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387DB1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33349929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BE5808">
        <w:rPr>
          <w:rFonts w:eastAsia="Times New Roman"/>
          <w:b/>
          <w:bCs/>
          <w:szCs w:val="24"/>
          <w:lang w:eastAsia="sk-SK"/>
        </w:rPr>
        <w:t xml:space="preserve">ého zastupiteľstva </w:t>
      </w:r>
      <w:r w:rsidRPr="00CF2ED5">
        <w:rPr>
          <w:rFonts w:eastAsia="Times New Roman"/>
          <w:b/>
          <w:bCs/>
          <w:szCs w:val="24"/>
          <w:lang w:eastAsia="sk-SK"/>
        </w:rPr>
        <w:t>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87DB1">
        <w:rPr>
          <w:rFonts w:eastAsia="Times New Roman"/>
          <w:bCs/>
          <w:szCs w:val="24"/>
          <w:lang w:eastAsia="sk-SK"/>
        </w:rPr>
        <w:t>VIII</w:t>
      </w:r>
      <w:r w:rsidR="00293D30">
        <w:rPr>
          <w:rFonts w:eastAsia="Times New Roman"/>
          <w:bCs/>
          <w:szCs w:val="24"/>
          <w:lang w:eastAsia="sk-SK"/>
        </w:rPr>
        <w:t>/2019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93D30">
        <w:rPr>
          <w:rFonts w:eastAsia="Times New Roman"/>
          <w:bCs/>
          <w:szCs w:val="24"/>
          <w:lang w:eastAsia="sk-SK"/>
        </w:rPr>
        <w:t>3</w:t>
      </w:r>
      <w:r w:rsidR="00387DB1">
        <w:rPr>
          <w:rFonts w:eastAsia="Times New Roman"/>
          <w:bCs/>
          <w:szCs w:val="24"/>
          <w:lang w:eastAsia="sk-SK"/>
        </w:rPr>
        <w:t>0</w:t>
      </w:r>
      <w:r w:rsidR="00293D30">
        <w:rPr>
          <w:rFonts w:eastAsia="Times New Roman"/>
          <w:bCs/>
          <w:szCs w:val="24"/>
          <w:lang w:eastAsia="sk-SK"/>
        </w:rPr>
        <w:t>.</w:t>
      </w:r>
      <w:r w:rsidR="00387DB1">
        <w:rPr>
          <w:rFonts w:eastAsia="Times New Roman"/>
          <w:bCs/>
          <w:szCs w:val="24"/>
          <w:lang w:eastAsia="sk-SK"/>
        </w:rPr>
        <w:t>1</w:t>
      </w:r>
      <w:r w:rsidR="00293D30">
        <w:rPr>
          <w:rFonts w:eastAsia="Times New Roman"/>
          <w:bCs/>
          <w:szCs w:val="24"/>
          <w:lang w:eastAsia="sk-SK"/>
        </w:rPr>
        <w:t>0.2019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BE5808">
        <w:rPr>
          <w:rFonts w:eastAsia="Times New Roman"/>
          <w:b/>
          <w:sz w:val="28"/>
          <w:szCs w:val="28"/>
          <w:lang w:eastAsia="sk-SK"/>
        </w:rPr>
        <w:t>1</w:t>
      </w:r>
      <w:r w:rsidR="00387DB1">
        <w:rPr>
          <w:rFonts w:eastAsia="Times New Roman"/>
          <w:b/>
          <w:sz w:val="28"/>
          <w:szCs w:val="28"/>
          <w:lang w:eastAsia="sk-SK"/>
        </w:rPr>
        <w:t>9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387DB1">
        <w:rPr>
          <w:b/>
          <w:sz w:val="28"/>
          <w:szCs w:val="28"/>
        </w:rPr>
        <w:t>Návrh P</w:t>
      </w:r>
      <w:bookmarkStart w:id="0" w:name="_GoBack"/>
      <w:bookmarkEnd w:id="0"/>
      <w:r>
        <w:rPr>
          <w:b/>
          <w:sz w:val="28"/>
          <w:szCs w:val="28"/>
        </w:rPr>
        <w:t>lán</w:t>
      </w:r>
      <w:r w:rsidR="00293D30">
        <w:rPr>
          <w:b/>
          <w:sz w:val="28"/>
          <w:szCs w:val="28"/>
        </w:rPr>
        <w:t>u</w:t>
      </w:r>
      <w:r>
        <w:rPr>
          <w:b/>
          <w:sz w:val="28"/>
          <w:szCs w:val="28"/>
        </w:rPr>
        <w:t xml:space="preserve"> práce Mestského zastupite</w:t>
      </w:r>
      <w:r w:rsidR="00387DB1">
        <w:rPr>
          <w:b/>
          <w:sz w:val="28"/>
          <w:szCs w:val="28"/>
        </w:rPr>
        <w:t>ľstva v Starej Ľubovni na r. 2020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1E307C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293D30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plánu práce</w:t>
      </w:r>
      <w:r w:rsidR="00355CB2">
        <w:rPr>
          <w:rFonts w:eastAsia="Times New Roman"/>
          <w:bCs/>
          <w:szCs w:val="24"/>
          <w:lang w:eastAsia="sk-SK"/>
        </w:rPr>
        <w:t xml:space="preserve"> 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E54F3E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E54F3E">
        <w:rPr>
          <w:rFonts w:eastAsia="Times New Roman"/>
          <w:bCs/>
          <w:szCs w:val="24"/>
          <w:lang w:eastAsia="sk-SK"/>
        </w:rPr>
        <w:t>Helena Vojteková</w:t>
      </w:r>
    </w:p>
    <w:p w:rsidR="00355CB2" w:rsidRPr="00E54F3E" w:rsidRDefault="00387DB1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Kancelária primátora mesta a prednostu MsÚ</w:t>
      </w:r>
    </w:p>
    <w:p w:rsidR="00293D30" w:rsidRDefault="00293D30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5D0C5B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rPr>
          <w:b/>
          <w:szCs w:val="24"/>
          <w:u w:val="single"/>
        </w:rPr>
      </w:pPr>
    </w:p>
    <w:p w:rsidR="00992911" w:rsidRDefault="00992911" w:rsidP="00355CB2">
      <w:pPr>
        <w:rPr>
          <w:b/>
          <w:szCs w:val="24"/>
          <w:u w:val="single"/>
        </w:rPr>
      </w:pPr>
    </w:p>
    <w:p w:rsidR="00355CB2" w:rsidRDefault="00355CB2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BE5808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BE5808" w:rsidRPr="00086F59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355CB2" w:rsidRDefault="00355CB2" w:rsidP="00355CB2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Plán práce Mestského zastupiteľ</w:t>
      </w:r>
      <w:r w:rsidR="00597A56">
        <w:rPr>
          <w:rFonts w:eastAsia="Times New Roman"/>
          <w:bCs/>
          <w:szCs w:val="24"/>
        </w:rPr>
        <w:t xml:space="preserve">stva v Starej Ľubovni na r. </w:t>
      </w:r>
      <w:r w:rsidR="00293D30">
        <w:rPr>
          <w:rFonts w:eastAsia="Times New Roman"/>
          <w:bCs/>
          <w:szCs w:val="24"/>
        </w:rPr>
        <w:t>20</w:t>
      </w:r>
      <w:r w:rsidR="00387DB1">
        <w:rPr>
          <w:rFonts w:eastAsia="Times New Roman"/>
          <w:bCs/>
          <w:szCs w:val="24"/>
        </w:rPr>
        <w:t>20</w:t>
      </w:r>
      <w:r>
        <w:rPr>
          <w:rFonts w:eastAsia="Times New Roman"/>
          <w:bCs/>
          <w:szCs w:val="24"/>
        </w:rPr>
        <w:t xml:space="preserve"> v zmysle predloženého návrhu. 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F61145" w:rsidRDefault="00F61145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E5808" w:rsidRDefault="00BE5808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992911" w:rsidRDefault="00992911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F61145" w:rsidRDefault="00F61145" w:rsidP="00992911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1E444A" w:rsidRDefault="000E187B" w:rsidP="00293D30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p</w:t>
      </w:r>
      <w:r w:rsidR="00293D30">
        <w:rPr>
          <w:rFonts w:eastAsia="Times New Roman"/>
          <w:bCs/>
          <w:szCs w:val="24"/>
          <w:lang w:eastAsia="sk-SK"/>
        </w:rPr>
        <w:t>lán</w:t>
      </w:r>
      <w:r>
        <w:rPr>
          <w:rFonts w:eastAsia="Times New Roman"/>
          <w:bCs/>
          <w:szCs w:val="24"/>
          <w:lang w:eastAsia="sk-SK"/>
        </w:rPr>
        <w:t>u</w:t>
      </w:r>
      <w:r w:rsidR="00293D30">
        <w:rPr>
          <w:rFonts w:eastAsia="Times New Roman"/>
          <w:bCs/>
          <w:szCs w:val="24"/>
          <w:lang w:eastAsia="sk-SK"/>
        </w:rPr>
        <w:t xml:space="preserve"> práce </w:t>
      </w:r>
      <w:r>
        <w:rPr>
          <w:rFonts w:eastAsia="Times New Roman"/>
          <w:bCs/>
          <w:szCs w:val="24"/>
          <w:lang w:eastAsia="sk-SK"/>
        </w:rPr>
        <w:t>je vypracovaný v súlade s</w:t>
      </w:r>
      <w:r w:rsidR="00836B75">
        <w:rPr>
          <w:rFonts w:eastAsia="Times New Roman"/>
          <w:bCs/>
          <w:szCs w:val="24"/>
          <w:lang w:eastAsia="sk-SK"/>
        </w:rPr>
        <w:t xml:space="preserve"> požiadavk</w:t>
      </w:r>
      <w:r>
        <w:rPr>
          <w:rFonts w:eastAsia="Times New Roman"/>
          <w:bCs/>
          <w:szCs w:val="24"/>
          <w:lang w:eastAsia="sk-SK"/>
        </w:rPr>
        <w:t>ami</w:t>
      </w:r>
      <w:r w:rsidR="00836B75">
        <w:rPr>
          <w:rFonts w:eastAsia="Times New Roman"/>
          <w:bCs/>
          <w:szCs w:val="24"/>
          <w:lang w:eastAsia="sk-SK"/>
        </w:rPr>
        <w:t xml:space="preserve"> vyplývajúc</w:t>
      </w:r>
      <w:r>
        <w:rPr>
          <w:rFonts w:eastAsia="Times New Roman"/>
          <w:bCs/>
          <w:szCs w:val="24"/>
          <w:lang w:eastAsia="sk-SK"/>
        </w:rPr>
        <w:t>imi</w:t>
      </w:r>
      <w:r w:rsidR="00836B75">
        <w:rPr>
          <w:rFonts w:eastAsia="Times New Roman"/>
          <w:bCs/>
          <w:szCs w:val="24"/>
          <w:lang w:eastAsia="sk-SK"/>
        </w:rPr>
        <w:t xml:space="preserve"> z platnej legislatívy</w:t>
      </w:r>
      <w:r w:rsidR="00F61145">
        <w:rPr>
          <w:rFonts w:eastAsia="Times New Roman"/>
          <w:bCs/>
          <w:szCs w:val="24"/>
          <w:lang w:eastAsia="sk-SK"/>
        </w:rPr>
        <w:t>.</w:t>
      </w:r>
    </w:p>
    <w:p w:rsidR="00031878" w:rsidRDefault="00836B75" w:rsidP="00293D30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Program jednotlivých rokovaní sa </w:t>
      </w:r>
      <w:r w:rsidR="001E444A">
        <w:rPr>
          <w:rFonts w:eastAsia="Times New Roman"/>
          <w:bCs/>
          <w:szCs w:val="24"/>
          <w:lang w:eastAsia="sk-SK"/>
        </w:rPr>
        <w:t xml:space="preserve">v priebehu roka aktuálne </w:t>
      </w:r>
      <w:r>
        <w:rPr>
          <w:rFonts w:eastAsia="Times New Roman"/>
          <w:bCs/>
          <w:szCs w:val="24"/>
          <w:lang w:eastAsia="sk-SK"/>
        </w:rPr>
        <w:t>dopĺňa</w:t>
      </w:r>
      <w:r w:rsidR="001E444A">
        <w:rPr>
          <w:rFonts w:eastAsia="Times New Roman"/>
          <w:bCs/>
          <w:szCs w:val="24"/>
          <w:lang w:eastAsia="sk-SK"/>
        </w:rPr>
        <w:t xml:space="preserve"> o ďalšie body</w:t>
      </w:r>
      <w:r>
        <w:rPr>
          <w:rFonts w:eastAsia="Times New Roman"/>
          <w:bCs/>
          <w:szCs w:val="24"/>
          <w:lang w:eastAsia="sk-SK"/>
        </w:rPr>
        <w:t xml:space="preserve"> na základe reálnych potrieb</w:t>
      </w:r>
      <w:r w:rsidR="00547A6E">
        <w:rPr>
          <w:rFonts w:eastAsia="Times New Roman"/>
          <w:bCs/>
          <w:szCs w:val="24"/>
          <w:lang w:eastAsia="sk-SK"/>
        </w:rPr>
        <w:t xml:space="preserve"> vyplývajúcich z činnosti Mesta</w:t>
      </w:r>
      <w:r w:rsidR="000E187B">
        <w:rPr>
          <w:rFonts w:eastAsia="Times New Roman"/>
          <w:bCs/>
          <w:szCs w:val="24"/>
          <w:lang w:eastAsia="sk-SK"/>
        </w:rPr>
        <w:t>,</w:t>
      </w:r>
      <w:r w:rsidR="00547A6E">
        <w:rPr>
          <w:rFonts w:eastAsia="Times New Roman"/>
          <w:bCs/>
          <w:szCs w:val="24"/>
          <w:lang w:eastAsia="sk-SK"/>
        </w:rPr>
        <w:t> </w:t>
      </w:r>
      <w:r>
        <w:rPr>
          <w:rFonts w:eastAsia="Times New Roman"/>
          <w:bCs/>
          <w:szCs w:val="24"/>
          <w:lang w:eastAsia="sk-SK"/>
        </w:rPr>
        <w:t xml:space="preserve">požiadaviek jednotlivých oddelení </w:t>
      </w:r>
      <w:r w:rsidR="005C177E">
        <w:rPr>
          <w:rFonts w:eastAsia="Times New Roman"/>
          <w:bCs/>
          <w:szCs w:val="24"/>
          <w:lang w:eastAsia="sk-SK"/>
        </w:rPr>
        <w:t xml:space="preserve">MsÚ </w:t>
      </w:r>
      <w:r>
        <w:rPr>
          <w:rFonts w:eastAsia="Times New Roman"/>
          <w:bCs/>
          <w:szCs w:val="24"/>
          <w:lang w:eastAsia="sk-SK"/>
        </w:rPr>
        <w:t>a subjektov v</w:t>
      </w:r>
      <w:r w:rsidR="005C177E">
        <w:rPr>
          <w:rFonts w:eastAsia="Times New Roman"/>
          <w:bCs/>
          <w:szCs w:val="24"/>
          <w:lang w:eastAsia="sk-SK"/>
        </w:rPr>
        <w:t> pôsobnosti Mesta.</w:t>
      </w:r>
    </w:p>
    <w:p w:rsidR="001E444A" w:rsidRDefault="005C177E" w:rsidP="00293D30">
      <w:pPr>
        <w:autoSpaceDE w:val="0"/>
        <w:autoSpaceDN w:val="0"/>
        <w:ind w:firstLine="708"/>
        <w:jc w:val="both"/>
        <w:rPr>
          <w:rFonts w:eastAsia="Times New Roman"/>
          <w:bCs/>
          <w:i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Navrhovaným r</w:t>
      </w:r>
      <w:r w:rsidR="00547A6E">
        <w:rPr>
          <w:rFonts w:eastAsia="Times New Roman"/>
          <w:bCs/>
          <w:szCs w:val="24"/>
          <w:lang w:eastAsia="sk-SK"/>
        </w:rPr>
        <w:t>okovac</w:t>
      </w:r>
      <w:r w:rsidR="001E444A">
        <w:rPr>
          <w:rFonts w:eastAsia="Times New Roman"/>
          <w:bCs/>
          <w:szCs w:val="24"/>
          <w:lang w:eastAsia="sk-SK"/>
        </w:rPr>
        <w:t xml:space="preserve">ím dňom </w:t>
      </w:r>
      <w:r w:rsidR="001E444A" w:rsidRPr="00F61145">
        <w:rPr>
          <w:rFonts w:eastAsia="Times New Roman"/>
          <w:bCs/>
          <w:i/>
          <w:szCs w:val="24"/>
          <w:u w:val="single"/>
          <w:lang w:eastAsia="sk-SK"/>
        </w:rPr>
        <w:t>plánovaných</w:t>
      </w:r>
      <w:r w:rsidR="001E444A">
        <w:rPr>
          <w:rFonts w:eastAsia="Times New Roman"/>
          <w:bCs/>
          <w:szCs w:val="24"/>
          <w:lang w:eastAsia="sk-SK"/>
        </w:rPr>
        <w:t xml:space="preserve"> zasadnutí mestského zastupiteľstva je </w:t>
      </w:r>
      <w:r w:rsidR="001E444A" w:rsidRPr="00547A6E">
        <w:rPr>
          <w:rFonts w:eastAsia="Times New Roman"/>
          <w:bCs/>
          <w:i/>
          <w:szCs w:val="24"/>
          <w:u w:val="single"/>
          <w:lang w:eastAsia="sk-SK"/>
        </w:rPr>
        <w:t>štvrtok</w:t>
      </w:r>
      <w:r w:rsidR="001E444A">
        <w:rPr>
          <w:rFonts w:eastAsia="Times New Roman"/>
          <w:bCs/>
          <w:i/>
          <w:szCs w:val="24"/>
          <w:lang w:eastAsia="sk-SK"/>
        </w:rPr>
        <w:t>.</w:t>
      </w:r>
    </w:p>
    <w:p w:rsidR="001E444A" w:rsidRPr="00547A6E" w:rsidRDefault="00547A6E" w:rsidP="00293D30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 </w:t>
      </w:r>
      <w:r w:rsidR="00F61145">
        <w:rPr>
          <w:rFonts w:eastAsia="Times New Roman"/>
          <w:bCs/>
          <w:szCs w:val="24"/>
          <w:lang w:eastAsia="sk-SK"/>
        </w:rPr>
        <w:t xml:space="preserve">  </w:t>
      </w:r>
      <w:r>
        <w:rPr>
          <w:rFonts w:eastAsia="Times New Roman"/>
          <w:bCs/>
          <w:szCs w:val="24"/>
          <w:lang w:eastAsia="sk-SK"/>
        </w:rPr>
        <w:t xml:space="preserve">prípade </w:t>
      </w:r>
      <w:r w:rsidR="00F61145">
        <w:rPr>
          <w:rFonts w:eastAsia="Times New Roman"/>
          <w:bCs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  <w:lang w:eastAsia="sk-SK"/>
        </w:rPr>
        <w:t>potreby</w:t>
      </w:r>
      <w:r w:rsidR="00F61145">
        <w:rPr>
          <w:rFonts w:eastAsia="Times New Roman"/>
          <w:bCs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  <w:lang w:eastAsia="sk-SK"/>
        </w:rPr>
        <w:t xml:space="preserve"> môže</w:t>
      </w:r>
      <w:r w:rsidR="00F61145">
        <w:rPr>
          <w:rFonts w:eastAsia="Times New Roman"/>
          <w:bCs/>
          <w:szCs w:val="24"/>
          <w:lang w:eastAsia="sk-SK"/>
        </w:rPr>
        <w:t xml:space="preserve">   </w:t>
      </w:r>
      <w:r>
        <w:rPr>
          <w:rFonts w:eastAsia="Times New Roman"/>
          <w:bCs/>
          <w:szCs w:val="24"/>
          <w:lang w:eastAsia="sk-SK"/>
        </w:rPr>
        <w:t xml:space="preserve"> byť </w:t>
      </w:r>
      <w:r w:rsidR="00F61145">
        <w:rPr>
          <w:rFonts w:eastAsia="Times New Roman"/>
          <w:bCs/>
          <w:szCs w:val="24"/>
          <w:lang w:eastAsia="sk-SK"/>
        </w:rPr>
        <w:t xml:space="preserve">  </w:t>
      </w:r>
      <w:r>
        <w:rPr>
          <w:rFonts w:eastAsia="Times New Roman"/>
          <w:bCs/>
          <w:szCs w:val="24"/>
          <w:lang w:eastAsia="sk-SK"/>
        </w:rPr>
        <w:t>mestské</w:t>
      </w:r>
      <w:r w:rsidR="00F61145">
        <w:rPr>
          <w:rFonts w:eastAsia="Times New Roman"/>
          <w:bCs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  <w:lang w:eastAsia="sk-SK"/>
        </w:rPr>
        <w:t xml:space="preserve"> </w:t>
      </w:r>
      <w:r w:rsidR="00F61145">
        <w:rPr>
          <w:rFonts w:eastAsia="Times New Roman"/>
          <w:bCs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  <w:lang w:eastAsia="sk-SK"/>
        </w:rPr>
        <w:t xml:space="preserve">zastupiteľstvo </w:t>
      </w:r>
      <w:r w:rsidR="00F61145">
        <w:rPr>
          <w:rFonts w:eastAsia="Times New Roman"/>
          <w:bCs/>
          <w:szCs w:val="24"/>
          <w:lang w:eastAsia="sk-SK"/>
        </w:rPr>
        <w:t xml:space="preserve">  </w:t>
      </w:r>
      <w:r>
        <w:rPr>
          <w:rFonts w:eastAsia="Times New Roman"/>
          <w:bCs/>
          <w:szCs w:val="24"/>
          <w:lang w:eastAsia="sk-SK"/>
        </w:rPr>
        <w:t xml:space="preserve">zvolané </w:t>
      </w:r>
      <w:r w:rsidR="00F61145">
        <w:rPr>
          <w:rFonts w:eastAsia="Times New Roman"/>
          <w:bCs/>
          <w:szCs w:val="24"/>
          <w:lang w:eastAsia="sk-SK"/>
        </w:rPr>
        <w:t xml:space="preserve"> </w:t>
      </w:r>
      <w:r>
        <w:rPr>
          <w:rFonts w:eastAsia="Times New Roman"/>
          <w:bCs/>
          <w:szCs w:val="24"/>
          <w:lang w:eastAsia="sk-SK"/>
        </w:rPr>
        <w:t>aj</w:t>
      </w:r>
      <w:r w:rsidR="00F61145">
        <w:rPr>
          <w:rFonts w:eastAsia="Times New Roman"/>
          <w:bCs/>
          <w:szCs w:val="24"/>
          <w:lang w:eastAsia="sk-SK"/>
        </w:rPr>
        <w:t xml:space="preserve">  </w:t>
      </w:r>
      <w:r>
        <w:rPr>
          <w:rFonts w:eastAsia="Times New Roman"/>
          <w:bCs/>
          <w:szCs w:val="24"/>
          <w:lang w:eastAsia="sk-SK"/>
        </w:rPr>
        <w:t xml:space="preserve"> </w:t>
      </w:r>
      <w:r w:rsidRPr="00F61145">
        <w:rPr>
          <w:rFonts w:eastAsia="Times New Roman"/>
          <w:bCs/>
          <w:i/>
          <w:szCs w:val="24"/>
          <w:u w:val="single"/>
          <w:lang w:eastAsia="sk-SK"/>
        </w:rPr>
        <w:t>mimoriadne</w:t>
      </w:r>
      <w:r>
        <w:rPr>
          <w:rFonts w:eastAsia="Times New Roman"/>
          <w:bCs/>
          <w:szCs w:val="24"/>
          <w:lang w:eastAsia="sk-SK"/>
        </w:rPr>
        <w:t xml:space="preserve"> </w:t>
      </w:r>
      <w:r w:rsidR="00F61145">
        <w:rPr>
          <w:rFonts w:eastAsia="Times New Roman"/>
          <w:bCs/>
          <w:szCs w:val="24"/>
          <w:lang w:eastAsia="sk-SK"/>
        </w:rPr>
        <w:t xml:space="preserve">na akýkoľvek </w:t>
      </w:r>
      <w:r>
        <w:rPr>
          <w:rFonts w:eastAsia="Times New Roman"/>
          <w:bCs/>
          <w:szCs w:val="24"/>
          <w:lang w:eastAsia="sk-SK"/>
        </w:rPr>
        <w:t xml:space="preserve"> kalendárny deň.</w:t>
      </w:r>
    </w:p>
    <w:p w:rsidR="001E444A" w:rsidRPr="001E444A" w:rsidRDefault="001E444A" w:rsidP="00293D30">
      <w:pPr>
        <w:autoSpaceDE w:val="0"/>
        <w:autoSpaceDN w:val="0"/>
        <w:ind w:firstLine="708"/>
        <w:jc w:val="both"/>
        <w:rPr>
          <w:rFonts w:eastAsia="Times New Roman"/>
          <w:b/>
          <w:bCs/>
          <w:i/>
          <w:szCs w:val="24"/>
          <w:lang w:eastAsia="sk-SK"/>
        </w:rPr>
      </w:pPr>
    </w:p>
    <w:p w:rsidR="001E444A" w:rsidRPr="001E444A" w:rsidRDefault="001E444A" w:rsidP="00293D30">
      <w:pPr>
        <w:autoSpaceDE w:val="0"/>
        <w:autoSpaceDN w:val="0"/>
        <w:ind w:firstLine="708"/>
        <w:jc w:val="both"/>
        <w:rPr>
          <w:rFonts w:eastAsia="Times New Roman"/>
          <w:b/>
          <w:bCs/>
          <w:szCs w:val="24"/>
          <w:lang w:eastAsia="sk-SK"/>
        </w:rPr>
      </w:pPr>
    </w:p>
    <w:p w:rsidR="00293D30" w:rsidRDefault="00293D30" w:rsidP="00992911">
      <w:pPr>
        <w:autoSpaceDE w:val="0"/>
        <w:autoSpaceDN w:val="0"/>
        <w:jc w:val="both"/>
        <w:rPr>
          <w:rFonts w:ascii="Arial" w:eastAsia="Times New Roman" w:hAnsi="Arial" w:cs="Arial"/>
          <w:b/>
          <w:bCs/>
          <w:sz w:val="20"/>
          <w:lang w:eastAsia="sk-SK"/>
        </w:rPr>
      </w:pPr>
    </w:p>
    <w:p w:rsidR="00355CB2" w:rsidRPr="00C40289" w:rsidRDefault="00355CB2" w:rsidP="00992911">
      <w:pPr>
        <w:autoSpaceDE w:val="0"/>
        <w:autoSpaceDN w:val="0"/>
        <w:jc w:val="both"/>
        <w:rPr>
          <w:rFonts w:ascii="Arial" w:eastAsia="Times New Roman" w:hAnsi="Arial" w:cs="Arial"/>
          <w:b/>
          <w:bCs/>
          <w:sz w:val="20"/>
          <w:lang w:eastAsia="sk-SK"/>
        </w:rPr>
      </w:pP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 xml:space="preserve">ZÁKON č. 369/1990 </w:t>
      </w:r>
      <w:r>
        <w:rPr>
          <w:rFonts w:ascii="Arial" w:eastAsia="Times New Roman" w:hAnsi="Arial" w:cs="Arial"/>
          <w:b/>
          <w:bCs/>
          <w:sz w:val="20"/>
          <w:lang w:eastAsia="sk-SK"/>
        </w:rPr>
        <w:t xml:space="preserve">Zb. </w:t>
      </w: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>o obecnom zriadení</w:t>
      </w:r>
      <w:r>
        <w:rPr>
          <w:rFonts w:ascii="Arial" w:eastAsia="Times New Roman" w:hAnsi="Arial" w:cs="Arial"/>
          <w:b/>
          <w:bCs/>
          <w:sz w:val="20"/>
          <w:lang w:eastAsia="sk-SK"/>
        </w:rPr>
        <w:t xml:space="preserve"> v znení neskorších zmien a doplnkov</w:t>
      </w:r>
    </w:p>
    <w:p w:rsidR="001E444A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12</w:t>
      </w:r>
      <w:r w:rsidR="00836B75">
        <w:rPr>
          <w:rFonts w:ascii="ArialMT" w:eastAsiaTheme="minorHAnsi" w:hAnsi="ArialMT" w:cs="ArialMT"/>
          <w:sz w:val="20"/>
        </w:rPr>
        <w:t xml:space="preserve"> </w:t>
      </w:r>
    </w:p>
    <w:p w:rsidR="00355CB2" w:rsidRPr="00836B75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Rokovanie obecného zastupiteľstva</w:t>
      </w:r>
    </w:p>
    <w:p w:rsidR="00355CB2" w:rsidRPr="00C40289" w:rsidRDefault="00355CB2" w:rsidP="00992911">
      <w:pPr>
        <w:widowControl/>
        <w:suppressAutoHyphens w:val="0"/>
        <w:autoSpaceDE w:val="0"/>
        <w:autoSpaceDN w:val="0"/>
        <w:adjustRightInd w:val="0"/>
        <w:jc w:val="both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 xml:space="preserve">(1) </w:t>
      </w:r>
      <w:r w:rsidRPr="001E444A">
        <w:rPr>
          <w:rFonts w:ascii="ArialMT" w:eastAsiaTheme="minorHAnsi" w:hAnsi="ArialMT" w:cs="ArialMT"/>
          <w:sz w:val="20"/>
          <w:highlight w:val="lightGray"/>
        </w:rPr>
        <w:t>Obecné zastupiteľstvo zasadá podľa potreby, najmenej však raz za tri mesiace</w:t>
      </w:r>
      <w:r w:rsidRPr="00C40289">
        <w:rPr>
          <w:rFonts w:ascii="ArialMT" w:eastAsiaTheme="minorHAnsi" w:hAnsi="ArialMT" w:cs="ArialMT"/>
          <w:sz w:val="20"/>
        </w:rPr>
        <w:t>. Ak pož</w:t>
      </w:r>
      <w:r>
        <w:rPr>
          <w:rFonts w:ascii="ArialMT" w:eastAsiaTheme="minorHAnsi" w:hAnsi="ArialMT" w:cs="ArialMT"/>
          <w:sz w:val="20"/>
        </w:rPr>
        <w:t xml:space="preserve">iada o zvolanie zasadnutia </w:t>
      </w:r>
      <w:r w:rsidRPr="00C40289">
        <w:rPr>
          <w:rFonts w:ascii="ArialMT" w:eastAsiaTheme="minorHAnsi" w:hAnsi="ArialMT" w:cs="ArialMT"/>
          <w:sz w:val="20"/>
        </w:rPr>
        <w:t>obecného zastupiteľstva aspoň tretina poslancov, starosta zvolá zasadnutie obecného zastupiteľstva tak, aby sa uskutoč</w:t>
      </w:r>
      <w:r>
        <w:rPr>
          <w:rFonts w:ascii="ArialMT" w:eastAsiaTheme="minorHAnsi" w:hAnsi="ArialMT" w:cs="ArialMT"/>
          <w:sz w:val="20"/>
        </w:rPr>
        <w:t xml:space="preserve">nilo do </w:t>
      </w:r>
      <w:r w:rsidRPr="00C40289">
        <w:rPr>
          <w:rFonts w:ascii="ArialMT" w:eastAsiaTheme="minorHAnsi" w:hAnsi="ArialMT" w:cs="ArialMT"/>
          <w:sz w:val="20"/>
        </w:rPr>
        <w:t>15 dní od doručenia žiadosti na jeho konanie. Ustanovujúce zasadnutie obecného zastupiteľstva zvolá starosta zvolený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predchádzajúcom volebnom období tak, aby sa uskutočnilo do 30 dní od vykonania volieb. Obecné zastupiteľstvo zasadá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obci, v ktorej bolo zvolené.</w:t>
      </w:r>
    </w:p>
    <w:sectPr w:rsidR="00355CB2" w:rsidRPr="00C40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483"/>
    <w:multiLevelType w:val="hybridMultilevel"/>
    <w:tmpl w:val="651C46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D2F50"/>
    <w:multiLevelType w:val="hybridMultilevel"/>
    <w:tmpl w:val="B022A97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733E3"/>
    <w:multiLevelType w:val="hybridMultilevel"/>
    <w:tmpl w:val="505A2404"/>
    <w:lvl w:ilvl="0" w:tplc="15C822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A5AB0"/>
    <w:multiLevelType w:val="hybridMultilevel"/>
    <w:tmpl w:val="B4604A58"/>
    <w:lvl w:ilvl="0" w:tplc="5F3AA85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043CEA"/>
    <w:multiLevelType w:val="hybridMultilevel"/>
    <w:tmpl w:val="456E228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1D28D7"/>
    <w:multiLevelType w:val="hybridMultilevel"/>
    <w:tmpl w:val="0BB807A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18"/>
  </w:num>
  <w:num w:numId="7">
    <w:abstractNumId w:val="15"/>
  </w:num>
  <w:num w:numId="8">
    <w:abstractNumId w:val="17"/>
  </w:num>
  <w:num w:numId="9">
    <w:abstractNumId w:val="16"/>
  </w:num>
  <w:num w:numId="10">
    <w:abstractNumId w:val="9"/>
  </w:num>
  <w:num w:numId="11">
    <w:abstractNumId w:val="3"/>
  </w:num>
  <w:num w:numId="12">
    <w:abstractNumId w:val="8"/>
  </w:num>
  <w:num w:numId="13">
    <w:abstractNumId w:val="5"/>
  </w:num>
  <w:num w:numId="14">
    <w:abstractNumId w:val="10"/>
  </w:num>
  <w:num w:numId="15">
    <w:abstractNumId w:val="6"/>
  </w:num>
  <w:num w:numId="16">
    <w:abstractNumId w:val="1"/>
  </w:num>
  <w:num w:numId="17">
    <w:abstractNumId w:val="11"/>
  </w:num>
  <w:num w:numId="18">
    <w:abstractNumId w:val="14"/>
  </w:num>
  <w:num w:numId="19">
    <w:abstractNumId w:val="2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0A22B5"/>
    <w:rsid w:val="000E187B"/>
    <w:rsid w:val="001E307C"/>
    <w:rsid w:val="001E444A"/>
    <w:rsid w:val="002804B3"/>
    <w:rsid w:val="00293D30"/>
    <w:rsid w:val="00355CB2"/>
    <w:rsid w:val="00372679"/>
    <w:rsid w:val="00387DB1"/>
    <w:rsid w:val="003E2BF5"/>
    <w:rsid w:val="004155AB"/>
    <w:rsid w:val="004247FD"/>
    <w:rsid w:val="00547A6E"/>
    <w:rsid w:val="00597A56"/>
    <w:rsid w:val="005C177E"/>
    <w:rsid w:val="00791F54"/>
    <w:rsid w:val="00836B75"/>
    <w:rsid w:val="00837091"/>
    <w:rsid w:val="008658AA"/>
    <w:rsid w:val="00892558"/>
    <w:rsid w:val="00972F44"/>
    <w:rsid w:val="00992911"/>
    <w:rsid w:val="009F7394"/>
    <w:rsid w:val="00BE5808"/>
    <w:rsid w:val="00D33842"/>
    <w:rsid w:val="00D5774B"/>
    <w:rsid w:val="00E55AE9"/>
    <w:rsid w:val="00E640DA"/>
    <w:rsid w:val="00EF4B88"/>
    <w:rsid w:val="00F6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29</cp:revision>
  <cp:lastPrinted>2019-01-25T07:20:00Z</cp:lastPrinted>
  <dcterms:created xsi:type="dcterms:W3CDTF">2015-10-20T13:55:00Z</dcterms:created>
  <dcterms:modified xsi:type="dcterms:W3CDTF">2019-10-23T13:32:00Z</dcterms:modified>
</cp:coreProperties>
</file>