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D31" w:rsidRPr="00400D31" w:rsidRDefault="00400D31" w:rsidP="00400D31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0D31">
        <w:rPr>
          <w:rFonts w:ascii="Times New Roman" w:eastAsia="Calibri" w:hAnsi="Times New Roman" w:cs="Times New Roman"/>
          <w:noProof/>
          <w:sz w:val="24"/>
          <w:szCs w:val="24"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15pt;width:51.4pt;height:67.7pt;z-index:251659264;visibility:visible;mso-wrap-edited:f" fillcolor="window">
            <v:imagedata r:id="rId6" o:title="" blacklevel="3932f"/>
          </v:shape>
          <o:OLEObject Type="Embed" ProgID="Word.Picture.8" ShapeID="_x0000_s1027" DrawAspect="Content" ObjectID="_1636886555" r:id="rId7"/>
        </w:object>
      </w:r>
    </w:p>
    <w:p w:rsidR="00400D31" w:rsidRPr="00400D31" w:rsidRDefault="00400D31" w:rsidP="00400D31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0D31" w:rsidRPr="00400D31" w:rsidRDefault="00400D31" w:rsidP="00400D31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0D31" w:rsidRPr="00400D31" w:rsidRDefault="00400D31" w:rsidP="00400D31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sk-SK"/>
        </w:rPr>
      </w:pPr>
    </w:p>
    <w:p w:rsidR="00400D31" w:rsidRPr="00400D31" w:rsidRDefault="00400D31" w:rsidP="00400D31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400D31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400D31" w:rsidRPr="00400D31" w:rsidRDefault="00400D31" w:rsidP="00400D3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400D3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400D31" w:rsidRPr="00400D31" w:rsidRDefault="00400D31" w:rsidP="00400D3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400D3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400D31" w:rsidRPr="00400D31" w:rsidRDefault="00400D31" w:rsidP="00400D31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</w:p>
    <w:p w:rsidR="00400D31" w:rsidRPr="00400D31" w:rsidRDefault="00400D31" w:rsidP="00400D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400D31" w:rsidRPr="00400D31" w:rsidRDefault="00400D31" w:rsidP="00400D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400D3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Materiál na rokovanie Mestského zastupiteľstva v Starej Ľubovni</w:t>
      </w:r>
    </w:p>
    <w:p w:rsidR="00400D31" w:rsidRPr="00400D31" w:rsidRDefault="00400D31" w:rsidP="00400D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00D31" w:rsidRPr="00400D31" w:rsidRDefault="00400D31" w:rsidP="00400D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IX</w:t>
      </w: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/2019</w:t>
      </w:r>
    </w:p>
    <w:p w:rsidR="00400D31" w:rsidRPr="00400D31" w:rsidRDefault="00400D31" w:rsidP="00400D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11.12.2019</w:t>
      </w:r>
    </w:p>
    <w:p w:rsidR="00400D31" w:rsidRPr="00400D31" w:rsidRDefault="00400D31" w:rsidP="00400D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00D31" w:rsidRPr="00400D31" w:rsidRDefault="00400D31" w:rsidP="00400D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00D31" w:rsidRPr="00400D31" w:rsidRDefault="00400D31" w:rsidP="00400D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00D31" w:rsidRPr="00400D31" w:rsidRDefault="00400D31" w:rsidP="00400D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K bodu programu:</w:t>
      </w:r>
      <w:r w:rsidRPr="00400D31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č. 6.2</w:t>
      </w:r>
    </w:p>
    <w:p w:rsidR="00400D31" w:rsidRPr="00400D31" w:rsidRDefault="00400D31" w:rsidP="00400D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</w:p>
    <w:p w:rsidR="00400D31" w:rsidRPr="00400D31" w:rsidRDefault="00400D31" w:rsidP="00400D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00D31" w:rsidRPr="00400D31" w:rsidRDefault="00400D31" w:rsidP="00400D31">
      <w:pPr>
        <w:widowControl w:val="0"/>
        <w:autoSpaceDE w:val="0"/>
        <w:autoSpaceDN w:val="0"/>
        <w:spacing w:after="0" w:line="240" w:lineRule="auto"/>
        <w:ind w:left="3510" w:hanging="351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Názov materiálu: </w:t>
      </w: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Návrh Akčného plánu pre napĺňanie Koncepcie práce </w:t>
      </w:r>
    </w:p>
    <w:p w:rsidR="00400D31" w:rsidRPr="00400D31" w:rsidRDefault="00400D31" w:rsidP="00400D31">
      <w:pPr>
        <w:widowControl w:val="0"/>
        <w:autoSpaceDE w:val="0"/>
        <w:autoSpaceDN w:val="0"/>
        <w:spacing w:after="0" w:line="240" w:lineRule="auto"/>
        <w:ind w:left="351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400D3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 mládežou v meste Stará Ľubovňa na roky 2020 – 2021</w:t>
      </w:r>
    </w:p>
    <w:p w:rsidR="00400D31" w:rsidRPr="00400D31" w:rsidRDefault="00400D31" w:rsidP="00400D31">
      <w:pPr>
        <w:widowControl w:val="0"/>
        <w:autoSpaceDE w:val="0"/>
        <w:autoSpaceDN w:val="0"/>
        <w:spacing w:after="0" w:line="240" w:lineRule="auto"/>
        <w:ind w:left="3510" w:hanging="35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00D31" w:rsidRPr="00400D31" w:rsidRDefault="00400D31" w:rsidP="00400D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00D31" w:rsidRPr="00400D31" w:rsidRDefault="00400D31" w:rsidP="00400D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00D31" w:rsidRPr="00400D31" w:rsidRDefault="00400D31" w:rsidP="00400D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 </w:t>
      </w: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>Návrh uznesenia</w:t>
      </w:r>
    </w:p>
    <w:p w:rsidR="00400D31" w:rsidRPr="00400D31" w:rsidRDefault="00400D31" w:rsidP="00400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Návrh Akčného plánu pre napĺňanie Koncepcie práce </w:t>
      </w:r>
    </w:p>
    <w:p w:rsidR="00400D31" w:rsidRPr="00400D31" w:rsidRDefault="00400D31" w:rsidP="00400D31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>s mládežou v meste Stará Ľubovňa na roky 2020 – 2021</w:t>
      </w:r>
    </w:p>
    <w:p w:rsidR="00400D31" w:rsidRPr="00400D31" w:rsidRDefault="00400D31" w:rsidP="00400D31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00D31" w:rsidRPr="00400D31" w:rsidRDefault="00400D31" w:rsidP="00400D31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00D31" w:rsidRPr="00400D31" w:rsidRDefault="00400D31" w:rsidP="00400D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</w:t>
      </w:r>
    </w:p>
    <w:p w:rsidR="00400D31" w:rsidRPr="00400D31" w:rsidRDefault="00400D31" w:rsidP="00400D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predkladá</w:t>
      </w: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PhDr. Marta </w:t>
      </w:r>
      <w:proofErr w:type="spellStart"/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>Hanečáková</w:t>
      </w:r>
      <w:proofErr w:type="spellEnd"/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>, PhD.,</w:t>
      </w:r>
    </w:p>
    <w:p w:rsidR="00400D31" w:rsidRPr="00400D31" w:rsidRDefault="00400D31" w:rsidP="00400D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riaditeľka CVČ v Starej Ľubovni </w:t>
      </w:r>
    </w:p>
    <w:p w:rsidR="00400D31" w:rsidRPr="00400D31" w:rsidRDefault="00400D31" w:rsidP="00400D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00D31" w:rsidRPr="00400D31" w:rsidRDefault="00400D31" w:rsidP="00400D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</w:t>
      </w:r>
    </w:p>
    <w:p w:rsidR="00400D31" w:rsidRPr="00400D31" w:rsidRDefault="00400D31" w:rsidP="00400D31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color w:val="00B050"/>
          <w:sz w:val="20"/>
          <w:szCs w:val="20"/>
          <w:lang w:eastAsia="sk-SK"/>
        </w:rPr>
      </w:pPr>
    </w:p>
    <w:p w:rsidR="00400D31" w:rsidRPr="00400D31" w:rsidRDefault="00400D31" w:rsidP="00400D31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color w:val="00B050"/>
          <w:sz w:val="20"/>
          <w:szCs w:val="20"/>
          <w:lang w:eastAsia="sk-SK"/>
        </w:rPr>
      </w:pPr>
    </w:p>
    <w:p w:rsidR="00400D31" w:rsidRPr="00400D31" w:rsidRDefault="00400D31" w:rsidP="00400D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vypracovali:</w:t>
      </w: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PhDr. Marta </w:t>
      </w:r>
      <w:proofErr w:type="spellStart"/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>Hanečáková</w:t>
      </w:r>
      <w:proofErr w:type="spellEnd"/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>, PhD.,</w:t>
      </w:r>
    </w:p>
    <w:p w:rsidR="00400D31" w:rsidRPr="00400D31" w:rsidRDefault="00400D31" w:rsidP="00400D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riaditeľka CVČ v Starej Ľubovni, </w:t>
      </w:r>
    </w:p>
    <w:p w:rsidR="00400D31" w:rsidRPr="00400D31" w:rsidRDefault="00400D31" w:rsidP="00400D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</w:t>
      </w:r>
    </w:p>
    <w:p w:rsidR="00400D31" w:rsidRPr="00400D31" w:rsidRDefault="00400D31" w:rsidP="00400D31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kern w:val="2"/>
          <w:sz w:val="24"/>
          <w:szCs w:val="24"/>
          <w:lang w:eastAsia="cs-CZ"/>
        </w:rPr>
      </w:pPr>
      <w:r w:rsidRPr="00400D31">
        <w:rPr>
          <w:rFonts w:ascii="Times New Roman" w:eastAsia="Times New Roman" w:hAnsi="Times New Roman" w:cs="Times New Roman"/>
          <w:kern w:val="2"/>
          <w:sz w:val="24"/>
          <w:szCs w:val="24"/>
          <w:lang w:eastAsia="cs-CZ"/>
        </w:rPr>
        <w:t>PaedDr. Eva Kollárová,</w:t>
      </w:r>
    </w:p>
    <w:p w:rsidR="00400D31" w:rsidRPr="00400D31" w:rsidRDefault="00400D31" w:rsidP="00400D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400D31">
        <w:rPr>
          <w:rFonts w:ascii="Times New Roman" w:eastAsia="Times New Roman" w:hAnsi="Times New Roman" w:cs="Times New Roman"/>
          <w:kern w:val="2"/>
          <w:sz w:val="24"/>
          <w:szCs w:val="24"/>
          <w:lang w:eastAsia="cs-CZ"/>
        </w:rPr>
        <w:t xml:space="preserve">                                                           vedúca </w:t>
      </w:r>
      <w:r w:rsidRPr="00400D3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oddelenia školstva, kultúry, športu a mládeže</w:t>
      </w:r>
    </w:p>
    <w:p w:rsidR="00400D31" w:rsidRPr="00400D31" w:rsidRDefault="00400D31" w:rsidP="00400D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400D31" w:rsidRPr="00400D31" w:rsidRDefault="00400D31" w:rsidP="00400D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400D3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  <w:t xml:space="preserve">a kolektív  </w:t>
      </w:r>
    </w:p>
    <w:p w:rsidR="00400D31" w:rsidRPr="00400D31" w:rsidRDefault="00400D31" w:rsidP="00400D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400D3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</w:p>
    <w:p w:rsidR="00400D31" w:rsidRPr="00400D31" w:rsidRDefault="00400D31" w:rsidP="0040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400D31" w:rsidRPr="00400D31" w:rsidRDefault="00400D31" w:rsidP="0040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400D31" w:rsidRPr="00400D31" w:rsidRDefault="00400D31" w:rsidP="0040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400D31" w:rsidRPr="00400D31" w:rsidRDefault="00400D31" w:rsidP="0040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400D31" w:rsidRPr="00400D31" w:rsidRDefault="00400D31" w:rsidP="0040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400D31" w:rsidRPr="00400D31" w:rsidRDefault="00400D31" w:rsidP="00400D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cs-CZ"/>
        </w:rPr>
      </w:pPr>
      <w:r w:rsidRPr="00400D3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lastRenderedPageBreak/>
        <w:t>Materiál   p r e r o k o v a n ý</w:t>
      </w:r>
    </w:p>
    <w:p w:rsidR="00400D31" w:rsidRPr="00400D31" w:rsidRDefault="00400D31" w:rsidP="00400D31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0D31" w:rsidRPr="00400D31" w:rsidRDefault="00400D31" w:rsidP="00400D31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>na zasadnutí Komisie vzdelávania, kultúry a cestovného ruchu 20.11.2019</w:t>
      </w:r>
    </w:p>
    <w:p w:rsidR="00400D31" w:rsidRPr="00400D31" w:rsidRDefault="00400D31" w:rsidP="00400D31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400D3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Prijaté uznesenie :</w:t>
      </w:r>
    </w:p>
    <w:p w:rsidR="00400D31" w:rsidRPr="00400D31" w:rsidRDefault="00400D31" w:rsidP="00400D31">
      <w:pPr>
        <w:widowControl w:val="0"/>
        <w:suppressAutoHyphens/>
        <w:spacing w:after="0" w:line="276" w:lineRule="auto"/>
        <w:ind w:left="708" w:firstLine="12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400D31">
        <w:rPr>
          <w:rFonts w:ascii="Times New Roman" w:eastAsia="Times New Roman" w:hAnsi="Times New Roman" w:cs="Times New Roman"/>
          <w:bCs/>
          <w:sz w:val="24"/>
          <w:szCs w:val="20"/>
        </w:rPr>
        <w:t>Komisia prerokovala a odporúča schváliť</w:t>
      </w:r>
      <w:r w:rsidRPr="00400D31">
        <w:rPr>
          <w:rFonts w:ascii="Times New Roman" w:eastAsia="Times New Roman" w:hAnsi="Times New Roman" w:cs="Times New Roman"/>
          <w:sz w:val="24"/>
          <w:szCs w:val="20"/>
        </w:rPr>
        <w:t xml:space="preserve"> Návrh Akčného plánu pre napĺňanie Koncepcie práce s mládežou v meste Stará Ľubovňa na roky 2020 – 2021</w:t>
      </w:r>
    </w:p>
    <w:p w:rsidR="00400D31" w:rsidRPr="00400D31" w:rsidRDefault="00400D31" w:rsidP="00400D31">
      <w:pPr>
        <w:widowControl w:val="0"/>
        <w:suppressAutoHyphens/>
        <w:spacing w:after="0" w:line="276" w:lineRule="auto"/>
        <w:ind w:left="708" w:firstLine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0D31">
        <w:rPr>
          <w:rFonts w:ascii="Times New Roman" w:eastAsia="Times New Roman" w:hAnsi="Times New Roman" w:cs="Times New Roman"/>
          <w:bCs/>
          <w:kern w:val="2"/>
          <w:sz w:val="24"/>
          <w:szCs w:val="20"/>
        </w:rPr>
        <w:t>v zmysle predloženého návrhu.</w:t>
      </w:r>
    </w:p>
    <w:p w:rsidR="00400D31" w:rsidRPr="00400D31" w:rsidRDefault="00400D31" w:rsidP="00400D31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0D31" w:rsidRPr="00400D31" w:rsidRDefault="00400D31" w:rsidP="00400D31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>v Mestskej školskej rade 21.11.2019</w:t>
      </w:r>
    </w:p>
    <w:p w:rsidR="00400D31" w:rsidRPr="00400D31" w:rsidRDefault="00400D31" w:rsidP="00400D31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400D3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Prijaté uznesenie :</w:t>
      </w:r>
    </w:p>
    <w:p w:rsidR="00400D31" w:rsidRPr="00400D31" w:rsidRDefault="00400D31" w:rsidP="00400D31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00D3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MŠR prerokovala a odporúča schváliť </w:t>
      </w: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>Návrh Akčného plánu pre napĺňanie Koncepcie práce s mládežou v meste Stará Ľubovňa na roky 2020 – 2021</w:t>
      </w:r>
    </w:p>
    <w:p w:rsidR="00400D31" w:rsidRPr="00400D31" w:rsidRDefault="00400D31" w:rsidP="00400D31">
      <w:pPr>
        <w:spacing w:after="0" w:line="240" w:lineRule="auto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cs-CZ"/>
        </w:rPr>
      </w:pP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00D31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cs-CZ"/>
        </w:rPr>
        <w:t>v zmysle predloženého návrhu.</w:t>
      </w:r>
    </w:p>
    <w:p w:rsidR="00400D31" w:rsidRPr="00400D31" w:rsidRDefault="00400D31" w:rsidP="00400D31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0D31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:rsidR="00400D31" w:rsidRPr="00400D31" w:rsidRDefault="00400D31" w:rsidP="00400D31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400D31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</w:p>
    <w:p w:rsidR="00400D31" w:rsidRPr="00400D31" w:rsidRDefault="00400D31" w:rsidP="00400D3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400D3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 á v r h   u z n e s e n i a</w:t>
      </w:r>
    </w:p>
    <w:p w:rsidR="00400D31" w:rsidRPr="00400D31" w:rsidRDefault="00400D31" w:rsidP="00400D3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400D31" w:rsidRPr="00400D31" w:rsidRDefault="00400D31" w:rsidP="00400D31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400D31">
        <w:rPr>
          <w:rFonts w:ascii="Times New Roman" w:eastAsia="Times New Roman" w:hAnsi="Times New Roman" w:cs="Times New Roman"/>
          <w:bCs/>
          <w:sz w:val="24"/>
          <w:szCs w:val="20"/>
        </w:rPr>
        <w:t xml:space="preserve">Mestské zastupiteľstvo v Starej Ľubovni po  </w:t>
      </w:r>
      <w:r w:rsidRPr="00400D31">
        <w:rPr>
          <w:rFonts w:ascii="Times New Roman" w:eastAsia="Times New Roman" w:hAnsi="Times New Roman" w:cs="Times New Roman"/>
          <w:sz w:val="24"/>
          <w:szCs w:val="20"/>
        </w:rPr>
        <w:t xml:space="preserve">prerokovaní predloženého  návrhu  </w:t>
      </w:r>
    </w:p>
    <w:p w:rsidR="00400D31" w:rsidRPr="00400D31" w:rsidRDefault="00400D31" w:rsidP="00400D31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400D31" w:rsidRPr="00400D31" w:rsidRDefault="00400D31" w:rsidP="00400D31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400D31">
        <w:rPr>
          <w:rFonts w:ascii="Times New Roman" w:eastAsia="Times New Roman" w:hAnsi="Times New Roman" w:cs="Times New Roman"/>
          <w:b/>
          <w:sz w:val="24"/>
          <w:szCs w:val="20"/>
        </w:rPr>
        <w:t>schvaľuje</w:t>
      </w:r>
    </w:p>
    <w:p w:rsidR="00400D31" w:rsidRPr="00400D31" w:rsidRDefault="00400D31" w:rsidP="00400D31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400D31" w:rsidRPr="00400D31" w:rsidRDefault="00400D31" w:rsidP="00400D31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00D3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Akčný plán pre napĺňanie Koncepcie práce s mládežou v meste Stará Ľubovňa na roky 2020 – 2021 </w:t>
      </w:r>
      <w:r w:rsidRPr="00400D31">
        <w:rPr>
          <w:rFonts w:ascii="Times New Roman" w:eastAsia="Times New Roman" w:hAnsi="Times New Roman" w:cs="Times New Roman"/>
          <w:sz w:val="24"/>
          <w:szCs w:val="24"/>
          <w:lang w:eastAsia="cs-CZ"/>
        </w:rPr>
        <w:t>v zmysle predloženého návrhu.</w:t>
      </w:r>
    </w:p>
    <w:p w:rsidR="00400D31" w:rsidRPr="00400D31" w:rsidRDefault="00400D31" w:rsidP="00400D3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00D31" w:rsidRPr="00400D31" w:rsidRDefault="00400D31" w:rsidP="00400D3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00D31" w:rsidRPr="00400D31" w:rsidRDefault="00400D31" w:rsidP="00400D3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00D31" w:rsidRPr="00400D31" w:rsidRDefault="00400D31" w:rsidP="00400D3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00D31" w:rsidRPr="00400D31" w:rsidRDefault="00400D31" w:rsidP="00400D3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00D31" w:rsidRPr="00400D31" w:rsidRDefault="00400D31" w:rsidP="00400D3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00D31" w:rsidRPr="00400D31" w:rsidRDefault="00400D31" w:rsidP="00400D3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00D31" w:rsidRPr="00400D31" w:rsidRDefault="00400D31" w:rsidP="00400D3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00D31" w:rsidRPr="00400D31" w:rsidRDefault="00400D31" w:rsidP="00400D3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00D31" w:rsidRPr="00400D31" w:rsidRDefault="00400D31" w:rsidP="00400D3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00D31" w:rsidRPr="00400D31" w:rsidRDefault="00400D31" w:rsidP="00400D3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510F5" w:rsidRDefault="006510F5" w:rsidP="006510F5">
      <w:pPr>
        <w:jc w:val="center"/>
        <w:rPr>
          <w:b/>
          <w:sz w:val="28"/>
        </w:rPr>
      </w:pPr>
    </w:p>
    <w:p w:rsidR="006510F5" w:rsidRDefault="006510F5" w:rsidP="006510F5">
      <w:pPr>
        <w:jc w:val="center"/>
        <w:rPr>
          <w:b/>
          <w:sz w:val="28"/>
        </w:rPr>
      </w:pPr>
    </w:p>
    <w:p w:rsidR="006510F5" w:rsidRDefault="006510F5" w:rsidP="006510F5">
      <w:pPr>
        <w:jc w:val="center"/>
        <w:rPr>
          <w:b/>
          <w:sz w:val="28"/>
        </w:rPr>
      </w:pPr>
    </w:p>
    <w:p w:rsidR="006510F5" w:rsidRDefault="006510F5" w:rsidP="006510F5">
      <w:pPr>
        <w:jc w:val="center"/>
        <w:rPr>
          <w:b/>
          <w:sz w:val="28"/>
        </w:rPr>
      </w:pPr>
    </w:p>
    <w:p w:rsidR="006510F5" w:rsidRDefault="006510F5" w:rsidP="006510F5">
      <w:pPr>
        <w:jc w:val="center"/>
        <w:rPr>
          <w:b/>
          <w:sz w:val="28"/>
        </w:rPr>
      </w:pPr>
    </w:p>
    <w:p w:rsidR="006510F5" w:rsidRDefault="006510F5" w:rsidP="006510F5">
      <w:pPr>
        <w:jc w:val="center"/>
        <w:rPr>
          <w:b/>
          <w:sz w:val="28"/>
        </w:rPr>
      </w:pPr>
    </w:p>
    <w:p w:rsidR="006510F5" w:rsidRDefault="006510F5" w:rsidP="006510F5">
      <w:pPr>
        <w:jc w:val="center"/>
        <w:rPr>
          <w:b/>
          <w:sz w:val="28"/>
        </w:rPr>
      </w:pPr>
    </w:p>
    <w:p w:rsidR="006510F5" w:rsidRDefault="006510F5" w:rsidP="006510F5">
      <w:pPr>
        <w:jc w:val="center"/>
        <w:rPr>
          <w:b/>
          <w:sz w:val="28"/>
        </w:rPr>
      </w:pPr>
    </w:p>
    <w:p w:rsidR="006510F5" w:rsidRDefault="006510F5" w:rsidP="006510F5">
      <w:pPr>
        <w:jc w:val="center"/>
        <w:rPr>
          <w:b/>
          <w:sz w:val="28"/>
        </w:rPr>
      </w:pPr>
    </w:p>
    <w:p w:rsidR="006510F5" w:rsidRDefault="006510F5" w:rsidP="006510F5">
      <w:pPr>
        <w:jc w:val="center"/>
        <w:rPr>
          <w:b/>
          <w:sz w:val="28"/>
        </w:rPr>
      </w:pPr>
    </w:p>
    <w:p w:rsidR="00400D31" w:rsidRDefault="00400D31" w:rsidP="006510F5">
      <w:pPr>
        <w:jc w:val="center"/>
        <w:rPr>
          <w:b/>
          <w:sz w:val="28"/>
        </w:rPr>
      </w:pPr>
    </w:p>
    <w:p w:rsidR="00400D31" w:rsidRDefault="00400D31" w:rsidP="006510F5">
      <w:pPr>
        <w:jc w:val="center"/>
        <w:rPr>
          <w:b/>
          <w:sz w:val="28"/>
        </w:rPr>
      </w:pPr>
    </w:p>
    <w:p w:rsidR="006510F5" w:rsidRPr="006510F5" w:rsidRDefault="006510F5" w:rsidP="006510F5">
      <w:pPr>
        <w:jc w:val="center"/>
        <w:rPr>
          <w:b/>
          <w:sz w:val="28"/>
        </w:rPr>
      </w:pPr>
      <w:r w:rsidRPr="006510F5">
        <w:rPr>
          <w:b/>
          <w:sz w:val="28"/>
        </w:rPr>
        <w:t>AKČNÝ PLÁN</w:t>
      </w:r>
    </w:p>
    <w:p w:rsidR="006510F5" w:rsidRDefault="006510F5" w:rsidP="006510F5">
      <w:pPr>
        <w:jc w:val="center"/>
        <w:rPr>
          <w:b/>
          <w:sz w:val="28"/>
        </w:rPr>
      </w:pPr>
      <w:r w:rsidRPr="006510F5">
        <w:rPr>
          <w:b/>
          <w:sz w:val="28"/>
        </w:rPr>
        <w:t xml:space="preserve">PRE NAPĹŇANIE KONCEPCIE PRÁCE S MLÁDEŽOU </w:t>
      </w:r>
    </w:p>
    <w:p w:rsidR="006510F5" w:rsidRPr="006510F5" w:rsidRDefault="006510F5" w:rsidP="006510F5">
      <w:pPr>
        <w:jc w:val="center"/>
        <w:rPr>
          <w:b/>
          <w:sz w:val="28"/>
        </w:rPr>
      </w:pPr>
      <w:r w:rsidRPr="006510F5">
        <w:rPr>
          <w:b/>
          <w:sz w:val="28"/>
        </w:rPr>
        <w:t>MESTA STARÁ ĽUBOVŇA</w:t>
      </w:r>
    </w:p>
    <w:p w:rsidR="007B073A" w:rsidRDefault="006510F5" w:rsidP="006510F5">
      <w:pPr>
        <w:jc w:val="center"/>
        <w:rPr>
          <w:b/>
          <w:sz w:val="28"/>
        </w:rPr>
      </w:pPr>
      <w:r w:rsidRPr="006510F5">
        <w:rPr>
          <w:b/>
          <w:sz w:val="28"/>
        </w:rPr>
        <w:t>NA ROKY 2020</w:t>
      </w:r>
      <w:r w:rsidR="003C73CE">
        <w:rPr>
          <w:b/>
          <w:sz w:val="28"/>
        </w:rPr>
        <w:t xml:space="preserve"> – </w:t>
      </w:r>
      <w:r w:rsidRPr="006510F5">
        <w:rPr>
          <w:b/>
          <w:sz w:val="28"/>
        </w:rPr>
        <w:t>2021</w:t>
      </w:r>
    </w:p>
    <w:p w:rsidR="006510F5" w:rsidRDefault="006510F5" w:rsidP="006510F5">
      <w:pPr>
        <w:jc w:val="center"/>
        <w:rPr>
          <w:b/>
          <w:sz w:val="28"/>
        </w:rPr>
      </w:pPr>
    </w:p>
    <w:p w:rsidR="006510F5" w:rsidRDefault="006510F5" w:rsidP="006510F5">
      <w:pPr>
        <w:jc w:val="center"/>
        <w:rPr>
          <w:b/>
          <w:sz w:val="28"/>
        </w:rPr>
      </w:pPr>
    </w:p>
    <w:p w:rsidR="006510F5" w:rsidRDefault="006510F5" w:rsidP="006510F5">
      <w:pPr>
        <w:jc w:val="center"/>
        <w:rPr>
          <w:b/>
          <w:sz w:val="28"/>
        </w:rPr>
      </w:pPr>
    </w:p>
    <w:p w:rsidR="006510F5" w:rsidRDefault="006510F5" w:rsidP="006510F5">
      <w:pPr>
        <w:jc w:val="center"/>
        <w:rPr>
          <w:b/>
          <w:sz w:val="28"/>
        </w:rPr>
      </w:pPr>
    </w:p>
    <w:p w:rsidR="006510F5" w:rsidRDefault="006510F5" w:rsidP="006510F5">
      <w:pPr>
        <w:jc w:val="center"/>
        <w:rPr>
          <w:b/>
          <w:sz w:val="28"/>
        </w:rPr>
      </w:pPr>
    </w:p>
    <w:p w:rsidR="006510F5" w:rsidRDefault="006510F5" w:rsidP="006510F5">
      <w:pPr>
        <w:jc w:val="center"/>
        <w:rPr>
          <w:b/>
          <w:sz w:val="28"/>
        </w:rPr>
      </w:pPr>
    </w:p>
    <w:p w:rsidR="006510F5" w:rsidRDefault="006510F5" w:rsidP="006510F5">
      <w:pPr>
        <w:jc w:val="center"/>
        <w:rPr>
          <w:b/>
          <w:sz w:val="28"/>
        </w:rPr>
      </w:pPr>
    </w:p>
    <w:p w:rsidR="006510F5" w:rsidRDefault="006510F5" w:rsidP="006510F5">
      <w:pPr>
        <w:jc w:val="center"/>
        <w:rPr>
          <w:b/>
          <w:sz w:val="28"/>
        </w:rPr>
      </w:pPr>
    </w:p>
    <w:p w:rsidR="006510F5" w:rsidRDefault="006510F5" w:rsidP="006510F5">
      <w:pPr>
        <w:jc w:val="center"/>
        <w:rPr>
          <w:b/>
          <w:sz w:val="28"/>
        </w:rPr>
      </w:pPr>
    </w:p>
    <w:p w:rsidR="006510F5" w:rsidRDefault="006510F5" w:rsidP="006510F5">
      <w:pPr>
        <w:jc w:val="center"/>
        <w:rPr>
          <w:b/>
          <w:sz w:val="28"/>
        </w:rPr>
      </w:pPr>
    </w:p>
    <w:p w:rsidR="006510F5" w:rsidRDefault="006510F5" w:rsidP="006510F5">
      <w:pPr>
        <w:jc w:val="center"/>
        <w:rPr>
          <w:b/>
          <w:sz w:val="28"/>
        </w:rPr>
      </w:pPr>
      <w:r>
        <w:rPr>
          <w:b/>
          <w:sz w:val="28"/>
        </w:rPr>
        <w:t>Dokument vypracovalo Mesto</w:t>
      </w:r>
      <w:r w:rsidR="003C73CE">
        <w:rPr>
          <w:b/>
          <w:sz w:val="28"/>
        </w:rPr>
        <w:t xml:space="preserve"> Stará Ľubovňa</w:t>
      </w:r>
      <w:r>
        <w:rPr>
          <w:b/>
          <w:sz w:val="28"/>
        </w:rPr>
        <w:t xml:space="preserve"> v spolupráci s Centrom voľného času v Starej Ľubovni na základe diskusie s aktérmi mládežníckej politiky.</w:t>
      </w:r>
    </w:p>
    <w:p w:rsidR="006510F5" w:rsidRDefault="006510F5" w:rsidP="006510F5">
      <w:pPr>
        <w:jc w:val="center"/>
        <w:rPr>
          <w:b/>
          <w:sz w:val="28"/>
        </w:rPr>
      </w:pPr>
    </w:p>
    <w:p w:rsidR="006510F5" w:rsidRPr="006E62E3" w:rsidRDefault="006510F5" w:rsidP="006510F5">
      <w:pPr>
        <w:rPr>
          <w:sz w:val="24"/>
          <w:szCs w:val="24"/>
        </w:rPr>
      </w:pPr>
      <w:r w:rsidRPr="006E62E3">
        <w:rPr>
          <w:sz w:val="24"/>
          <w:szCs w:val="24"/>
        </w:rPr>
        <w:lastRenderedPageBreak/>
        <w:t>Koncepcia rozvoja práce s mládežou na roky 2020 – 2027 (ďalej len „</w:t>
      </w:r>
      <w:r w:rsidR="00A458A8">
        <w:rPr>
          <w:sz w:val="24"/>
          <w:szCs w:val="24"/>
        </w:rPr>
        <w:t>K</w:t>
      </w:r>
      <w:r w:rsidRPr="006E62E3">
        <w:rPr>
          <w:sz w:val="24"/>
          <w:szCs w:val="24"/>
        </w:rPr>
        <w:t>oncepcia“) je strategickým dokumentom miestnej politiky, ktorý špecifikuje prioritné ciele Mesta Stará Ľubovňa v oblasti práce s mládežou do roku 2027. Nadväzuje na Stratégiu Slovenskej republiky pre mládež na roky 2014 – 2020 tým, že prispieva k napĺňaniu strategických cieľov pre oblasť práce s mládežou.</w:t>
      </w:r>
    </w:p>
    <w:p w:rsidR="006510F5" w:rsidRPr="006E62E3" w:rsidRDefault="006510F5" w:rsidP="006510F5">
      <w:pPr>
        <w:rPr>
          <w:sz w:val="24"/>
          <w:szCs w:val="24"/>
        </w:rPr>
      </w:pPr>
      <w:r w:rsidRPr="006E62E3">
        <w:rPr>
          <w:sz w:val="24"/>
          <w:szCs w:val="24"/>
        </w:rPr>
        <w:t xml:space="preserve">Implementácia Koncepcie rozvoja práce s mládežou na roky 2020 </w:t>
      </w:r>
      <w:r w:rsidR="003C73CE">
        <w:rPr>
          <w:sz w:val="24"/>
          <w:szCs w:val="24"/>
        </w:rPr>
        <w:t>–</w:t>
      </w:r>
      <w:r w:rsidRPr="006E62E3">
        <w:rPr>
          <w:sz w:val="24"/>
          <w:szCs w:val="24"/>
        </w:rPr>
        <w:t xml:space="preserve"> 2027 počíta s vytvorením troch akčných plánov do roku 2027. Prvý akčný plán na obdobie 2020 </w:t>
      </w:r>
      <w:r w:rsidR="003C73CE">
        <w:rPr>
          <w:sz w:val="24"/>
          <w:szCs w:val="24"/>
        </w:rPr>
        <w:t>–</w:t>
      </w:r>
      <w:r w:rsidRPr="006E62E3">
        <w:rPr>
          <w:sz w:val="24"/>
          <w:szCs w:val="24"/>
        </w:rPr>
        <w:t xml:space="preserve"> 2021,  druhý na obdobie 2022 – 2023, tretí na obdobie 2024 </w:t>
      </w:r>
      <w:r w:rsidR="003C73CE">
        <w:rPr>
          <w:sz w:val="24"/>
          <w:szCs w:val="24"/>
        </w:rPr>
        <w:t xml:space="preserve">– </w:t>
      </w:r>
      <w:r w:rsidRPr="006E62E3">
        <w:rPr>
          <w:sz w:val="24"/>
          <w:szCs w:val="24"/>
        </w:rPr>
        <w:t xml:space="preserve">2027. Aby bola zabezpečená kontinuita a nadväznosť týchto akčných plánov, plány budú priebežne vyhodnocované a výstupy budú zohľadnené pri príprave nasledujúcich akčných plánov. </w:t>
      </w:r>
    </w:p>
    <w:p w:rsidR="006510F5" w:rsidRPr="006E62E3" w:rsidRDefault="006510F5" w:rsidP="006510F5">
      <w:pPr>
        <w:rPr>
          <w:sz w:val="24"/>
          <w:szCs w:val="24"/>
        </w:rPr>
      </w:pPr>
      <w:r w:rsidRPr="006E62E3">
        <w:rPr>
          <w:sz w:val="24"/>
          <w:szCs w:val="24"/>
        </w:rPr>
        <w:t xml:space="preserve">Za implementáciu Koncepcie rozvoja práce s mládežou na roky 2020 </w:t>
      </w:r>
      <w:r w:rsidR="003C73CE">
        <w:rPr>
          <w:sz w:val="24"/>
          <w:szCs w:val="24"/>
        </w:rPr>
        <w:t>–</w:t>
      </w:r>
      <w:r w:rsidRPr="006E62E3">
        <w:rPr>
          <w:sz w:val="24"/>
          <w:szCs w:val="24"/>
        </w:rPr>
        <w:t xml:space="preserve"> 2027 je zodpovedné  Mesto Stará Ľubovňa a vykonáva ju v spolupráci s organizáciou Centrum voľného času</w:t>
      </w:r>
      <w:r w:rsidR="003C73CE">
        <w:rPr>
          <w:sz w:val="24"/>
          <w:szCs w:val="24"/>
        </w:rPr>
        <w:t xml:space="preserve"> v Starej Ľubovni</w:t>
      </w:r>
      <w:r w:rsidRPr="006E62E3">
        <w:rPr>
          <w:sz w:val="24"/>
          <w:szCs w:val="24"/>
        </w:rPr>
        <w:t xml:space="preserve"> a ďalšími subjektmi v meste. </w:t>
      </w:r>
    </w:p>
    <w:p w:rsidR="006E62E3" w:rsidRPr="006E62E3" w:rsidRDefault="006510F5" w:rsidP="006510F5">
      <w:pPr>
        <w:rPr>
          <w:sz w:val="24"/>
          <w:szCs w:val="24"/>
        </w:rPr>
      </w:pPr>
      <w:r w:rsidRPr="006E62E3">
        <w:rPr>
          <w:sz w:val="24"/>
          <w:szCs w:val="24"/>
        </w:rPr>
        <w:t xml:space="preserve">Monitoring a sledovanie napĺňania koncepcie vykonáva </w:t>
      </w:r>
      <w:r w:rsidR="006E62E3" w:rsidRPr="006E62E3">
        <w:rPr>
          <w:sz w:val="24"/>
          <w:szCs w:val="24"/>
        </w:rPr>
        <w:t>P</w:t>
      </w:r>
      <w:r w:rsidRPr="006E62E3">
        <w:rPr>
          <w:sz w:val="24"/>
          <w:szCs w:val="24"/>
        </w:rPr>
        <w:t xml:space="preserve">racovná skupina </w:t>
      </w:r>
      <w:r w:rsidR="006E62E3" w:rsidRPr="006E62E3">
        <w:rPr>
          <w:sz w:val="24"/>
          <w:szCs w:val="24"/>
        </w:rPr>
        <w:t>vytvorená z radov odborníkov a spolupracovníkov v oblasti práce s mládežou v meste Stará Ľubovňa.</w:t>
      </w:r>
    </w:p>
    <w:p w:rsidR="006510F5" w:rsidRPr="006E62E3" w:rsidRDefault="006510F5" w:rsidP="006510F5">
      <w:pPr>
        <w:rPr>
          <w:sz w:val="24"/>
          <w:szCs w:val="24"/>
        </w:rPr>
      </w:pPr>
      <w:r w:rsidRPr="006E62E3">
        <w:rPr>
          <w:sz w:val="24"/>
          <w:szCs w:val="24"/>
        </w:rPr>
        <w:t>Akčný plán je rozdelený</w:t>
      </w:r>
      <w:r w:rsidR="00A458A8">
        <w:rPr>
          <w:sz w:val="24"/>
          <w:szCs w:val="24"/>
        </w:rPr>
        <w:t xml:space="preserve"> na </w:t>
      </w:r>
      <w:r w:rsidR="00410E88">
        <w:rPr>
          <w:sz w:val="24"/>
          <w:szCs w:val="24"/>
        </w:rPr>
        <w:t>dve</w:t>
      </w:r>
      <w:r w:rsidR="00A458A8">
        <w:rPr>
          <w:sz w:val="24"/>
          <w:szCs w:val="24"/>
        </w:rPr>
        <w:t xml:space="preserve"> časti</w:t>
      </w:r>
      <w:r w:rsidR="00410E88">
        <w:rPr>
          <w:sz w:val="24"/>
          <w:szCs w:val="24"/>
        </w:rPr>
        <w:t>. Prvá časť sa týka podpory</w:t>
      </w:r>
      <w:r w:rsidR="00A458A8">
        <w:rPr>
          <w:sz w:val="24"/>
          <w:szCs w:val="24"/>
        </w:rPr>
        <w:t xml:space="preserve"> pravidelne</w:t>
      </w:r>
      <w:r w:rsidR="00410E88">
        <w:rPr>
          <w:sz w:val="24"/>
          <w:szCs w:val="24"/>
        </w:rPr>
        <w:t xml:space="preserve"> sa opakujúcich a</w:t>
      </w:r>
      <w:r w:rsidR="00A458A8">
        <w:rPr>
          <w:sz w:val="24"/>
          <w:szCs w:val="24"/>
        </w:rPr>
        <w:t xml:space="preserve"> realizovaných aktivít</w:t>
      </w:r>
      <w:r w:rsidR="00410E88">
        <w:rPr>
          <w:sz w:val="24"/>
          <w:szCs w:val="24"/>
        </w:rPr>
        <w:t xml:space="preserve">, ktoré už majú tradíciu. Druhá časť sa týka </w:t>
      </w:r>
      <w:r w:rsidR="00A458A8">
        <w:rPr>
          <w:sz w:val="24"/>
          <w:szCs w:val="24"/>
        </w:rPr>
        <w:t xml:space="preserve">podpory mladých ľudí </w:t>
      </w:r>
      <w:r w:rsidR="0095147A">
        <w:rPr>
          <w:sz w:val="24"/>
          <w:szCs w:val="24"/>
        </w:rPr>
        <w:t xml:space="preserve">v </w:t>
      </w:r>
      <w:r w:rsidR="006E62E3" w:rsidRPr="006E62E3">
        <w:rPr>
          <w:sz w:val="24"/>
          <w:szCs w:val="24"/>
        </w:rPr>
        <w:t xml:space="preserve">troch </w:t>
      </w:r>
      <w:r w:rsidRPr="006E62E3">
        <w:rPr>
          <w:sz w:val="24"/>
          <w:szCs w:val="24"/>
        </w:rPr>
        <w:t>oblast</w:t>
      </w:r>
      <w:r w:rsidR="00410E88">
        <w:rPr>
          <w:sz w:val="24"/>
          <w:szCs w:val="24"/>
        </w:rPr>
        <w:t>iach</w:t>
      </w:r>
      <w:r w:rsidR="003C73CE">
        <w:rPr>
          <w:sz w:val="24"/>
          <w:szCs w:val="24"/>
        </w:rPr>
        <w:t>,</w:t>
      </w:r>
      <w:r w:rsidR="00410E88">
        <w:rPr>
          <w:sz w:val="24"/>
          <w:szCs w:val="24"/>
        </w:rPr>
        <w:t xml:space="preserve"> a to</w:t>
      </w:r>
      <w:r w:rsidRPr="006E62E3">
        <w:rPr>
          <w:sz w:val="24"/>
          <w:szCs w:val="24"/>
        </w:rPr>
        <w:t>:</w:t>
      </w:r>
    </w:p>
    <w:p w:rsidR="006E62E3" w:rsidRPr="006E62E3" w:rsidRDefault="006E62E3" w:rsidP="006E62E3">
      <w:pPr>
        <w:jc w:val="both"/>
        <w:rPr>
          <w:b/>
          <w:sz w:val="24"/>
          <w:szCs w:val="24"/>
        </w:rPr>
      </w:pPr>
      <w:r w:rsidRPr="006E62E3">
        <w:rPr>
          <w:b/>
          <w:sz w:val="24"/>
          <w:szCs w:val="24"/>
        </w:rPr>
        <w:t>1. Vzdelávanie, zamestnanosť, tvorivosť a podnikavosť, dobrovoľníctvo</w:t>
      </w:r>
    </w:p>
    <w:p w:rsidR="006E62E3" w:rsidRPr="006E62E3" w:rsidRDefault="006E62E3" w:rsidP="006E62E3">
      <w:pPr>
        <w:jc w:val="both"/>
        <w:rPr>
          <w:b/>
          <w:sz w:val="24"/>
          <w:szCs w:val="24"/>
        </w:rPr>
      </w:pPr>
      <w:r w:rsidRPr="006E62E3">
        <w:rPr>
          <w:b/>
          <w:sz w:val="24"/>
          <w:szCs w:val="24"/>
        </w:rPr>
        <w:t>2. Participácia, práca s mládežou, mládež a svet, medzinárodné dobrovoľníctvo</w:t>
      </w:r>
    </w:p>
    <w:p w:rsidR="006E62E3" w:rsidRPr="00410E88" w:rsidRDefault="006E62E3" w:rsidP="00410E88">
      <w:pPr>
        <w:jc w:val="both"/>
        <w:rPr>
          <w:sz w:val="24"/>
          <w:szCs w:val="24"/>
        </w:rPr>
      </w:pPr>
      <w:r w:rsidRPr="006E62E3">
        <w:rPr>
          <w:b/>
          <w:sz w:val="24"/>
          <w:szCs w:val="24"/>
        </w:rPr>
        <w:t>3. Inklúzia, životné prostredie, zdravie a životný štýl, dobrovoľníctvo</w:t>
      </w:r>
      <w:r>
        <w:rPr>
          <w:b/>
          <w:sz w:val="24"/>
          <w:szCs w:val="24"/>
        </w:rPr>
        <w:t xml:space="preserve"> v oblasti ekológie a environmentálnych aktivít</w:t>
      </w:r>
    </w:p>
    <w:p w:rsidR="00A458A8" w:rsidRDefault="006510F5" w:rsidP="006510F5">
      <w:pPr>
        <w:rPr>
          <w:sz w:val="24"/>
        </w:rPr>
      </w:pPr>
      <w:r w:rsidRPr="006E62E3">
        <w:rPr>
          <w:sz w:val="24"/>
        </w:rPr>
        <w:t>Každá oblasť obsahuje definované ciele, ktoré je potrebné naplniť v priebehu rokov 20</w:t>
      </w:r>
      <w:r w:rsidR="006E62E3">
        <w:rPr>
          <w:sz w:val="24"/>
        </w:rPr>
        <w:t>20</w:t>
      </w:r>
      <w:r w:rsidRPr="006E62E3">
        <w:rPr>
          <w:sz w:val="24"/>
        </w:rPr>
        <w:t xml:space="preserve"> – 202</w:t>
      </w:r>
      <w:r w:rsidR="006E62E3">
        <w:rPr>
          <w:sz w:val="24"/>
        </w:rPr>
        <w:t>7</w:t>
      </w:r>
      <w:r w:rsidRPr="006E62E3">
        <w:rPr>
          <w:sz w:val="24"/>
        </w:rPr>
        <w:t xml:space="preserve">. Následne akčný plán uvádza opatrenia, ako tieto ciele môžu byť dosiahnuté, gestorov jednotlivých cieľov a partnerov, ktorí sa spolupodieľajú na ich splnení a termíny ukončenia úloh. </w:t>
      </w:r>
    </w:p>
    <w:p w:rsidR="0095147A" w:rsidRDefault="0095147A" w:rsidP="006510F5">
      <w:pPr>
        <w:rPr>
          <w:sz w:val="24"/>
        </w:rPr>
      </w:pPr>
    </w:p>
    <w:p w:rsidR="00A458A8" w:rsidRPr="0095147A" w:rsidRDefault="00410E88" w:rsidP="006510F5">
      <w:pPr>
        <w:rPr>
          <w:b/>
          <w:sz w:val="24"/>
        </w:rPr>
      </w:pPr>
      <w:r w:rsidRPr="0095147A">
        <w:rPr>
          <w:b/>
          <w:sz w:val="24"/>
        </w:rPr>
        <w:t>I.</w:t>
      </w:r>
      <w:r w:rsidR="003C73CE">
        <w:rPr>
          <w:b/>
          <w:sz w:val="24"/>
        </w:rPr>
        <w:t xml:space="preserve"> </w:t>
      </w:r>
      <w:r w:rsidR="00A458A8" w:rsidRPr="0095147A">
        <w:rPr>
          <w:b/>
          <w:sz w:val="24"/>
        </w:rPr>
        <w:t>VŠEOBECNÁ OBLASŤ PODPORY</w:t>
      </w:r>
    </w:p>
    <w:p w:rsidR="00A458A8" w:rsidRDefault="00A458A8" w:rsidP="00A458A8">
      <w:pPr>
        <w:spacing w:after="0"/>
        <w:rPr>
          <w:sz w:val="24"/>
        </w:rPr>
      </w:pPr>
      <w:r>
        <w:rPr>
          <w:sz w:val="24"/>
        </w:rPr>
        <w:t>Vízia</w:t>
      </w:r>
    </w:p>
    <w:p w:rsidR="00A458A8" w:rsidRPr="00410E88" w:rsidRDefault="00A458A8" w:rsidP="00410E88">
      <w:pPr>
        <w:spacing w:after="0"/>
        <w:jc w:val="both"/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</w:pPr>
      <w:r w:rsidRPr="000F7C07"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  <w:t xml:space="preserve">Mesto podporuje mládež v jej </w:t>
      </w:r>
      <w:r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  <w:t xml:space="preserve">všestrannom </w:t>
      </w:r>
      <w:r w:rsidRPr="000F7C07"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  <w:t>osobnom rozvoji a rozvoji jej vedomostí, zručností a</w:t>
      </w:r>
      <w:r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  <w:t> </w:t>
      </w:r>
      <w:r w:rsidRPr="000F7C07"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  <w:t>kompetencií</w:t>
      </w:r>
    </w:p>
    <w:p w:rsidR="00410E88" w:rsidRDefault="00410E88" w:rsidP="00A458A8">
      <w:pPr>
        <w:spacing w:after="0"/>
        <w:rPr>
          <w:b/>
          <w:sz w:val="24"/>
        </w:rPr>
      </w:pPr>
    </w:p>
    <w:p w:rsidR="00A458A8" w:rsidRDefault="00A458A8" w:rsidP="00A458A8">
      <w:pPr>
        <w:spacing w:after="0"/>
        <w:rPr>
          <w:b/>
          <w:sz w:val="24"/>
        </w:rPr>
      </w:pPr>
      <w:r w:rsidRPr="00A458A8">
        <w:rPr>
          <w:b/>
          <w:sz w:val="24"/>
        </w:rPr>
        <w:t>Priority</w:t>
      </w:r>
    </w:p>
    <w:p w:rsidR="00A458A8" w:rsidRPr="00A458A8" w:rsidRDefault="00A458A8" w:rsidP="00A458A8">
      <w:pPr>
        <w:spacing w:after="0"/>
        <w:rPr>
          <w:sz w:val="24"/>
        </w:rPr>
      </w:pPr>
      <w:r w:rsidRPr="00A458A8">
        <w:rPr>
          <w:sz w:val="24"/>
        </w:rPr>
        <w:t>Podpora činnosti organizácií, inštitúci</w:t>
      </w:r>
      <w:r w:rsidR="003C73CE">
        <w:rPr>
          <w:sz w:val="24"/>
        </w:rPr>
        <w:t>í</w:t>
      </w:r>
      <w:r w:rsidRPr="00A458A8">
        <w:rPr>
          <w:sz w:val="24"/>
        </w:rPr>
        <w:t>, občianskych združení, neformálnych skupín mládeže prostredníctvom podporných programov Mesta</w:t>
      </w:r>
    </w:p>
    <w:p w:rsidR="00A458A8" w:rsidRDefault="00A458A8" w:rsidP="006E62E3">
      <w:pPr>
        <w:rPr>
          <w:b/>
          <w:sz w:val="24"/>
        </w:rPr>
      </w:pPr>
    </w:p>
    <w:p w:rsidR="00410E88" w:rsidRDefault="00410E88" w:rsidP="00410E88">
      <w:pPr>
        <w:spacing w:after="0"/>
        <w:rPr>
          <w:b/>
          <w:sz w:val="24"/>
        </w:rPr>
      </w:pPr>
    </w:p>
    <w:p w:rsidR="00410E88" w:rsidRDefault="00410E88" w:rsidP="00410E88">
      <w:pPr>
        <w:spacing w:after="0"/>
        <w:rPr>
          <w:b/>
          <w:sz w:val="24"/>
        </w:rPr>
      </w:pPr>
    </w:p>
    <w:p w:rsidR="00410E88" w:rsidRDefault="00410E88" w:rsidP="00410E88">
      <w:pPr>
        <w:spacing w:after="0"/>
        <w:rPr>
          <w:b/>
          <w:sz w:val="24"/>
        </w:rPr>
      </w:pPr>
    </w:p>
    <w:p w:rsidR="00A458A8" w:rsidRDefault="00A458A8" w:rsidP="00410E88">
      <w:pPr>
        <w:spacing w:after="0"/>
        <w:rPr>
          <w:b/>
          <w:sz w:val="24"/>
        </w:rPr>
      </w:pPr>
      <w:r w:rsidRPr="00A458A8">
        <w:rPr>
          <w:b/>
          <w:sz w:val="24"/>
        </w:rPr>
        <w:t>Cieľ</w:t>
      </w:r>
    </w:p>
    <w:p w:rsidR="00A458A8" w:rsidRPr="00410E88" w:rsidRDefault="00A458A8" w:rsidP="00410E88">
      <w:pPr>
        <w:spacing w:after="0"/>
        <w:rPr>
          <w:sz w:val="24"/>
        </w:rPr>
      </w:pPr>
      <w:r w:rsidRPr="00410E88">
        <w:rPr>
          <w:sz w:val="24"/>
        </w:rPr>
        <w:t>Podporovať a zlepšo</w:t>
      </w:r>
      <w:r w:rsidR="00410E88" w:rsidRPr="00410E88">
        <w:rPr>
          <w:sz w:val="24"/>
        </w:rPr>
        <w:t>v</w:t>
      </w:r>
      <w:r w:rsidRPr="00410E88">
        <w:rPr>
          <w:sz w:val="24"/>
        </w:rPr>
        <w:t xml:space="preserve">ať aktivity, ktoré majú stabilné miesto v podpore mládež v meste Stará Ľubovňa a ktoré prostredníctvom </w:t>
      </w:r>
      <w:r w:rsidR="00410E88" w:rsidRPr="00410E88">
        <w:t>Všeobecne záväzné</w:t>
      </w:r>
      <w:r w:rsidR="003C73CE">
        <w:t>ho</w:t>
      </w:r>
      <w:r w:rsidR="00410E88" w:rsidRPr="00410E88">
        <w:t xml:space="preserve"> nariadeni</w:t>
      </w:r>
      <w:r w:rsidR="003C73CE">
        <w:t>a</w:t>
      </w:r>
      <w:r w:rsidR="00410E88" w:rsidRPr="00410E88">
        <w:t xml:space="preserve"> č. 44 O POSKYTOVANÍ DOTÁCIÍ</w:t>
      </w:r>
      <w:r w:rsidR="00410E88">
        <w:t xml:space="preserve">  zo dňa 10.</w:t>
      </w:r>
      <w:r w:rsidR="003C73CE">
        <w:t xml:space="preserve"> </w:t>
      </w:r>
      <w:r w:rsidR="00410E88">
        <w:t>12.</w:t>
      </w:r>
      <w:r w:rsidR="003C73CE">
        <w:t xml:space="preserve"> </w:t>
      </w:r>
      <w:r w:rsidR="00410E88">
        <w:t>2015</w:t>
      </w:r>
      <w:r w:rsidR="003C73CE">
        <w:t xml:space="preserve"> sú pravidelne podporované.</w:t>
      </w:r>
    </w:p>
    <w:p w:rsidR="00410E88" w:rsidRPr="00A458A8" w:rsidRDefault="00410E88" w:rsidP="006E62E3">
      <w:pPr>
        <w:rPr>
          <w:b/>
          <w:sz w:val="24"/>
        </w:rPr>
      </w:pPr>
    </w:p>
    <w:p w:rsidR="00410E88" w:rsidRDefault="00A458A8" w:rsidP="00410E88">
      <w:pPr>
        <w:spacing w:after="0"/>
        <w:rPr>
          <w:b/>
          <w:sz w:val="24"/>
        </w:rPr>
      </w:pPr>
      <w:r w:rsidRPr="00A458A8">
        <w:rPr>
          <w:b/>
          <w:sz w:val="24"/>
        </w:rPr>
        <w:t>Opatrenia</w:t>
      </w:r>
      <w:r w:rsidR="00410E88">
        <w:rPr>
          <w:b/>
          <w:sz w:val="24"/>
        </w:rPr>
        <w:t xml:space="preserve"> </w:t>
      </w:r>
    </w:p>
    <w:p w:rsidR="008666D8" w:rsidRDefault="008666D8" w:rsidP="00410E88">
      <w:pPr>
        <w:spacing w:after="0"/>
        <w:rPr>
          <w:sz w:val="24"/>
        </w:rPr>
      </w:pPr>
      <w:r w:rsidRPr="008666D8">
        <w:rPr>
          <w:sz w:val="24"/>
        </w:rPr>
        <w:t>1.</w:t>
      </w:r>
      <w:r w:rsidR="00410E88" w:rsidRPr="008666D8">
        <w:rPr>
          <w:sz w:val="24"/>
        </w:rPr>
        <w:t xml:space="preserve">Prostredníctvom </w:t>
      </w:r>
      <w:r w:rsidRPr="008666D8">
        <w:rPr>
          <w:sz w:val="24"/>
        </w:rPr>
        <w:t xml:space="preserve">vytvorených stabilných aktivít inštitúciami, spolkami, neformálnymi skupinami mladých ľudí, občianskymi združeniami v meste SĽ podporovať </w:t>
      </w:r>
      <w:r>
        <w:rPr>
          <w:sz w:val="24"/>
        </w:rPr>
        <w:t xml:space="preserve"> aktívnu participáciu mladých ľudí, získavanie zručnost</w:t>
      </w:r>
      <w:r w:rsidR="003C73CE">
        <w:rPr>
          <w:sz w:val="24"/>
        </w:rPr>
        <w:t>í</w:t>
      </w:r>
      <w:r>
        <w:rPr>
          <w:sz w:val="24"/>
        </w:rPr>
        <w:t>, vedomost</w:t>
      </w:r>
      <w:r w:rsidR="003C73CE">
        <w:rPr>
          <w:sz w:val="24"/>
        </w:rPr>
        <w:t>í</w:t>
      </w:r>
      <w:r>
        <w:rPr>
          <w:sz w:val="24"/>
        </w:rPr>
        <w:t xml:space="preserve"> a postojov k aktuálne riešeným otázkam v meste Stará Ľubovňa. </w:t>
      </w:r>
      <w:r w:rsidR="000562A5">
        <w:rPr>
          <w:sz w:val="24"/>
        </w:rPr>
        <w:t>Udržanie tradičných aktivít s prvkom modernizácie.</w:t>
      </w:r>
    </w:p>
    <w:p w:rsidR="000562A5" w:rsidRDefault="000562A5" w:rsidP="00410E88">
      <w:pPr>
        <w:spacing w:after="0"/>
        <w:rPr>
          <w:sz w:val="24"/>
        </w:rPr>
      </w:pPr>
    </w:p>
    <w:p w:rsidR="008666D8" w:rsidRPr="008666D8" w:rsidRDefault="008666D8" w:rsidP="00410E88">
      <w:pPr>
        <w:spacing w:after="0"/>
        <w:rPr>
          <w:sz w:val="24"/>
        </w:rPr>
      </w:pPr>
      <w:r>
        <w:rPr>
          <w:sz w:val="24"/>
        </w:rPr>
        <w:t xml:space="preserve">K takýmto aktivitám radíme </w:t>
      </w:r>
    </w:p>
    <w:p w:rsidR="00410E88" w:rsidRPr="008666D8" w:rsidRDefault="00410E88" w:rsidP="00410E88">
      <w:pPr>
        <w:spacing w:after="0"/>
        <w:rPr>
          <w:sz w:val="24"/>
        </w:rPr>
      </w:pPr>
      <w:r>
        <w:rPr>
          <w:b/>
          <w:sz w:val="24"/>
        </w:rPr>
        <w:t>Živé knihy</w:t>
      </w:r>
      <w:r w:rsidR="008666D8">
        <w:rPr>
          <w:b/>
          <w:sz w:val="24"/>
        </w:rPr>
        <w:t xml:space="preserve"> </w:t>
      </w:r>
      <w:r w:rsidR="008666D8" w:rsidRPr="008666D8">
        <w:rPr>
          <w:sz w:val="24"/>
        </w:rPr>
        <w:t xml:space="preserve">(prostredníctvom životných príbehov </w:t>
      </w:r>
      <w:r w:rsidR="00DC69E1">
        <w:rPr>
          <w:sz w:val="24"/>
        </w:rPr>
        <w:t>motivácia mladých ľudí k lepšiemu uplatneniu sa v živote, osobná inšpirácia)</w:t>
      </w:r>
    </w:p>
    <w:p w:rsidR="00410E88" w:rsidRPr="008666D8" w:rsidRDefault="00410E88" w:rsidP="00410E88">
      <w:pPr>
        <w:spacing w:after="0"/>
        <w:rPr>
          <w:sz w:val="24"/>
        </w:rPr>
      </w:pPr>
      <w:r>
        <w:rPr>
          <w:b/>
          <w:sz w:val="24"/>
        </w:rPr>
        <w:t>Pecha</w:t>
      </w:r>
      <w:r w:rsidR="00DC69E1" w:rsidRPr="00DC69E1">
        <w:rPr>
          <w:b/>
          <w:sz w:val="24"/>
        </w:rPr>
        <w:t xml:space="preserve"> </w:t>
      </w:r>
      <w:proofErr w:type="spellStart"/>
      <w:r w:rsidR="00DC69E1">
        <w:rPr>
          <w:b/>
          <w:sz w:val="24"/>
        </w:rPr>
        <w:t>Kucha</w:t>
      </w:r>
      <w:proofErr w:type="spellEnd"/>
      <w:r w:rsidR="00DC69E1">
        <w:rPr>
          <w:b/>
          <w:sz w:val="24"/>
        </w:rPr>
        <w:t xml:space="preserve"> </w:t>
      </w:r>
      <w:r w:rsidR="008666D8">
        <w:rPr>
          <w:b/>
          <w:sz w:val="24"/>
        </w:rPr>
        <w:t xml:space="preserve"> </w:t>
      </w:r>
      <w:r w:rsidR="008666D8" w:rsidRPr="008666D8">
        <w:rPr>
          <w:sz w:val="24"/>
        </w:rPr>
        <w:t>(</w:t>
      </w:r>
      <w:r w:rsidR="00DC69E1">
        <w:rPr>
          <w:sz w:val="24"/>
        </w:rPr>
        <w:t xml:space="preserve">príležitosť </w:t>
      </w:r>
      <w:r w:rsidR="003C73CE">
        <w:rPr>
          <w:sz w:val="24"/>
        </w:rPr>
        <w:t>na</w:t>
      </w:r>
      <w:r w:rsidR="00DC69E1">
        <w:rPr>
          <w:sz w:val="24"/>
        </w:rPr>
        <w:t xml:space="preserve"> prezentáciu nadaných umelcov)</w:t>
      </w:r>
    </w:p>
    <w:p w:rsidR="00410E88" w:rsidRPr="008666D8" w:rsidRDefault="00410E88" w:rsidP="00410E88">
      <w:pPr>
        <w:spacing w:after="0"/>
        <w:rPr>
          <w:sz w:val="24"/>
        </w:rPr>
      </w:pPr>
      <w:r>
        <w:rPr>
          <w:b/>
          <w:sz w:val="24"/>
        </w:rPr>
        <w:t>Školenia mladých lektorov</w:t>
      </w:r>
      <w:r w:rsidR="008666D8">
        <w:rPr>
          <w:b/>
          <w:sz w:val="24"/>
        </w:rPr>
        <w:t xml:space="preserve">, animátorov letných aktivít </w:t>
      </w:r>
      <w:r w:rsidR="008666D8" w:rsidRPr="008666D8">
        <w:rPr>
          <w:sz w:val="24"/>
        </w:rPr>
        <w:t>(príprava mladých ľudí na lektorské služby</w:t>
      </w:r>
      <w:r w:rsidR="003C73CE">
        <w:rPr>
          <w:sz w:val="24"/>
        </w:rPr>
        <w:t xml:space="preserve"> –</w:t>
      </w:r>
      <w:r w:rsidR="008666D8" w:rsidRPr="008666D8">
        <w:rPr>
          <w:sz w:val="24"/>
        </w:rPr>
        <w:t xml:space="preserve"> </w:t>
      </w:r>
      <w:r w:rsidR="00DC69E1">
        <w:rPr>
          <w:sz w:val="24"/>
        </w:rPr>
        <w:t>krátkodob</w:t>
      </w:r>
      <w:r w:rsidR="003C73CE">
        <w:rPr>
          <w:sz w:val="24"/>
        </w:rPr>
        <w:t xml:space="preserve">é </w:t>
      </w:r>
      <w:r w:rsidR="00DC69E1">
        <w:rPr>
          <w:sz w:val="24"/>
        </w:rPr>
        <w:t>zamestnanie)</w:t>
      </w:r>
      <w:r w:rsidR="008666D8" w:rsidRPr="008666D8">
        <w:rPr>
          <w:sz w:val="24"/>
        </w:rPr>
        <w:t xml:space="preserve"> </w:t>
      </w:r>
    </w:p>
    <w:p w:rsidR="00410E88" w:rsidRPr="00DC69E1" w:rsidRDefault="00410E88" w:rsidP="00410E88">
      <w:pPr>
        <w:spacing w:after="0"/>
        <w:rPr>
          <w:sz w:val="24"/>
        </w:rPr>
      </w:pPr>
      <w:r>
        <w:rPr>
          <w:b/>
          <w:sz w:val="24"/>
        </w:rPr>
        <w:t xml:space="preserve">Festival UM </w:t>
      </w:r>
      <w:proofErr w:type="spellStart"/>
      <w:r>
        <w:rPr>
          <w:b/>
          <w:sz w:val="24"/>
        </w:rPr>
        <w:t>UM</w:t>
      </w:r>
      <w:proofErr w:type="spellEnd"/>
      <w:r w:rsidR="008666D8">
        <w:rPr>
          <w:b/>
          <w:sz w:val="24"/>
        </w:rPr>
        <w:t xml:space="preserve"> </w:t>
      </w:r>
      <w:r w:rsidR="008666D8" w:rsidRPr="00DC69E1">
        <w:rPr>
          <w:sz w:val="24"/>
        </w:rPr>
        <w:t>(</w:t>
      </w:r>
      <w:r w:rsidR="00DC69E1" w:rsidRPr="00DC69E1">
        <w:rPr>
          <w:sz w:val="24"/>
        </w:rPr>
        <w:t>podpora alternatívneho umenia mladých ľudí)</w:t>
      </w:r>
    </w:p>
    <w:p w:rsidR="00410E88" w:rsidRDefault="00410E88" w:rsidP="00410E88">
      <w:pPr>
        <w:spacing w:after="0"/>
        <w:rPr>
          <w:b/>
          <w:sz w:val="24"/>
        </w:rPr>
      </w:pPr>
      <w:proofErr w:type="spellStart"/>
      <w:r>
        <w:rPr>
          <w:b/>
          <w:sz w:val="24"/>
        </w:rPr>
        <w:t>Bubnovačka</w:t>
      </w:r>
      <w:proofErr w:type="spellEnd"/>
      <w:r w:rsidR="008666D8">
        <w:rPr>
          <w:b/>
          <w:sz w:val="24"/>
        </w:rPr>
        <w:t xml:space="preserve"> </w:t>
      </w:r>
      <w:r w:rsidR="008666D8" w:rsidRPr="008666D8">
        <w:rPr>
          <w:sz w:val="24"/>
        </w:rPr>
        <w:t>(prevencia, upozornenie na problémy deti a mládeže)</w:t>
      </w:r>
    </w:p>
    <w:p w:rsidR="00410E88" w:rsidRPr="008666D8" w:rsidRDefault="00410E88" w:rsidP="00410E88">
      <w:pPr>
        <w:spacing w:after="0"/>
        <w:rPr>
          <w:sz w:val="24"/>
        </w:rPr>
      </w:pPr>
      <w:r>
        <w:rPr>
          <w:b/>
          <w:sz w:val="24"/>
        </w:rPr>
        <w:t>KILO</w:t>
      </w:r>
      <w:r w:rsidR="008666D8">
        <w:rPr>
          <w:b/>
          <w:sz w:val="24"/>
        </w:rPr>
        <w:t xml:space="preserve"> </w:t>
      </w:r>
      <w:r w:rsidR="008666D8" w:rsidRPr="008666D8">
        <w:rPr>
          <w:sz w:val="24"/>
        </w:rPr>
        <w:t>(charitatívna zbierka, ktorá pomáha sociálne slabším rodinám, realizovaná mladými ľuďmi)</w:t>
      </w:r>
    </w:p>
    <w:p w:rsidR="00410E88" w:rsidRPr="008666D8" w:rsidRDefault="00410E88" w:rsidP="00410E88">
      <w:pPr>
        <w:spacing w:after="0"/>
        <w:rPr>
          <w:sz w:val="24"/>
        </w:rPr>
      </w:pPr>
      <w:r>
        <w:rPr>
          <w:b/>
          <w:sz w:val="24"/>
        </w:rPr>
        <w:t>Festival ZDRUF</w:t>
      </w:r>
      <w:r w:rsidR="003C73CE">
        <w:rPr>
          <w:b/>
          <w:sz w:val="24"/>
        </w:rPr>
        <w:t>F</w:t>
      </w:r>
      <w:r w:rsidR="008666D8">
        <w:rPr>
          <w:b/>
          <w:sz w:val="24"/>
        </w:rPr>
        <w:t xml:space="preserve"> </w:t>
      </w:r>
      <w:r w:rsidR="008666D8" w:rsidRPr="008666D8">
        <w:rPr>
          <w:sz w:val="24"/>
        </w:rPr>
        <w:t>(prezentácia horských filmov spojená s</w:t>
      </w:r>
      <w:r w:rsidR="00DC69E1">
        <w:rPr>
          <w:sz w:val="24"/>
        </w:rPr>
        <w:t> </w:t>
      </w:r>
      <w:r w:rsidR="008666D8" w:rsidRPr="008666D8">
        <w:rPr>
          <w:sz w:val="24"/>
        </w:rPr>
        <w:t>predstavením</w:t>
      </w:r>
      <w:r w:rsidR="00DC69E1">
        <w:rPr>
          <w:sz w:val="24"/>
        </w:rPr>
        <w:t xml:space="preserve"> výnimočných ľudí)</w:t>
      </w:r>
    </w:p>
    <w:p w:rsidR="00410E88" w:rsidRPr="00DC69E1" w:rsidRDefault="00410E88" w:rsidP="00410E88">
      <w:pPr>
        <w:spacing w:after="0"/>
        <w:rPr>
          <w:sz w:val="24"/>
        </w:rPr>
      </w:pPr>
      <w:proofErr w:type="spellStart"/>
      <w:r>
        <w:rPr>
          <w:b/>
          <w:sz w:val="24"/>
        </w:rPr>
        <w:t>Cyklostopy</w:t>
      </w:r>
      <w:proofErr w:type="spellEnd"/>
      <w:r>
        <w:rPr>
          <w:b/>
          <w:sz w:val="24"/>
        </w:rPr>
        <w:t xml:space="preserve"> fest</w:t>
      </w:r>
      <w:r w:rsidR="00DC69E1">
        <w:rPr>
          <w:b/>
          <w:sz w:val="24"/>
        </w:rPr>
        <w:t xml:space="preserve"> a</w:t>
      </w:r>
      <w:r w:rsidR="00DC69E1" w:rsidRPr="00DC69E1">
        <w:t xml:space="preserve"> </w:t>
      </w:r>
      <w:r w:rsidR="00DC69E1" w:rsidRPr="00DC69E1">
        <w:rPr>
          <w:b/>
          <w:sz w:val="24"/>
        </w:rPr>
        <w:t>Memoriál Jozefa Hutníka</w:t>
      </w:r>
      <w:r w:rsidR="00DC69E1">
        <w:rPr>
          <w:b/>
          <w:sz w:val="24"/>
        </w:rPr>
        <w:t xml:space="preserve"> </w:t>
      </w:r>
      <w:r w:rsidR="008666D8">
        <w:rPr>
          <w:b/>
          <w:sz w:val="24"/>
        </w:rPr>
        <w:t xml:space="preserve"> </w:t>
      </w:r>
      <w:r w:rsidR="008666D8" w:rsidRPr="008666D8">
        <w:rPr>
          <w:sz w:val="24"/>
        </w:rPr>
        <w:t>(</w:t>
      </w:r>
      <w:r w:rsidR="008666D8" w:rsidRPr="00DC69E1">
        <w:rPr>
          <w:sz w:val="24"/>
        </w:rPr>
        <w:t xml:space="preserve">podpora </w:t>
      </w:r>
      <w:r w:rsidR="00DC69E1" w:rsidRPr="00DC69E1">
        <w:rPr>
          <w:sz w:val="24"/>
        </w:rPr>
        <w:t>zdravého životného štýlu, podpora športu)</w:t>
      </w:r>
    </w:p>
    <w:p w:rsidR="00410E88" w:rsidRPr="00DC69E1" w:rsidRDefault="00410E88" w:rsidP="008666D8">
      <w:pPr>
        <w:spacing w:after="0"/>
        <w:rPr>
          <w:rFonts w:cstheme="minorHAnsi"/>
          <w:sz w:val="24"/>
          <w:szCs w:val="24"/>
        </w:rPr>
      </w:pPr>
      <w:r>
        <w:rPr>
          <w:b/>
          <w:sz w:val="24"/>
        </w:rPr>
        <w:t>Deň zeme</w:t>
      </w:r>
      <w:r w:rsidR="008666D8">
        <w:rPr>
          <w:b/>
          <w:sz w:val="24"/>
        </w:rPr>
        <w:t xml:space="preserve"> </w:t>
      </w:r>
      <w:r w:rsidR="008666D8" w:rsidRPr="008666D8">
        <w:rPr>
          <w:sz w:val="24"/>
        </w:rPr>
        <w:t>(</w:t>
      </w:r>
      <w:r w:rsidR="008666D8" w:rsidRPr="00DC69E1">
        <w:rPr>
          <w:rFonts w:cstheme="minorHAnsi"/>
          <w:sz w:val="24"/>
          <w:szCs w:val="24"/>
        </w:rPr>
        <w:t xml:space="preserve">aktívna participácia mladých ľudí </w:t>
      </w:r>
      <w:r w:rsidR="003C73CE">
        <w:rPr>
          <w:rFonts w:cstheme="minorHAnsi"/>
          <w:sz w:val="24"/>
          <w:szCs w:val="24"/>
        </w:rPr>
        <w:t xml:space="preserve">na </w:t>
      </w:r>
      <w:r w:rsidR="00DC69E1" w:rsidRPr="00DC69E1">
        <w:rPr>
          <w:rFonts w:cstheme="minorHAnsi"/>
          <w:sz w:val="24"/>
          <w:szCs w:val="24"/>
        </w:rPr>
        <w:t xml:space="preserve">ochrane životného prostredia a </w:t>
      </w:r>
      <w:r w:rsidR="008666D8" w:rsidRPr="00DC69E1">
        <w:rPr>
          <w:rFonts w:cstheme="minorHAnsi"/>
          <w:sz w:val="24"/>
          <w:szCs w:val="24"/>
        </w:rPr>
        <w:t xml:space="preserve">na </w:t>
      </w:r>
      <w:r w:rsidR="00DC69E1" w:rsidRPr="00DC69E1">
        <w:rPr>
          <w:rFonts w:cstheme="minorHAnsi"/>
          <w:color w:val="2C2C2C"/>
          <w:sz w:val="24"/>
          <w:szCs w:val="24"/>
          <w:shd w:val="clear" w:color="auto" w:fill="FFFFFF"/>
        </w:rPr>
        <w:t>pripomenutie si našej závislosti na cenných</w:t>
      </w:r>
      <w:r w:rsidR="00DC69E1" w:rsidRPr="00DC69E1">
        <w:rPr>
          <w:rFonts w:cstheme="minorHAnsi"/>
          <w:color w:val="2C2C2C"/>
          <w:sz w:val="24"/>
          <w:szCs w:val="24"/>
        </w:rPr>
        <w:t xml:space="preserve"> </w:t>
      </w:r>
      <w:r w:rsidR="00DC69E1" w:rsidRPr="00DC69E1">
        <w:rPr>
          <w:rFonts w:cstheme="minorHAnsi"/>
          <w:color w:val="2C2C2C"/>
          <w:sz w:val="24"/>
          <w:szCs w:val="24"/>
          <w:shd w:val="clear" w:color="auto" w:fill="FFFFFF"/>
        </w:rPr>
        <w:t>daroch, ktoré nám poskytuje Zem</w:t>
      </w:r>
      <w:r w:rsidR="00DC69E1">
        <w:rPr>
          <w:rFonts w:cstheme="minorHAnsi"/>
          <w:color w:val="2C2C2C"/>
          <w:sz w:val="24"/>
          <w:szCs w:val="24"/>
          <w:shd w:val="clear" w:color="auto" w:fill="FFFFFF"/>
        </w:rPr>
        <w:t>)</w:t>
      </w:r>
    </w:p>
    <w:p w:rsidR="00410E88" w:rsidRPr="00DC69E1" w:rsidRDefault="008666D8" w:rsidP="008666D8">
      <w:pPr>
        <w:spacing w:after="0"/>
        <w:rPr>
          <w:sz w:val="24"/>
        </w:rPr>
      </w:pPr>
      <w:r>
        <w:rPr>
          <w:b/>
          <w:sz w:val="24"/>
        </w:rPr>
        <w:t>Súhvezdie umenia</w:t>
      </w:r>
      <w:r w:rsidR="00DC69E1">
        <w:rPr>
          <w:b/>
          <w:sz w:val="24"/>
        </w:rPr>
        <w:t xml:space="preserve"> </w:t>
      </w:r>
      <w:r w:rsidR="00DC69E1" w:rsidRPr="00DC69E1">
        <w:rPr>
          <w:sz w:val="24"/>
        </w:rPr>
        <w:t>(podpora talentovanej mládeže v oblasti výtvarného umenia)</w:t>
      </w:r>
    </w:p>
    <w:p w:rsidR="00DC69E1" w:rsidRDefault="00DC69E1" w:rsidP="0042259E">
      <w:pPr>
        <w:spacing w:after="0"/>
        <w:rPr>
          <w:b/>
          <w:sz w:val="24"/>
        </w:rPr>
      </w:pPr>
    </w:p>
    <w:p w:rsidR="00DC69E1" w:rsidRDefault="00DC69E1" w:rsidP="0042259E">
      <w:pPr>
        <w:spacing w:after="0"/>
        <w:rPr>
          <w:b/>
          <w:sz w:val="24"/>
        </w:rPr>
      </w:pPr>
    </w:p>
    <w:p w:rsidR="00410E88" w:rsidRDefault="00410E88" w:rsidP="0042259E">
      <w:pPr>
        <w:spacing w:after="0"/>
        <w:rPr>
          <w:b/>
          <w:sz w:val="24"/>
        </w:rPr>
      </w:pPr>
      <w:r>
        <w:rPr>
          <w:b/>
          <w:sz w:val="24"/>
        </w:rPr>
        <w:t xml:space="preserve">Gestor </w:t>
      </w:r>
    </w:p>
    <w:p w:rsidR="008666D8" w:rsidRPr="0042259E" w:rsidRDefault="008666D8" w:rsidP="0042259E">
      <w:pPr>
        <w:spacing w:after="0"/>
        <w:rPr>
          <w:sz w:val="24"/>
        </w:rPr>
      </w:pPr>
      <w:r w:rsidRPr="0042259E">
        <w:rPr>
          <w:sz w:val="24"/>
        </w:rPr>
        <w:t>Jednotlivé</w:t>
      </w:r>
      <w:r w:rsidR="0042259E" w:rsidRPr="0042259E">
        <w:rPr>
          <w:sz w:val="24"/>
        </w:rPr>
        <w:t xml:space="preserve"> organizácie, inštitúcie, </w:t>
      </w:r>
      <w:r w:rsidRPr="0042259E">
        <w:rPr>
          <w:sz w:val="24"/>
        </w:rPr>
        <w:t xml:space="preserve"> občianske združenia a organizácie zabezpečujúce menované aktivity</w:t>
      </w:r>
    </w:p>
    <w:p w:rsidR="00410E88" w:rsidRDefault="00410E88" w:rsidP="006E62E3">
      <w:pPr>
        <w:rPr>
          <w:b/>
          <w:sz w:val="24"/>
        </w:rPr>
      </w:pPr>
    </w:p>
    <w:p w:rsidR="00410E88" w:rsidRDefault="00410E88" w:rsidP="0042259E">
      <w:pPr>
        <w:spacing w:after="0"/>
        <w:rPr>
          <w:b/>
          <w:sz w:val="24"/>
        </w:rPr>
      </w:pPr>
      <w:r>
        <w:rPr>
          <w:b/>
          <w:sz w:val="24"/>
        </w:rPr>
        <w:t>Termín</w:t>
      </w:r>
    </w:p>
    <w:p w:rsidR="00410E88" w:rsidRPr="0042259E" w:rsidRDefault="008666D8" w:rsidP="0042259E">
      <w:pPr>
        <w:spacing w:after="0"/>
        <w:rPr>
          <w:sz w:val="24"/>
        </w:rPr>
      </w:pPr>
      <w:r w:rsidRPr="0042259E">
        <w:rPr>
          <w:sz w:val="24"/>
        </w:rPr>
        <w:t>2020</w:t>
      </w:r>
      <w:r w:rsidR="00A759A4">
        <w:rPr>
          <w:sz w:val="24"/>
        </w:rPr>
        <w:t xml:space="preserve"> – </w:t>
      </w:r>
      <w:r w:rsidRPr="0042259E">
        <w:rPr>
          <w:sz w:val="24"/>
        </w:rPr>
        <w:t>2021</w:t>
      </w:r>
    </w:p>
    <w:p w:rsidR="00410E88" w:rsidRDefault="00410E88" w:rsidP="006E62E3">
      <w:pPr>
        <w:rPr>
          <w:b/>
          <w:sz w:val="24"/>
        </w:rPr>
      </w:pPr>
    </w:p>
    <w:p w:rsidR="000562A5" w:rsidRDefault="000562A5" w:rsidP="006E62E3">
      <w:pPr>
        <w:rPr>
          <w:b/>
          <w:sz w:val="24"/>
        </w:rPr>
      </w:pPr>
    </w:p>
    <w:p w:rsidR="000562A5" w:rsidRDefault="000562A5" w:rsidP="006E62E3">
      <w:pPr>
        <w:rPr>
          <w:b/>
          <w:sz w:val="24"/>
        </w:rPr>
      </w:pPr>
    </w:p>
    <w:p w:rsidR="000562A5" w:rsidRDefault="000562A5" w:rsidP="006E62E3">
      <w:pPr>
        <w:rPr>
          <w:b/>
          <w:sz w:val="24"/>
        </w:rPr>
      </w:pPr>
    </w:p>
    <w:p w:rsidR="000562A5" w:rsidRPr="00A458A8" w:rsidRDefault="000562A5" w:rsidP="006E62E3">
      <w:pPr>
        <w:rPr>
          <w:b/>
          <w:sz w:val="24"/>
        </w:rPr>
      </w:pPr>
    </w:p>
    <w:p w:rsidR="006E62E3" w:rsidRPr="003B3F8E" w:rsidRDefault="006E62E3" w:rsidP="006E62E3">
      <w:pPr>
        <w:jc w:val="both"/>
        <w:rPr>
          <w:b/>
          <w:szCs w:val="24"/>
        </w:rPr>
      </w:pPr>
      <w:r w:rsidRPr="003B3F8E">
        <w:rPr>
          <w:b/>
          <w:szCs w:val="24"/>
        </w:rPr>
        <w:lastRenderedPageBreak/>
        <w:t>OBLASŤ PODPORY</w:t>
      </w:r>
    </w:p>
    <w:p w:rsidR="006E62E3" w:rsidRPr="00400D31" w:rsidRDefault="006E62E3" w:rsidP="006E62E3">
      <w:pPr>
        <w:jc w:val="both"/>
        <w:rPr>
          <w:b/>
          <w:sz w:val="28"/>
          <w:szCs w:val="28"/>
        </w:rPr>
      </w:pPr>
      <w:r w:rsidRPr="00400D31">
        <w:rPr>
          <w:b/>
          <w:sz w:val="28"/>
          <w:szCs w:val="28"/>
          <w:highlight w:val="yellow"/>
        </w:rPr>
        <w:t>1. Vzdelávanie, zamestnanosť, tvorivosť a podnikavosť, dobrovoľníctvo</w:t>
      </w:r>
    </w:p>
    <w:p w:rsidR="006E62E3" w:rsidRDefault="006E62E3" w:rsidP="005D477F">
      <w:pPr>
        <w:spacing w:after="0"/>
        <w:jc w:val="both"/>
        <w:rPr>
          <w:b/>
          <w:sz w:val="24"/>
          <w:szCs w:val="24"/>
        </w:rPr>
      </w:pPr>
      <w:bookmarkStart w:id="0" w:name="_Hlk25576804"/>
      <w:r>
        <w:rPr>
          <w:b/>
          <w:sz w:val="24"/>
          <w:szCs w:val="24"/>
        </w:rPr>
        <w:t>Vízia</w:t>
      </w:r>
    </w:p>
    <w:p w:rsidR="003A2F83" w:rsidRDefault="006E62E3" w:rsidP="0095147A">
      <w:pPr>
        <w:spacing w:after="0"/>
        <w:jc w:val="both"/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</w:pPr>
      <w:bookmarkStart w:id="1" w:name="_Hlk26163564"/>
      <w:r w:rsidRPr="000F7C07"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  <w:t xml:space="preserve">Mesto podporuje mládež v jej </w:t>
      </w:r>
      <w:r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  <w:t xml:space="preserve">všestrannom </w:t>
      </w:r>
      <w:r w:rsidRPr="000F7C07"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  <w:t>osobnom rozvoji a rozvoji jej vedomostí, zručností a</w:t>
      </w:r>
      <w:r w:rsidR="0095147A"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  <w:t> </w:t>
      </w:r>
      <w:r w:rsidRPr="000F7C07"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  <w:t>kompetencií</w:t>
      </w:r>
      <w:bookmarkEnd w:id="1"/>
    </w:p>
    <w:p w:rsidR="0095147A" w:rsidRDefault="0095147A" w:rsidP="0095147A">
      <w:pPr>
        <w:spacing w:after="0"/>
        <w:jc w:val="both"/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</w:pPr>
    </w:p>
    <w:p w:rsidR="003A2F83" w:rsidRPr="003A2F83" w:rsidRDefault="003A2F83" w:rsidP="005D477F">
      <w:pPr>
        <w:spacing w:after="0"/>
        <w:jc w:val="both"/>
        <w:rPr>
          <w:rFonts w:eastAsia="Times New Roman" w:cs="Times New Roman"/>
          <w:b/>
          <w:color w:val="000000" w:themeColor="text1"/>
          <w:sz w:val="24"/>
          <w:szCs w:val="24"/>
          <w:lang w:eastAsia="cs-CZ"/>
        </w:rPr>
      </w:pPr>
      <w:r w:rsidRPr="003A2F83">
        <w:rPr>
          <w:rFonts w:eastAsia="Times New Roman" w:cs="Times New Roman"/>
          <w:b/>
          <w:color w:val="000000" w:themeColor="text1"/>
          <w:sz w:val="24"/>
          <w:szCs w:val="24"/>
          <w:lang w:eastAsia="cs-CZ"/>
        </w:rPr>
        <w:t>Priority</w:t>
      </w:r>
    </w:p>
    <w:p w:rsidR="003A2F83" w:rsidRPr="000F7C07" w:rsidRDefault="003A2F83" w:rsidP="005D477F">
      <w:pPr>
        <w:widowControl w:val="0"/>
        <w:spacing w:after="0" w:line="240" w:lineRule="auto"/>
        <w:contextualSpacing/>
        <w:rPr>
          <w:rFonts w:eastAsia="Times New Roman" w:cs="Times New Roman"/>
          <w:sz w:val="24"/>
          <w:szCs w:val="24"/>
          <w:lang w:eastAsia="cs-CZ"/>
        </w:rPr>
      </w:pPr>
      <w:r w:rsidRPr="000F7C07">
        <w:rPr>
          <w:rFonts w:eastAsia="Times New Roman" w:cs="Times New Roman"/>
          <w:sz w:val="24"/>
          <w:szCs w:val="24"/>
          <w:lang w:eastAsia="cs-CZ"/>
        </w:rPr>
        <w:t>Podpora rozvoja kompetencií a informovanosti zástupcov a koordinátorov ŽŠR</w:t>
      </w:r>
      <w:r w:rsidR="005D477F">
        <w:rPr>
          <w:rFonts w:eastAsia="Times New Roman" w:cs="Times New Roman"/>
          <w:sz w:val="24"/>
          <w:szCs w:val="24"/>
          <w:lang w:eastAsia="cs-CZ"/>
        </w:rPr>
        <w:t xml:space="preserve">. </w:t>
      </w:r>
      <w:r w:rsidRPr="000F7C07">
        <w:rPr>
          <w:rFonts w:eastAsia="Times New Roman" w:cs="Times New Roman"/>
          <w:sz w:val="24"/>
          <w:szCs w:val="24"/>
          <w:lang w:eastAsia="cs-CZ"/>
        </w:rPr>
        <w:t>Podpora spolupráce formálneho a neformálneho vzdelávania pri rozvoji kompetencií mladých ľudí</w:t>
      </w:r>
    </w:p>
    <w:p w:rsidR="003A2F83" w:rsidRDefault="003A2F83" w:rsidP="006E62E3">
      <w:pPr>
        <w:jc w:val="both"/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</w:pPr>
    </w:p>
    <w:bookmarkEnd w:id="0"/>
    <w:p w:rsidR="006E62E3" w:rsidRDefault="006E62E3" w:rsidP="003B3F8E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Cieľ</w:t>
      </w:r>
    </w:p>
    <w:p w:rsidR="006E62E3" w:rsidRPr="003B3F8E" w:rsidRDefault="003B3F8E" w:rsidP="003B3F8E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A759A4">
        <w:rPr>
          <w:b/>
          <w:sz w:val="24"/>
          <w:szCs w:val="24"/>
        </w:rPr>
        <w:t xml:space="preserve"> </w:t>
      </w:r>
      <w:r w:rsidRPr="003B3F8E">
        <w:rPr>
          <w:b/>
          <w:sz w:val="24"/>
          <w:szCs w:val="24"/>
        </w:rPr>
        <w:t>Iniciovať a podporovať</w:t>
      </w:r>
      <w:r w:rsidR="006E62E3" w:rsidRPr="003B3F8E">
        <w:rPr>
          <w:b/>
          <w:sz w:val="24"/>
          <w:szCs w:val="24"/>
        </w:rPr>
        <w:t xml:space="preserve"> aktivity zamerané na rozvoj, vzdelávanie a pomoc mládežníckym štruktúram a stretávani</w:t>
      </w:r>
      <w:r w:rsidR="003A2F83" w:rsidRPr="003B3F8E">
        <w:rPr>
          <w:b/>
          <w:sz w:val="24"/>
          <w:szCs w:val="24"/>
        </w:rPr>
        <w:t>u</w:t>
      </w:r>
      <w:r w:rsidR="006E62E3" w:rsidRPr="003B3F8E">
        <w:rPr>
          <w:b/>
          <w:sz w:val="24"/>
          <w:szCs w:val="24"/>
        </w:rPr>
        <w:t xml:space="preserve"> koordinátorov ŽŠR a mladých lídrov</w:t>
      </w:r>
      <w:r w:rsidR="00E37B82" w:rsidRPr="003B3F8E">
        <w:rPr>
          <w:b/>
          <w:sz w:val="24"/>
          <w:szCs w:val="24"/>
        </w:rPr>
        <w:t>.</w:t>
      </w:r>
    </w:p>
    <w:p w:rsidR="00E37B82" w:rsidRDefault="00E37B82" w:rsidP="006E62E3">
      <w:pPr>
        <w:jc w:val="both"/>
        <w:rPr>
          <w:b/>
          <w:sz w:val="24"/>
          <w:szCs w:val="24"/>
        </w:rPr>
      </w:pPr>
    </w:p>
    <w:p w:rsidR="006E62E3" w:rsidRPr="003B3F8E" w:rsidRDefault="006E62E3" w:rsidP="003B3F8E">
      <w:pPr>
        <w:spacing w:after="0"/>
        <w:jc w:val="both"/>
        <w:rPr>
          <w:sz w:val="24"/>
          <w:szCs w:val="24"/>
        </w:rPr>
      </w:pPr>
      <w:r w:rsidRPr="003B3F8E">
        <w:rPr>
          <w:sz w:val="24"/>
          <w:szCs w:val="24"/>
        </w:rPr>
        <w:t>Opatrenia</w:t>
      </w:r>
      <w:r w:rsidR="005D477F" w:rsidRPr="003B3F8E">
        <w:rPr>
          <w:sz w:val="24"/>
          <w:szCs w:val="24"/>
        </w:rPr>
        <w:t xml:space="preserve"> (aktivity, činnosť)</w:t>
      </w:r>
    </w:p>
    <w:p w:rsidR="003B3F8E" w:rsidRDefault="003B3F8E" w:rsidP="003B3F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FE3C75">
        <w:rPr>
          <w:sz w:val="24"/>
          <w:szCs w:val="24"/>
        </w:rPr>
        <w:t xml:space="preserve">1 </w:t>
      </w:r>
      <w:r w:rsidRPr="003B3F8E">
        <w:rPr>
          <w:sz w:val="24"/>
          <w:szCs w:val="24"/>
        </w:rPr>
        <w:t xml:space="preserve">Podporovať aktivity a vzdelávanie  mladých ľudí vytvorením podporných nástrojov, ktoré budú podnecovať spoluprácu, sieťovanie organizácií. </w:t>
      </w:r>
    </w:p>
    <w:p w:rsidR="003B3F8E" w:rsidRDefault="00FE3C75" w:rsidP="003B3F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3B3F8E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3B3F8E" w:rsidRPr="003B3F8E">
        <w:rPr>
          <w:sz w:val="24"/>
          <w:szCs w:val="24"/>
        </w:rPr>
        <w:t>Zabezpečiť  analýzu fungovania ŽŠR na ZŠ a SŠ v </w:t>
      </w:r>
      <w:r w:rsidR="00A759A4">
        <w:rPr>
          <w:sz w:val="24"/>
          <w:szCs w:val="24"/>
        </w:rPr>
        <w:t>m</w:t>
      </w:r>
      <w:r w:rsidR="003B3F8E" w:rsidRPr="003B3F8E">
        <w:rPr>
          <w:sz w:val="24"/>
          <w:szCs w:val="24"/>
        </w:rPr>
        <w:t>este Stará Ľubovňa a následne nastaviť systém spolupráce a vymieňania skúsenost</w:t>
      </w:r>
      <w:r w:rsidR="00A759A4">
        <w:rPr>
          <w:sz w:val="24"/>
          <w:szCs w:val="24"/>
        </w:rPr>
        <w:t>í</w:t>
      </w:r>
      <w:r w:rsidR="003B3F8E" w:rsidRPr="003B3F8E">
        <w:rPr>
          <w:sz w:val="24"/>
          <w:szCs w:val="24"/>
        </w:rPr>
        <w:t>.</w:t>
      </w:r>
      <w:r w:rsidR="003B3F8E">
        <w:rPr>
          <w:sz w:val="24"/>
          <w:szCs w:val="24"/>
        </w:rPr>
        <w:t xml:space="preserve"> </w:t>
      </w:r>
    </w:p>
    <w:p w:rsidR="003B3F8E" w:rsidRPr="003B3F8E" w:rsidRDefault="00FE3C75" w:rsidP="003B3F8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3B3F8E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="003B3F8E">
        <w:rPr>
          <w:sz w:val="24"/>
          <w:szCs w:val="24"/>
        </w:rPr>
        <w:t>Vytvoriť priestor (online, fyzicky), kde budú mať možnosť mladí ľudia získavať informácie o vzdelávaní, pracovných možnostiach, štúdiu, aktivitách, ktoré sú pre mladých ľudí.</w:t>
      </w:r>
    </w:p>
    <w:p w:rsidR="003B3F8E" w:rsidRDefault="003B3F8E" w:rsidP="003B3F8E">
      <w:pPr>
        <w:spacing w:after="0"/>
        <w:jc w:val="both"/>
        <w:rPr>
          <w:sz w:val="24"/>
          <w:szCs w:val="24"/>
        </w:rPr>
      </w:pPr>
    </w:p>
    <w:p w:rsidR="008666D8" w:rsidRPr="003B3F8E" w:rsidRDefault="003B3F8E" w:rsidP="003B3F8E">
      <w:pPr>
        <w:spacing w:after="0"/>
        <w:jc w:val="both"/>
        <w:rPr>
          <w:sz w:val="24"/>
          <w:szCs w:val="24"/>
        </w:rPr>
      </w:pPr>
      <w:r w:rsidRPr="003B3F8E">
        <w:rPr>
          <w:sz w:val="24"/>
          <w:szCs w:val="24"/>
        </w:rPr>
        <w:t>Aktivity</w:t>
      </w:r>
    </w:p>
    <w:p w:rsidR="003B3F8E" w:rsidRDefault="003B3F8E" w:rsidP="003B3F8E">
      <w:pPr>
        <w:spacing w:after="0"/>
        <w:jc w:val="both"/>
        <w:rPr>
          <w:b/>
          <w:sz w:val="24"/>
          <w:szCs w:val="24"/>
        </w:rPr>
      </w:pPr>
      <w:r w:rsidRPr="003B3F8E">
        <w:rPr>
          <w:b/>
          <w:sz w:val="24"/>
          <w:szCs w:val="24"/>
        </w:rPr>
        <w:t>Večerná univerzita mladého Ľubovňana</w:t>
      </w:r>
    </w:p>
    <w:p w:rsidR="00FE3C75" w:rsidRPr="003B3F8E" w:rsidRDefault="00FE3C75" w:rsidP="003B3F8E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Pracovné stretnutia koordinátorov a členov ŽŠR ZŠ a SŠ</w:t>
      </w:r>
    </w:p>
    <w:p w:rsidR="003B3F8E" w:rsidRDefault="003B3F8E" w:rsidP="003B3F8E">
      <w:pPr>
        <w:spacing w:after="0"/>
        <w:jc w:val="both"/>
        <w:rPr>
          <w:b/>
          <w:sz w:val="24"/>
          <w:szCs w:val="24"/>
        </w:rPr>
      </w:pPr>
      <w:r w:rsidRPr="003B3F8E">
        <w:rPr>
          <w:b/>
          <w:sz w:val="24"/>
          <w:szCs w:val="24"/>
        </w:rPr>
        <w:t>KONTAKT</w:t>
      </w:r>
      <w:r>
        <w:rPr>
          <w:b/>
          <w:sz w:val="24"/>
          <w:szCs w:val="24"/>
        </w:rPr>
        <w:t xml:space="preserve"> </w:t>
      </w:r>
      <w:r w:rsidR="00FE3C75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FE3C75">
        <w:rPr>
          <w:b/>
          <w:sz w:val="24"/>
          <w:szCs w:val="24"/>
        </w:rPr>
        <w:t>miesto pre stretnutia</w:t>
      </w:r>
    </w:p>
    <w:p w:rsidR="000562A5" w:rsidRPr="003B3F8E" w:rsidRDefault="000562A5" w:rsidP="003B3F8E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Spoločný portál na zverejňovanie informácií o aktivitách pre mladých</w:t>
      </w:r>
    </w:p>
    <w:p w:rsidR="006E62E3" w:rsidRPr="003B3F8E" w:rsidRDefault="006E62E3" w:rsidP="006E62E3">
      <w:pPr>
        <w:jc w:val="both"/>
        <w:rPr>
          <w:sz w:val="24"/>
          <w:szCs w:val="24"/>
        </w:rPr>
      </w:pPr>
    </w:p>
    <w:p w:rsidR="006E62E3" w:rsidRPr="003B3F8E" w:rsidRDefault="006E62E3" w:rsidP="003B3F8E">
      <w:pPr>
        <w:spacing w:after="0"/>
        <w:jc w:val="both"/>
        <w:rPr>
          <w:sz w:val="24"/>
          <w:szCs w:val="24"/>
        </w:rPr>
      </w:pPr>
      <w:r w:rsidRPr="003B3F8E">
        <w:rPr>
          <w:sz w:val="24"/>
          <w:szCs w:val="24"/>
        </w:rPr>
        <w:t>Gestor</w:t>
      </w:r>
    </w:p>
    <w:p w:rsidR="003B3F8E" w:rsidRPr="003B3F8E" w:rsidRDefault="003B3F8E" w:rsidP="003B3F8E">
      <w:pPr>
        <w:spacing w:after="0"/>
        <w:jc w:val="both"/>
        <w:rPr>
          <w:sz w:val="24"/>
          <w:szCs w:val="24"/>
        </w:rPr>
      </w:pPr>
      <w:r w:rsidRPr="003B3F8E">
        <w:rPr>
          <w:sz w:val="24"/>
          <w:szCs w:val="24"/>
        </w:rPr>
        <w:t>Mesto Starí Ľubovňa</w:t>
      </w:r>
    </w:p>
    <w:p w:rsidR="006E62E3" w:rsidRPr="003B3F8E" w:rsidRDefault="006E62E3" w:rsidP="006E62E3">
      <w:pPr>
        <w:jc w:val="both"/>
        <w:rPr>
          <w:sz w:val="24"/>
          <w:szCs w:val="24"/>
        </w:rPr>
      </w:pPr>
    </w:p>
    <w:p w:rsidR="006E62E3" w:rsidRPr="003B3F8E" w:rsidRDefault="006E62E3" w:rsidP="003B3F8E">
      <w:pPr>
        <w:spacing w:after="0"/>
        <w:jc w:val="both"/>
        <w:rPr>
          <w:sz w:val="24"/>
          <w:szCs w:val="24"/>
        </w:rPr>
      </w:pPr>
      <w:r w:rsidRPr="003B3F8E">
        <w:rPr>
          <w:sz w:val="24"/>
          <w:szCs w:val="24"/>
        </w:rPr>
        <w:t>Partneri</w:t>
      </w:r>
    </w:p>
    <w:p w:rsidR="006E62E3" w:rsidRDefault="003B3F8E" w:rsidP="003B3F8E">
      <w:pPr>
        <w:spacing w:after="0"/>
        <w:jc w:val="both"/>
        <w:rPr>
          <w:sz w:val="24"/>
          <w:szCs w:val="24"/>
        </w:rPr>
      </w:pPr>
      <w:r w:rsidRPr="003B3F8E">
        <w:rPr>
          <w:sz w:val="24"/>
          <w:szCs w:val="24"/>
        </w:rPr>
        <w:t>Centrum voľného času</w:t>
      </w:r>
    </w:p>
    <w:p w:rsidR="00FE3C75" w:rsidRPr="003B3F8E" w:rsidRDefault="00FE3C75" w:rsidP="003B3F8E">
      <w:pPr>
        <w:spacing w:after="0"/>
        <w:jc w:val="both"/>
        <w:rPr>
          <w:sz w:val="24"/>
          <w:szCs w:val="24"/>
        </w:rPr>
      </w:pPr>
    </w:p>
    <w:p w:rsidR="006E62E3" w:rsidRPr="003B3F8E" w:rsidRDefault="006E62E3" w:rsidP="006E62E3">
      <w:pPr>
        <w:jc w:val="both"/>
        <w:rPr>
          <w:sz w:val="24"/>
          <w:szCs w:val="24"/>
        </w:rPr>
      </w:pPr>
      <w:r w:rsidRPr="003B3F8E">
        <w:rPr>
          <w:sz w:val="24"/>
          <w:szCs w:val="24"/>
        </w:rPr>
        <w:t>Termín 2020</w:t>
      </w:r>
      <w:r w:rsidR="00A759A4">
        <w:rPr>
          <w:sz w:val="24"/>
          <w:szCs w:val="24"/>
        </w:rPr>
        <w:t xml:space="preserve"> –</w:t>
      </w:r>
      <w:r w:rsidRPr="003B3F8E">
        <w:rPr>
          <w:sz w:val="24"/>
          <w:szCs w:val="24"/>
        </w:rPr>
        <w:t xml:space="preserve"> 202</w:t>
      </w:r>
      <w:r w:rsidR="003B3F8E" w:rsidRPr="003B3F8E">
        <w:rPr>
          <w:sz w:val="24"/>
          <w:szCs w:val="24"/>
        </w:rPr>
        <w:t>1</w:t>
      </w:r>
    </w:p>
    <w:p w:rsidR="006E62E3" w:rsidRDefault="006E62E3" w:rsidP="006E62E3">
      <w:pPr>
        <w:rPr>
          <w:b/>
          <w:sz w:val="28"/>
        </w:rPr>
      </w:pPr>
    </w:p>
    <w:p w:rsidR="000562A5" w:rsidRDefault="000562A5" w:rsidP="006E62E3">
      <w:pPr>
        <w:rPr>
          <w:b/>
          <w:sz w:val="28"/>
        </w:rPr>
      </w:pPr>
    </w:p>
    <w:p w:rsidR="000562A5" w:rsidRDefault="000562A5" w:rsidP="006E62E3">
      <w:pPr>
        <w:rPr>
          <w:b/>
          <w:sz w:val="28"/>
        </w:rPr>
      </w:pPr>
    </w:p>
    <w:p w:rsidR="003A2F83" w:rsidRDefault="003A2F83" w:rsidP="006E62E3">
      <w:pPr>
        <w:rPr>
          <w:rFonts w:eastAsia="Times New Roman" w:cs="Times New Roman"/>
          <w:b/>
          <w:sz w:val="28"/>
          <w:szCs w:val="28"/>
          <w:lang w:eastAsia="cs-CZ"/>
        </w:rPr>
      </w:pPr>
      <w:r w:rsidRPr="001917AC">
        <w:rPr>
          <w:rFonts w:eastAsia="Times New Roman" w:cs="Times New Roman"/>
          <w:b/>
          <w:sz w:val="28"/>
          <w:szCs w:val="28"/>
          <w:highlight w:val="yellow"/>
          <w:lang w:eastAsia="cs-CZ"/>
        </w:rPr>
        <w:lastRenderedPageBreak/>
        <w:t>2.</w:t>
      </w:r>
      <w:r w:rsidR="00A759A4">
        <w:rPr>
          <w:rFonts w:eastAsia="Times New Roman" w:cs="Times New Roman"/>
          <w:b/>
          <w:sz w:val="28"/>
          <w:szCs w:val="28"/>
          <w:highlight w:val="yellow"/>
          <w:lang w:eastAsia="cs-CZ"/>
        </w:rPr>
        <w:t xml:space="preserve"> </w:t>
      </w:r>
      <w:r w:rsidRPr="001917AC">
        <w:rPr>
          <w:rFonts w:eastAsia="Times New Roman" w:cs="Times New Roman"/>
          <w:b/>
          <w:sz w:val="28"/>
          <w:szCs w:val="28"/>
          <w:highlight w:val="yellow"/>
          <w:lang w:eastAsia="cs-CZ"/>
        </w:rPr>
        <w:t>Participácia, práca s mládežou, mládež a svet, medzinárodné dobrovoľníctvo</w:t>
      </w:r>
    </w:p>
    <w:p w:rsidR="003A2F83" w:rsidRDefault="003A2F83" w:rsidP="003A2F83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Vízia</w:t>
      </w:r>
    </w:p>
    <w:p w:rsidR="003A2F83" w:rsidRDefault="003A2F83" w:rsidP="003A2F83">
      <w:pPr>
        <w:spacing w:after="0"/>
        <w:jc w:val="both"/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</w:pPr>
      <w:r w:rsidRPr="000F7C07"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  <w:t xml:space="preserve">Mesto podporuje mládež v jej </w:t>
      </w:r>
      <w:r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  <w:t xml:space="preserve">všestrannom </w:t>
      </w:r>
      <w:r w:rsidRPr="000F7C07"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  <w:t>osobnom rozvoji a rozvoji jej vedomostí, zručností a</w:t>
      </w:r>
      <w:r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  <w:t> </w:t>
      </w:r>
      <w:r w:rsidRPr="000F7C07"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  <w:t>kompetencií</w:t>
      </w:r>
    </w:p>
    <w:p w:rsidR="003A2F83" w:rsidRDefault="003A2F83" w:rsidP="003A2F83">
      <w:pPr>
        <w:jc w:val="both"/>
        <w:rPr>
          <w:b/>
          <w:sz w:val="24"/>
          <w:szCs w:val="24"/>
        </w:rPr>
      </w:pPr>
    </w:p>
    <w:p w:rsidR="003A2F83" w:rsidRPr="003A2F83" w:rsidRDefault="003A2F83" w:rsidP="003A2F83">
      <w:pPr>
        <w:widowControl w:val="0"/>
        <w:spacing w:after="0" w:line="240" w:lineRule="auto"/>
        <w:contextualSpacing/>
        <w:rPr>
          <w:rFonts w:eastAsia="Times New Roman" w:cs="Times New Roman"/>
          <w:b/>
          <w:sz w:val="24"/>
          <w:szCs w:val="24"/>
          <w:lang w:eastAsia="cs-CZ"/>
        </w:rPr>
      </w:pPr>
      <w:r w:rsidRPr="003A2F83">
        <w:rPr>
          <w:rFonts w:eastAsia="Times New Roman" w:cs="Times New Roman"/>
          <w:b/>
          <w:sz w:val="24"/>
          <w:szCs w:val="24"/>
          <w:lang w:eastAsia="cs-CZ"/>
        </w:rPr>
        <w:t>Priority</w:t>
      </w:r>
    </w:p>
    <w:p w:rsidR="003A2F83" w:rsidRPr="00FE3C75" w:rsidRDefault="003A2F83" w:rsidP="003A2F83">
      <w:pPr>
        <w:widowControl w:val="0"/>
        <w:spacing w:after="0" w:line="240" w:lineRule="auto"/>
        <w:contextualSpacing/>
        <w:rPr>
          <w:rFonts w:eastAsia="Times New Roman" w:cs="Times New Roman"/>
          <w:b/>
          <w:sz w:val="24"/>
          <w:szCs w:val="24"/>
          <w:lang w:eastAsia="cs-CZ"/>
        </w:rPr>
      </w:pPr>
      <w:r w:rsidRPr="00FE3C75">
        <w:rPr>
          <w:rFonts w:eastAsia="Times New Roman" w:cs="Times New Roman"/>
          <w:b/>
          <w:sz w:val="24"/>
          <w:szCs w:val="24"/>
          <w:lang w:eastAsia="cs-CZ"/>
        </w:rPr>
        <w:t>1. Mapovanie potrieb mladých ľudí a koordinácia práce s mládežou na úrovni mesta</w:t>
      </w:r>
    </w:p>
    <w:p w:rsidR="003A2F83" w:rsidRDefault="003A2F83" w:rsidP="003A2F83">
      <w:pPr>
        <w:jc w:val="both"/>
        <w:rPr>
          <w:b/>
          <w:sz w:val="24"/>
          <w:szCs w:val="24"/>
        </w:rPr>
      </w:pPr>
    </w:p>
    <w:p w:rsidR="003A2F83" w:rsidRPr="003A2F83" w:rsidRDefault="003A2F83" w:rsidP="003A2F83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Cieľ</w:t>
      </w:r>
    </w:p>
    <w:p w:rsidR="003A2F83" w:rsidRPr="000F7C07" w:rsidRDefault="003A2F83" w:rsidP="003A2F83">
      <w:pPr>
        <w:widowControl w:val="0"/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0F7C07">
        <w:rPr>
          <w:rFonts w:eastAsia="Times New Roman" w:cs="Times New Roman"/>
          <w:sz w:val="24"/>
          <w:szCs w:val="24"/>
          <w:lang w:eastAsia="cs-CZ"/>
        </w:rPr>
        <w:t xml:space="preserve">Rozvíjať formy participácie mládeže na verejnom živote </w:t>
      </w:r>
      <w:r>
        <w:rPr>
          <w:rFonts w:eastAsia="Times New Roman" w:cs="Times New Roman"/>
          <w:sz w:val="24"/>
          <w:szCs w:val="24"/>
          <w:lang w:eastAsia="cs-CZ"/>
        </w:rPr>
        <w:t>a p</w:t>
      </w:r>
      <w:r w:rsidRPr="000F7C07">
        <w:rPr>
          <w:rFonts w:eastAsia="Times New Roman" w:cs="Times New Roman"/>
          <w:sz w:val="24"/>
          <w:szCs w:val="24"/>
          <w:lang w:eastAsia="cs-CZ"/>
        </w:rPr>
        <w:t>odporovať výchovu a vzdelávanie detí a mládeže k aktívnemu demokratickému občianstvu</w:t>
      </w:r>
      <w:r w:rsidR="00FE3C75">
        <w:rPr>
          <w:rFonts w:eastAsia="Times New Roman" w:cs="Times New Roman"/>
          <w:sz w:val="24"/>
          <w:szCs w:val="24"/>
          <w:lang w:eastAsia="cs-CZ"/>
        </w:rPr>
        <w:t xml:space="preserve">, </w:t>
      </w:r>
      <w:r w:rsidRPr="000F7C07">
        <w:rPr>
          <w:rFonts w:eastAsia="Times New Roman" w:cs="Times New Roman"/>
          <w:sz w:val="24"/>
          <w:szCs w:val="24"/>
          <w:lang w:eastAsia="cs-CZ"/>
        </w:rPr>
        <w:t>podpor</w:t>
      </w:r>
      <w:r w:rsidR="00FE3C75">
        <w:rPr>
          <w:rFonts w:eastAsia="Times New Roman" w:cs="Times New Roman"/>
          <w:sz w:val="24"/>
          <w:szCs w:val="24"/>
          <w:lang w:eastAsia="cs-CZ"/>
        </w:rPr>
        <w:t xml:space="preserve">ovať </w:t>
      </w:r>
      <w:r w:rsidRPr="000F7C07">
        <w:rPr>
          <w:rFonts w:eastAsia="Times New Roman" w:cs="Times New Roman"/>
          <w:sz w:val="24"/>
          <w:szCs w:val="24"/>
          <w:lang w:eastAsia="cs-CZ"/>
        </w:rPr>
        <w:t>mladých lídrov</w:t>
      </w:r>
      <w:r w:rsidR="00FE3C75">
        <w:rPr>
          <w:rFonts w:eastAsia="Times New Roman" w:cs="Times New Roman"/>
          <w:sz w:val="24"/>
          <w:szCs w:val="24"/>
          <w:lang w:eastAsia="cs-CZ"/>
        </w:rPr>
        <w:t>.</w:t>
      </w:r>
    </w:p>
    <w:p w:rsidR="00C67FBF" w:rsidRDefault="00C67FBF" w:rsidP="003A2F83">
      <w:pPr>
        <w:jc w:val="both"/>
        <w:rPr>
          <w:b/>
          <w:sz w:val="24"/>
          <w:szCs w:val="24"/>
        </w:rPr>
      </w:pPr>
      <w:bookmarkStart w:id="2" w:name="_Hlk25577409"/>
    </w:p>
    <w:p w:rsidR="003A2F83" w:rsidRDefault="003A2F83" w:rsidP="003A2F8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Opatrenia</w:t>
      </w:r>
      <w:r w:rsidR="005D477F">
        <w:rPr>
          <w:b/>
          <w:sz w:val="24"/>
          <w:szCs w:val="24"/>
        </w:rPr>
        <w:t xml:space="preserve"> (aktivity, činnosť)</w:t>
      </w:r>
    </w:p>
    <w:p w:rsidR="00FE3C75" w:rsidRDefault="00FE3C75" w:rsidP="000562A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FE3C75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FE3C75">
        <w:rPr>
          <w:sz w:val="24"/>
          <w:szCs w:val="24"/>
        </w:rPr>
        <w:t>Rozvíjať kľúčové kompetencie mládeže podporou aktívnej participácie na živote mesta.</w:t>
      </w:r>
    </w:p>
    <w:p w:rsidR="00FE3C75" w:rsidRDefault="00FE3C75" w:rsidP="000562A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2.2.Prostredníctvom vzdelávania zabezpečiť zvyšovanie vedomost</w:t>
      </w:r>
      <w:r w:rsidR="00A759A4">
        <w:rPr>
          <w:sz w:val="24"/>
          <w:szCs w:val="24"/>
        </w:rPr>
        <w:t>í</w:t>
      </w:r>
      <w:r>
        <w:rPr>
          <w:sz w:val="24"/>
          <w:szCs w:val="24"/>
        </w:rPr>
        <w:t xml:space="preserve"> mladých ľudí o systéme fungovania verejnej správy a o ich občianskych právach a možnostiach participácie.</w:t>
      </w:r>
    </w:p>
    <w:p w:rsidR="00FE3C75" w:rsidRPr="00FE3C75" w:rsidRDefault="00FE3C75" w:rsidP="000562A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2.3 Prostredníctvom prieskumov a analýz vykonaných v širokej spolupráci aktérov z rôznych oblastí života mládeže (zdravie, zdravý životný štýl, sociálne zázemie, prevencia, kriminalita...), zmapovať potreby a aktuálne trendy mladých ľudí v meste Stará Ľubovňa. Na základe vyhodnotenia výsledkov výstupy následne prenášať do ďalších akčných plánov</w:t>
      </w:r>
      <w:r w:rsidR="0042259E">
        <w:rPr>
          <w:sz w:val="24"/>
          <w:szCs w:val="24"/>
        </w:rPr>
        <w:t xml:space="preserve"> smerujúcich k zlepšeniu života mladých v našom meste.</w:t>
      </w:r>
    </w:p>
    <w:p w:rsidR="00FE3C75" w:rsidRDefault="00FE3C75" w:rsidP="00FE3C75">
      <w:pPr>
        <w:pStyle w:val="Default"/>
        <w:rPr>
          <w:i/>
          <w:iCs/>
          <w:sz w:val="23"/>
          <w:szCs w:val="23"/>
        </w:rPr>
      </w:pPr>
    </w:p>
    <w:p w:rsidR="00FE3C75" w:rsidRDefault="0042259E" w:rsidP="00FE3C75">
      <w:pPr>
        <w:pStyle w:val="Default"/>
        <w:rPr>
          <w:iCs/>
          <w:sz w:val="23"/>
          <w:szCs w:val="23"/>
        </w:rPr>
      </w:pPr>
      <w:r>
        <w:rPr>
          <w:iCs/>
          <w:sz w:val="23"/>
          <w:szCs w:val="23"/>
        </w:rPr>
        <w:t>Aktivity</w:t>
      </w:r>
    </w:p>
    <w:p w:rsidR="0042259E" w:rsidRPr="0042259E" w:rsidRDefault="0042259E" w:rsidP="00FE3C75">
      <w:pPr>
        <w:pStyle w:val="Default"/>
        <w:rPr>
          <w:iCs/>
          <w:sz w:val="23"/>
          <w:szCs w:val="23"/>
        </w:rPr>
      </w:pPr>
      <w:r w:rsidRPr="0042259E">
        <w:rPr>
          <w:b/>
          <w:iCs/>
          <w:sz w:val="23"/>
          <w:szCs w:val="23"/>
        </w:rPr>
        <w:t>Mládežnícky čin roka</w:t>
      </w:r>
      <w:r>
        <w:rPr>
          <w:b/>
          <w:iCs/>
          <w:sz w:val="23"/>
          <w:szCs w:val="23"/>
        </w:rPr>
        <w:t xml:space="preserve"> </w:t>
      </w:r>
      <w:r w:rsidRPr="0042259E">
        <w:rPr>
          <w:iCs/>
          <w:sz w:val="23"/>
          <w:szCs w:val="23"/>
        </w:rPr>
        <w:t>(verejné ocenenie naj mládežníka, spracovanie štatútu oceňovania a vyhlásenie oceňovania)</w:t>
      </w:r>
    </w:p>
    <w:p w:rsidR="0042259E" w:rsidRDefault="0042259E" w:rsidP="00FE3C75">
      <w:pPr>
        <w:pStyle w:val="Default"/>
        <w:rPr>
          <w:iCs/>
          <w:sz w:val="23"/>
          <w:szCs w:val="23"/>
        </w:rPr>
      </w:pPr>
      <w:r w:rsidRPr="0042259E">
        <w:rPr>
          <w:b/>
          <w:iCs/>
          <w:sz w:val="23"/>
          <w:szCs w:val="23"/>
        </w:rPr>
        <w:t>Verejné zasadnutie Mládežníckeho parlamentu</w:t>
      </w:r>
      <w:r>
        <w:rPr>
          <w:iCs/>
          <w:sz w:val="23"/>
          <w:szCs w:val="23"/>
        </w:rPr>
        <w:t xml:space="preserve">  (zasadnutie Mládežníckeho parlamentu mesta Stará Ľubovňa spolu s poslancami mestského zastupiteľstva – spoločné  rokovanie)</w:t>
      </w:r>
    </w:p>
    <w:p w:rsidR="0042259E" w:rsidRDefault="0042259E" w:rsidP="00FE3C75">
      <w:pPr>
        <w:pStyle w:val="Default"/>
        <w:rPr>
          <w:iCs/>
          <w:sz w:val="23"/>
          <w:szCs w:val="23"/>
        </w:rPr>
      </w:pPr>
      <w:r w:rsidRPr="0042259E">
        <w:rPr>
          <w:b/>
          <w:iCs/>
          <w:sz w:val="23"/>
          <w:szCs w:val="23"/>
        </w:rPr>
        <w:t>Argumentujem – teda som</w:t>
      </w:r>
      <w:r>
        <w:rPr>
          <w:iCs/>
          <w:sz w:val="23"/>
          <w:szCs w:val="23"/>
        </w:rPr>
        <w:t xml:space="preserve">  (vytvorenie diskusného fóra k potrebám mladých ľudí)</w:t>
      </w:r>
    </w:p>
    <w:p w:rsidR="003A2F83" w:rsidRDefault="0042259E" w:rsidP="000562A5">
      <w:pPr>
        <w:pStyle w:val="Default"/>
        <w:rPr>
          <w:b/>
          <w:iCs/>
          <w:sz w:val="23"/>
          <w:szCs w:val="23"/>
        </w:rPr>
      </w:pPr>
      <w:r w:rsidRPr="0042259E">
        <w:rPr>
          <w:b/>
          <w:iCs/>
          <w:sz w:val="23"/>
          <w:szCs w:val="23"/>
        </w:rPr>
        <w:t>Vytvorenia pracovnej skupiny odborníkov v oblasti práce s mládežou na území Mesta Stará Ľubovňa</w:t>
      </w:r>
    </w:p>
    <w:p w:rsidR="000562A5" w:rsidRPr="000562A5" w:rsidRDefault="000562A5" w:rsidP="000562A5">
      <w:pPr>
        <w:pStyle w:val="Default"/>
        <w:rPr>
          <w:b/>
          <w:iCs/>
          <w:sz w:val="23"/>
          <w:szCs w:val="23"/>
        </w:rPr>
      </w:pPr>
    </w:p>
    <w:p w:rsidR="003A2F83" w:rsidRDefault="003A2F83" w:rsidP="0042259E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Gestor</w:t>
      </w:r>
    </w:p>
    <w:p w:rsidR="0042259E" w:rsidRPr="00C67FBF" w:rsidRDefault="0042259E" w:rsidP="0042259E">
      <w:pPr>
        <w:spacing w:after="0"/>
        <w:jc w:val="both"/>
        <w:rPr>
          <w:sz w:val="24"/>
          <w:szCs w:val="24"/>
        </w:rPr>
      </w:pPr>
      <w:r w:rsidRPr="00C67FBF">
        <w:rPr>
          <w:sz w:val="24"/>
          <w:szCs w:val="24"/>
        </w:rPr>
        <w:t>Mesto Stará Ľubovňa</w:t>
      </w:r>
    </w:p>
    <w:p w:rsidR="003A2F83" w:rsidRPr="000562A5" w:rsidRDefault="0042259E" w:rsidP="003A2F83">
      <w:pPr>
        <w:jc w:val="both"/>
        <w:rPr>
          <w:sz w:val="24"/>
          <w:szCs w:val="24"/>
        </w:rPr>
      </w:pPr>
      <w:r w:rsidRPr="00C67FBF">
        <w:rPr>
          <w:sz w:val="24"/>
          <w:szCs w:val="24"/>
        </w:rPr>
        <w:t>Centrum voľného času</w:t>
      </w:r>
    </w:p>
    <w:p w:rsidR="003A2F83" w:rsidRDefault="003A2F83" w:rsidP="0042259E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Partneri</w:t>
      </w:r>
    </w:p>
    <w:p w:rsidR="0042259E" w:rsidRPr="00C67FBF" w:rsidRDefault="0042259E" w:rsidP="0042259E">
      <w:pPr>
        <w:spacing w:after="0"/>
        <w:jc w:val="both"/>
        <w:rPr>
          <w:sz w:val="24"/>
          <w:szCs w:val="24"/>
        </w:rPr>
      </w:pPr>
      <w:r w:rsidRPr="00C67FBF">
        <w:rPr>
          <w:sz w:val="24"/>
          <w:szCs w:val="24"/>
        </w:rPr>
        <w:t>ZŠ a SŠ v meste Stará Ľubovňa</w:t>
      </w:r>
    </w:p>
    <w:p w:rsidR="0042259E" w:rsidRPr="00C67FBF" w:rsidRDefault="0042259E" w:rsidP="0042259E">
      <w:pPr>
        <w:spacing w:after="0"/>
        <w:jc w:val="both"/>
        <w:rPr>
          <w:sz w:val="24"/>
          <w:szCs w:val="24"/>
        </w:rPr>
      </w:pPr>
      <w:r w:rsidRPr="00C67FBF">
        <w:rPr>
          <w:sz w:val="24"/>
          <w:szCs w:val="24"/>
        </w:rPr>
        <w:t>Okresné riaditeľstvo policajného zboru</w:t>
      </w:r>
    </w:p>
    <w:p w:rsidR="0042259E" w:rsidRPr="00C67FBF" w:rsidRDefault="0042259E" w:rsidP="0042259E">
      <w:pPr>
        <w:spacing w:after="0"/>
        <w:jc w:val="both"/>
        <w:rPr>
          <w:sz w:val="24"/>
          <w:szCs w:val="24"/>
        </w:rPr>
      </w:pPr>
      <w:r w:rsidRPr="00C67FBF">
        <w:rPr>
          <w:sz w:val="24"/>
          <w:szCs w:val="24"/>
        </w:rPr>
        <w:t>ÚPSVaR SR</w:t>
      </w:r>
    </w:p>
    <w:p w:rsidR="0042259E" w:rsidRPr="00C67FBF" w:rsidRDefault="0042259E" w:rsidP="0042259E">
      <w:pPr>
        <w:spacing w:after="0"/>
        <w:jc w:val="both"/>
        <w:rPr>
          <w:sz w:val="24"/>
          <w:szCs w:val="24"/>
        </w:rPr>
      </w:pPr>
      <w:r w:rsidRPr="00C67FBF">
        <w:rPr>
          <w:sz w:val="24"/>
          <w:szCs w:val="24"/>
        </w:rPr>
        <w:t>Občianske združenia pracujúce na území mesta Stará Ľubovňa</w:t>
      </w:r>
    </w:p>
    <w:bookmarkEnd w:id="2"/>
    <w:p w:rsidR="003A2F83" w:rsidRDefault="003A2F83" w:rsidP="003A2F83">
      <w:pPr>
        <w:jc w:val="both"/>
        <w:rPr>
          <w:b/>
          <w:sz w:val="24"/>
          <w:szCs w:val="24"/>
        </w:rPr>
      </w:pPr>
    </w:p>
    <w:p w:rsidR="001917AC" w:rsidRPr="000562A5" w:rsidRDefault="003A2F83" w:rsidP="000562A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Termín 2020- 202</w:t>
      </w:r>
      <w:r w:rsidR="00C67FBF">
        <w:rPr>
          <w:b/>
          <w:sz w:val="24"/>
          <w:szCs w:val="24"/>
        </w:rPr>
        <w:t>1</w:t>
      </w:r>
    </w:p>
    <w:p w:rsidR="005D477F" w:rsidRPr="00400D31" w:rsidRDefault="003A2F83" w:rsidP="005D477F">
      <w:pPr>
        <w:jc w:val="both"/>
        <w:rPr>
          <w:sz w:val="28"/>
          <w:szCs w:val="28"/>
        </w:rPr>
      </w:pPr>
      <w:r w:rsidRPr="00400D31">
        <w:rPr>
          <w:b/>
          <w:sz w:val="28"/>
          <w:szCs w:val="28"/>
          <w:highlight w:val="yellow"/>
        </w:rPr>
        <w:lastRenderedPageBreak/>
        <w:t>3. Inklúzia, životn</w:t>
      </w:r>
      <w:bookmarkStart w:id="3" w:name="_GoBack"/>
      <w:bookmarkEnd w:id="3"/>
      <w:r w:rsidRPr="00400D31">
        <w:rPr>
          <w:b/>
          <w:sz w:val="28"/>
          <w:szCs w:val="28"/>
          <w:highlight w:val="yellow"/>
        </w:rPr>
        <w:t>é prostredie, zdravie a životný štýl, dobrovoľníctvo v oblasti ekológie a environmentálnych aktivít</w:t>
      </w:r>
    </w:p>
    <w:p w:rsidR="003A2F83" w:rsidRDefault="003A2F83" w:rsidP="003A2F83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Vízia</w:t>
      </w:r>
    </w:p>
    <w:p w:rsidR="003A2F83" w:rsidRDefault="003A2F83" w:rsidP="003A2F83">
      <w:pPr>
        <w:spacing w:after="0"/>
        <w:jc w:val="both"/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</w:pPr>
      <w:r w:rsidRPr="000F7C07"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  <w:t xml:space="preserve">Mesto podporuje mládež v jej </w:t>
      </w:r>
      <w:r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  <w:t xml:space="preserve">všestrannom </w:t>
      </w:r>
      <w:r w:rsidRPr="000F7C07"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  <w:t>osobnom rozvoji a rozvoji jej vedomostí, zručností a</w:t>
      </w:r>
      <w:r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  <w:t> </w:t>
      </w:r>
      <w:r w:rsidRPr="000F7C07"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  <w:t>kompetencií</w:t>
      </w:r>
    </w:p>
    <w:p w:rsidR="003A2F83" w:rsidRDefault="003A2F83" w:rsidP="003A2F83">
      <w:pPr>
        <w:spacing w:after="0"/>
        <w:jc w:val="both"/>
        <w:rPr>
          <w:rFonts w:eastAsia="Times New Roman" w:cs="Times New Roman"/>
          <w:b/>
          <w:color w:val="1F3864" w:themeColor="accent1" w:themeShade="80"/>
          <w:sz w:val="24"/>
          <w:szCs w:val="24"/>
          <w:lang w:eastAsia="cs-CZ"/>
        </w:rPr>
      </w:pPr>
    </w:p>
    <w:p w:rsidR="00C67FBF" w:rsidRDefault="003A2F83" w:rsidP="00C67FBF">
      <w:pPr>
        <w:spacing w:after="0"/>
        <w:jc w:val="both"/>
        <w:rPr>
          <w:rFonts w:eastAsia="Times New Roman" w:cs="Times New Roman"/>
          <w:b/>
          <w:color w:val="000000" w:themeColor="text1"/>
          <w:sz w:val="24"/>
          <w:szCs w:val="24"/>
          <w:lang w:eastAsia="cs-CZ"/>
        </w:rPr>
      </w:pPr>
      <w:r w:rsidRPr="003A2F83">
        <w:rPr>
          <w:rFonts w:eastAsia="Times New Roman" w:cs="Times New Roman"/>
          <w:b/>
          <w:color w:val="000000" w:themeColor="text1"/>
          <w:sz w:val="24"/>
          <w:szCs w:val="24"/>
          <w:lang w:eastAsia="cs-CZ"/>
        </w:rPr>
        <w:t>Priority</w:t>
      </w:r>
    </w:p>
    <w:p w:rsidR="003A2F83" w:rsidRPr="00C67FBF" w:rsidRDefault="00C67FBF" w:rsidP="00C67FBF">
      <w:pPr>
        <w:spacing w:after="0"/>
        <w:jc w:val="both"/>
        <w:rPr>
          <w:rFonts w:eastAsia="Times New Roman" w:cs="Times New Roman"/>
          <w:b/>
          <w:color w:val="000000" w:themeColor="text1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1.</w:t>
      </w:r>
      <w:r w:rsidR="006671CC">
        <w:rPr>
          <w:rFonts w:eastAsia="Times New Roman" w:cs="Times New Roman"/>
          <w:sz w:val="24"/>
          <w:szCs w:val="24"/>
          <w:lang w:eastAsia="cs-CZ"/>
        </w:rPr>
        <w:t xml:space="preserve"> </w:t>
      </w:r>
      <w:r w:rsidR="003A2F83" w:rsidRPr="000F7C07">
        <w:rPr>
          <w:rFonts w:eastAsia="Times New Roman" w:cs="Times New Roman"/>
          <w:sz w:val="24"/>
          <w:szCs w:val="24"/>
          <w:lang w:eastAsia="cs-CZ"/>
        </w:rPr>
        <w:t xml:space="preserve">Rozvoj prevenčných aktivít a informovanosti v oblasti sociálnej inklúzie </w:t>
      </w:r>
    </w:p>
    <w:p w:rsidR="003A2F83" w:rsidRPr="000F7C07" w:rsidRDefault="003A2F83" w:rsidP="003A2F83">
      <w:pPr>
        <w:widowControl w:val="0"/>
        <w:spacing w:after="0" w:line="240" w:lineRule="auto"/>
        <w:contextualSpacing/>
        <w:rPr>
          <w:rFonts w:eastAsia="Times New Roman" w:cs="Times New Roman"/>
          <w:sz w:val="24"/>
          <w:szCs w:val="24"/>
          <w:lang w:eastAsia="cs-CZ"/>
        </w:rPr>
      </w:pPr>
      <w:r w:rsidRPr="000F7C07">
        <w:rPr>
          <w:rFonts w:eastAsia="Times New Roman" w:cs="Times New Roman"/>
          <w:sz w:val="24"/>
          <w:szCs w:val="24"/>
          <w:lang w:eastAsia="cs-CZ"/>
        </w:rPr>
        <w:t xml:space="preserve">2. Rozvoj vzdelávania v aktuálnych témach </w:t>
      </w:r>
      <w:r>
        <w:rPr>
          <w:rFonts w:eastAsia="Times New Roman" w:cs="Times New Roman"/>
          <w:sz w:val="24"/>
          <w:szCs w:val="24"/>
          <w:lang w:eastAsia="cs-CZ"/>
        </w:rPr>
        <w:t>(</w:t>
      </w:r>
      <w:r w:rsidRPr="000F7C07">
        <w:rPr>
          <w:rFonts w:eastAsia="Times New Roman" w:cs="Times New Roman"/>
          <w:sz w:val="24"/>
          <w:szCs w:val="24"/>
          <w:lang w:eastAsia="cs-CZ"/>
        </w:rPr>
        <w:t>ako extrémizmus, sekty, xenofóbia a</w:t>
      </w:r>
      <w:r>
        <w:rPr>
          <w:rFonts w:eastAsia="Times New Roman" w:cs="Times New Roman"/>
          <w:sz w:val="24"/>
          <w:szCs w:val="24"/>
          <w:lang w:eastAsia="cs-CZ"/>
        </w:rPr>
        <w:t> </w:t>
      </w:r>
      <w:proofErr w:type="spellStart"/>
      <w:r w:rsidRPr="000F7C07">
        <w:rPr>
          <w:rFonts w:eastAsia="Times New Roman" w:cs="Times New Roman"/>
          <w:sz w:val="24"/>
          <w:szCs w:val="24"/>
          <w:lang w:eastAsia="cs-CZ"/>
        </w:rPr>
        <w:t>kyberšikana</w:t>
      </w:r>
      <w:proofErr w:type="spellEnd"/>
      <w:r>
        <w:rPr>
          <w:rFonts w:eastAsia="Times New Roman" w:cs="Times New Roman"/>
          <w:sz w:val="24"/>
          <w:szCs w:val="24"/>
          <w:lang w:eastAsia="cs-CZ"/>
        </w:rPr>
        <w:t>)</w:t>
      </w:r>
      <w:r w:rsidRPr="000F7C07">
        <w:rPr>
          <w:rFonts w:eastAsia="Times New Roman" w:cs="Times New Roman"/>
          <w:sz w:val="24"/>
          <w:szCs w:val="24"/>
          <w:lang w:eastAsia="cs-CZ"/>
        </w:rPr>
        <w:t xml:space="preserve"> </w:t>
      </w:r>
    </w:p>
    <w:p w:rsidR="003A2F83" w:rsidRDefault="00C67FBF" w:rsidP="006E62E3">
      <w:pPr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3</w:t>
      </w:r>
      <w:r w:rsidR="003A2F83" w:rsidRPr="000F7C07">
        <w:rPr>
          <w:rFonts w:eastAsia="Times New Roman" w:cs="Times New Roman"/>
          <w:sz w:val="24"/>
          <w:szCs w:val="24"/>
          <w:lang w:eastAsia="cs-CZ"/>
        </w:rPr>
        <w:t>. Podpora vytvárania podmienok na športovanie a realizáciu voľnočasových aktivít zameraných na zdravý životný štýl mladých ľudí</w:t>
      </w:r>
    </w:p>
    <w:p w:rsidR="005D477F" w:rsidRDefault="003A2F83" w:rsidP="005D477F">
      <w:pPr>
        <w:spacing w:after="0"/>
        <w:rPr>
          <w:b/>
          <w:sz w:val="28"/>
        </w:rPr>
      </w:pPr>
      <w:r>
        <w:rPr>
          <w:b/>
          <w:sz w:val="28"/>
        </w:rPr>
        <w:t>Cieľ</w:t>
      </w:r>
    </w:p>
    <w:p w:rsidR="003A2F83" w:rsidRDefault="003A2F83" w:rsidP="000562A5">
      <w:pPr>
        <w:spacing w:after="0"/>
        <w:rPr>
          <w:b/>
          <w:sz w:val="28"/>
        </w:rPr>
      </w:pPr>
      <w:r w:rsidRPr="000F7C07">
        <w:rPr>
          <w:rFonts w:eastAsia="Times New Roman" w:cs="Times New Roman"/>
          <w:sz w:val="24"/>
          <w:szCs w:val="24"/>
          <w:lang w:eastAsia="cs-CZ"/>
        </w:rPr>
        <w:t>Zachovať systém podpory prevádzkovania športovísk na území mesta</w:t>
      </w:r>
      <w:r w:rsidR="005D477F">
        <w:rPr>
          <w:rFonts w:eastAsia="Times New Roman" w:cs="Times New Roman"/>
          <w:sz w:val="24"/>
          <w:szCs w:val="24"/>
          <w:lang w:eastAsia="cs-CZ"/>
        </w:rPr>
        <w:t xml:space="preserve">. </w:t>
      </w:r>
      <w:r w:rsidRPr="000F7C07">
        <w:rPr>
          <w:rFonts w:eastAsia="Times New Roman" w:cs="Times New Roman"/>
          <w:sz w:val="24"/>
          <w:szCs w:val="24"/>
          <w:lang w:eastAsia="cs-CZ"/>
        </w:rPr>
        <w:t>Zachovať a rozvíjať dotačné schémy zamerané na vytváranie príležitostí mladých ľudí na športové vyžitie a realizáciu voľnočasových aktivít</w:t>
      </w:r>
      <w:r w:rsidR="006671CC">
        <w:rPr>
          <w:rFonts w:eastAsia="Times New Roman" w:cs="Times New Roman"/>
          <w:sz w:val="24"/>
          <w:szCs w:val="24"/>
          <w:lang w:eastAsia="cs-CZ"/>
        </w:rPr>
        <w:t>.</w:t>
      </w:r>
      <w:r w:rsidRPr="000F7C07">
        <w:rPr>
          <w:rFonts w:eastAsia="Times New Roman" w:cs="Times New Roman"/>
          <w:sz w:val="24"/>
          <w:szCs w:val="24"/>
          <w:lang w:eastAsia="cs-CZ"/>
        </w:rPr>
        <w:t xml:space="preserve"> </w:t>
      </w:r>
    </w:p>
    <w:p w:rsidR="000562A5" w:rsidRDefault="000562A5" w:rsidP="000562A5">
      <w:pPr>
        <w:spacing w:after="0"/>
        <w:rPr>
          <w:b/>
          <w:sz w:val="28"/>
        </w:rPr>
      </w:pPr>
    </w:p>
    <w:p w:rsidR="005D477F" w:rsidRDefault="005D477F" w:rsidP="005D477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Opatrenia (aktivity, činnosť)</w:t>
      </w:r>
    </w:p>
    <w:p w:rsidR="00C67FBF" w:rsidRPr="00C67FBF" w:rsidRDefault="00C67FBF" w:rsidP="00C67FBF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Cs/>
        </w:rPr>
        <w:t>3</w:t>
      </w:r>
      <w:r w:rsidRPr="00C67FBF">
        <w:rPr>
          <w:rFonts w:asciiTheme="minorHAnsi" w:hAnsiTheme="minorHAnsi" w:cstheme="minorHAnsi"/>
          <w:iCs/>
        </w:rPr>
        <w:t xml:space="preserve">.1 Podporovať informačné, osvetové a výchovné kampane cielené na mládež v oblasti telesného a duševného zdravia </w:t>
      </w:r>
      <w:r>
        <w:rPr>
          <w:rFonts w:asciiTheme="minorHAnsi" w:hAnsiTheme="minorHAnsi" w:cstheme="minorHAnsi"/>
          <w:iCs/>
        </w:rPr>
        <w:t>na miestnej úrovni</w:t>
      </w:r>
      <w:r w:rsidRPr="00C67FBF">
        <w:rPr>
          <w:rFonts w:asciiTheme="minorHAnsi" w:hAnsiTheme="minorHAnsi" w:cstheme="minorHAnsi"/>
          <w:iCs/>
        </w:rPr>
        <w:t xml:space="preserve">. </w:t>
      </w:r>
    </w:p>
    <w:p w:rsidR="00C67FBF" w:rsidRPr="00C67FBF" w:rsidRDefault="00C67FBF" w:rsidP="00C67FBF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Cs/>
        </w:rPr>
        <w:t>3.2</w:t>
      </w:r>
      <w:r w:rsidRPr="00C67FBF">
        <w:rPr>
          <w:rFonts w:asciiTheme="minorHAnsi" w:hAnsiTheme="minorHAnsi" w:cstheme="minorHAnsi"/>
          <w:iCs/>
        </w:rPr>
        <w:t xml:space="preserve"> Podporovať pro-environmentálne a ekologicky udržateľné správanie mladých spotrebiteľov. </w:t>
      </w:r>
    </w:p>
    <w:p w:rsidR="005D477F" w:rsidRDefault="00C67FBF" w:rsidP="00C67FBF">
      <w:pPr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3.3</w:t>
      </w:r>
      <w:r w:rsidRPr="00C67FBF">
        <w:rPr>
          <w:rFonts w:cstheme="minorHAnsi"/>
          <w:iCs/>
          <w:sz w:val="24"/>
          <w:szCs w:val="24"/>
        </w:rPr>
        <w:t xml:space="preserve"> Podporiť </w:t>
      </w:r>
      <w:r>
        <w:rPr>
          <w:rFonts w:cstheme="minorHAnsi"/>
          <w:iCs/>
          <w:sz w:val="24"/>
          <w:szCs w:val="24"/>
        </w:rPr>
        <w:t>aktivity</w:t>
      </w:r>
      <w:r w:rsidRPr="00C67FBF">
        <w:rPr>
          <w:rFonts w:cstheme="minorHAnsi"/>
          <w:iCs/>
          <w:sz w:val="24"/>
          <w:szCs w:val="24"/>
        </w:rPr>
        <w:t xml:space="preserve"> a projekty zamerané na prevenciu a podporu duševného zdravia a udržiavania mentálnej kondície mládeže</w:t>
      </w:r>
      <w:r>
        <w:rPr>
          <w:rFonts w:cstheme="minorHAnsi"/>
          <w:iCs/>
          <w:sz w:val="24"/>
          <w:szCs w:val="24"/>
        </w:rPr>
        <w:t>.</w:t>
      </w:r>
    </w:p>
    <w:p w:rsidR="00C67FBF" w:rsidRDefault="00C67FBF" w:rsidP="001917AC">
      <w:pPr>
        <w:spacing w:after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Aktivity</w:t>
      </w:r>
    </w:p>
    <w:p w:rsidR="00C67FBF" w:rsidRDefault="00C67FBF" w:rsidP="001917AC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Ľubovňa športuje – </w:t>
      </w:r>
      <w:r w:rsidRPr="00C67FBF">
        <w:rPr>
          <w:rFonts w:cstheme="minorHAnsi"/>
          <w:sz w:val="24"/>
          <w:szCs w:val="24"/>
        </w:rPr>
        <w:t>deň športových aktivít pre všetky vekové kategórie prepojené so súborom seminárov o zdravom životnom štýle</w:t>
      </w:r>
      <w:r>
        <w:rPr>
          <w:rFonts w:cstheme="minorHAnsi"/>
          <w:sz w:val="24"/>
          <w:szCs w:val="24"/>
        </w:rPr>
        <w:t>.</w:t>
      </w:r>
    </w:p>
    <w:p w:rsidR="001917AC" w:rsidRPr="001917AC" w:rsidRDefault="001917AC" w:rsidP="001917AC">
      <w:pPr>
        <w:spacing w:after="0"/>
        <w:jc w:val="both"/>
        <w:rPr>
          <w:rFonts w:cstheme="minorHAnsi"/>
          <w:b/>
          <w:sz w:val="24"/>
          <w:szCs w:val="24"/>
        </w:rPr>
      </w:pPr>
      <w:r w:rsidRPr="001917AC">
        <w:rPr>
          <w:rFonts w:cstheme="minorHAnsi"/>
          <w:b/>
          <w:sz w:val="24"/>
          <w:szCs w:val="24"/>
        </w:rPr>
        <w:t xml:space="preserve">Cyklus workshopov zameraných na prevenciu </w:t>
      </w:r>
      <w:proofErr w:type="spellStart"/>
      <w:r w:rsidRPr="001917AC">
        <w:rPr>
          <w:rFonts w:cstheme="minorHAnsi"/>
          <w:b/>
          <w:sz w:val="24"/>
          <w:szCs w:val="24"/>
        </w:rPr>
        <w:t>šikany</w:t>
      </w:r>
      <w:proofErr w:type="spellEnd"/>
      <w:r w:rsidRPr="001917AC">
        <w:rPr>
          <w:rFonts w:cstheme="minorHAnsi"/>
          <w:b/>
          <w:sz w:val="24"/>
          <w:szCs w:val="24"/>
        </w:rPr>
        <w:t xml:space="preserve">, </w:t>
      </w:r>
      <w:proofErr w:type="spellStart"/>
      <w:r w:rsidRPr="001917AC">
        <w:rPr>
          <w:rFonts w:cstheme="minorHAnsi"/>
          <w:b/>
          <w:sz w:val="24"/>
          <w:szCs w:val="24"/>
        </w:rPr>
        <w:t>kyberšikany</w:t>
      </w:r>
      <w:proofErr w:type="spellEnd"/>
      <w:r w:rsidR="006671CC">
        <w:rPr>
          <w:rFonts w:cstheme="minorHAnsi"/>
          <w:b/>
          <w:sz w:val="24"/>
          <w:szCs w:val="24"/>
        </w:rPr>
        <w:t>.</w:t>
      </w:r>
    </w:p>
    <w:p w:rsidR="001917AC" w:rsidRDefault="001917AC" w:rsidP="000562A5">
      <w:pPr>
        <w:spacing w:after="0"/>
        <w:jc w:val="both"/>
        <w:rPr>
          <w:rFonts w:cstheme="minorHAnsi"/>
          <w:sz w:val="24"/>
          <w:szCs w:val="24"/>
        </w:rPr>
      </w:pPr>
      <w:r w:rsidRPr="001917AC">
        <w:rPr>
          <w:rFonts w:cstheme="minorHAnsi"/>
          <w:b/>
          <w:sz w:val="24"/>
          <w:szCs w:val="24"/>
        </w:rPr>
        <w:t>Deň pre moje mesto</w:t>
      </w:r>
      <w:r>
        <w:rPr>
          <w:rFonts w:cstheme="minorHAnsi"/>
          <w:sz w:val="24"/>
          <w:szCs w:val="24"/>
        </w:rPr>
        <w:t xml:space="preserve"> – ochrana životného prostredia, čistenie mesta ...</w:t>
      </w:r>
    </w:p>
    <w:p w:rsidR="0095147A" w:rsidRPr="000562A5" w:rsidRDefault="0095147A" w:rsidP="000562A5">
      <w:pPr>
        <w:spacing w:after="0"/>
        <w:jc w:val="both"/>
        <w:rPr>
          <w:rFonts w:cstheme="minorHAnsi"/>
          <w:sz w:val="24"/>
          <w:szCs w:val="24"/>
        </w:rPr>
      </w:pPr>
    </w:p>
    <w:p w:rsidR="005D477F" w:rsidRDefault="005D477F" w:rsidP="001917AC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Gestor</w:t>
      </w:r>
    </w:p>
    <w:p w:rsidR="001917AC" w:rsidRPr="001917AC" w:rsidRDefault="001917AC" w:rsidP="001917AC">
      <w:pPr>
        <w:spacing w:after="0"/>
        <w:jc w:val="both"/>
        <w:rPr>
          <w:sz w:val="24"/>
          <w:szCs w:val="24"/>
        </w:rPr>
      </w:pPr>
      <w:r w:rsidRPr="001917AC">
        <w:rPr>
          <w:sz w:val="24"/>
          <w:szCs w:val="24"/>
        </w:rPr>
        <w:t>Komisia športu a mládeže</w:t>
      </w:r>
    </w:p>
    <w:p w:rsidR="005D477F" w:rsidRPr="000562A5" w:rsidRDefault="001917AC" w:rsidP="000562A5">
      <w:pPr>
        <w:spacing w:after="0"/>
        <w:jc w:val="both"/>
        <w:rPr>
          <w:sz w:val="24"/>
          <w:szCs w:val="24"/>
        </w:rPr>
      </w:pPr>
      <w:r w:rsidRPr="001917AC">
        <w:rPr>
          <w:sz w:val="24"/>
          <w:szCs w:val="24"/>
        </w:rPr>
        <w:t>Okresné riaditeľstvo policajného zboru a </w:t>
      </w:r>
      <w:r w:rsidR="006671CC">
        <w:rPr>
          <w:sz w:val="24"/>
          <w:szCs w:val="24"/>
        </w:rPr>
        <w:t>Ú</w:t>
      </w:r>
      <w:r w:rsidRPr="001917AC">
        <w:rPr>
          <w:sz w:val="24"/>
          <w:szCs w:val="24"/>
        </w:rPr>
        <w:t>PSVaR</w:t>
      </w:r>
    </w:p>
    <w:p w:rsidR="000562A5" w:rsidRDefault="000562A5" w:rsidP="001917AC">
      <w:pPr>
        <w:spacing w:after="0"/>
        <w:jc w:val="both"/>
        <w:rPr>
          <w:b/>
          <w:sz w:val="24"/>
          <w:szCs w:val="24"/>
        </w:rPr>
      </w:pPr>
    </w:p>
    <w:p w:rsidR="005D477F" w:rsidRDefault="005D477F" w:rsidP="001917AC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Partneri</w:t>
      </w:r>
    </w:p>
    <w:p w:rsidR="001917AC" w:rsidRPr="001917AC" w:rsidRDefault="001917AC" w:rsidP="001917AC">
      <w:pPr>
        <w:spacing w:after="0"/>
        <w:jc w:val="both"/>
        <w:rPr>
          <w:sz w:val="24"/>
          <w:szCs w:val="24"/>
        </w:rPr>
      </w:pPr>
      <w:r w:rsidRPr="001917AC">
        <w:rPr>
          <w:sz w:val="24"/>
          <w:szCs w:val="24"/>
        </w:rPr>
        <w:t>ZŠ, SŠ v meste Stará Ľubovňa</w:t>
      </w:r>
    </w:p>
    <w:p w:rsidR="001917AC" w:rsidRPr="001917AC" w:rsidRDefault="001917AC" w:rsidP="001917AC">
      <w:pPr>
        <w:spacing w:after="0"/>
        <w:jc w:val="both"/>
        <w:rPr>
          <w:sz w:val="24"/>
          <w:szCs w:val="24"/>
        </w:rPr>
      </w:pPr>
      <w:r w:rsidRPr="001917AC">
        <w:rPr>
          <w:sz w:val="24"/>
          <w:szCs w:val="24"/>
        </w:rPr>
        <w:t>CVČ</w:t>
      </w:r>
    </w:p>
    <w:p w:rsidR="001917AC" w:rsidRPr="001917AC" w:rsidRDefault="001917AC" w:rsidP="001917AC">
      <w:pPr>
        <w:spacing w:after="0"/>
        <w:jc w:val="both"/>
        <w:rPr>
          <w:sz w:val="24"/>
          <w:szCs w:val="24"/>
        </w:rPr>
      </w:pPr>
      <w:r w:rsidRPr="001917AC">
        <w:rPr>
          <w:sz w:val="24"/>
          <w:szCs w:val="24"/>
        </w:rPr>
        <w:t>Organizácie a inštitúcie pracujúce s deťmi a mládežou</w:t>
      </w:r>
    </w:p>
    <w:p w:rsidR="003A2F83" w:rsidRDefault="003A2F83" w:rsidP="006E62E3">
      <w:pPr>
        <w:rPr>
          <w:sz w:val="28"/>
        </w:rPr>
      </w:pPr>
    </w:p>
    <w:p w:rsidR="000562A5" w:rsidRPr="000562A5" w:rsidRDefault="000562A5" w:rsidP="000562A5">
      <w:pPr>
        <w:spacing w:after="0"/>
        <w:rPr>
          <w:b/>
          <w:sz w:val="24"/>
        </w:rPr>
      </w:pPr>
      <w:r w:rsidRPr="000562A5">
        <w:rPr>
          <w:b/>
          <w:sz w:val="24"/>
        </w:rPr>
        <w:t>Termín</w:t>
      </w:r>
    </w:p>
    <w:p w:rsidR="000562A5" w:rsidRPr="000562A5" w:rsidRDefault="000562A5" w:rsidP="000562A5">
      <w:pPr>
        <w:spacing w:after="0"/>
        <w:rPr>
          <w:sz w:val="24"/>
        </w:rPr>
      </w:pPr>
      <w:r w:rsidRPr="000562A5">
        <w:rPr>
          <w:sz w:val="24"/>
        </w:rPr>
        <w:t xml:space="preserve">2020 </w:t>
      </w:r>
      <w:r w:rsidR="006671CC">
        <w:rPr>
          <w:sz w:val="24"/>
        </w:rPr>
        <w:t xml:space="preserve">– </w:t>
      </w:r>
      <w:r w:rsidRPr="000562A5">
        <w:rPr>
          <w:sz w:val="24"/>
        </w:rPr>
        <w:t>2021</w:t>
      </w:r>
    </w:p>
    <w:sectPr w:rsidR="000562A5" w:rsidRPr="00056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5B3F45"/>
    <w:multiLevelType w:val="hybridMultilevel"/>
    <w:tmpl w:val="06762DFC"/>
    <w:lvl w:ilvl="0" w:tplc="4CEEB41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1905EA"/>
    <w:multiLevelType w:val="hybridMultilevel"/>
    <w:tmpl w:val="3F8648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0F5"/>
    <w:rsid w:val="000562A5"/>
    <w:rsid w:val="001917AC"/>
    <w:rsid w:val="003A2F83"/>
    <w:rsid w:val="003B3F8E"/>
    <w:rsid w:val="003C73CE"/>
    <w:rsid w:val="00400D31"/>
    <w:rsid w:val="00410E88"/>
    <w:rsid w:val="0042259E"/>
    <w:rsid w:val="005D477F"/>
    <w:rsid w:val="006510F5"/>
    <w:rsid w:val="006671CC"/>
    <w:rsid w:val="006E62E3"/>
    <w:rsid w:val="007B073A"/>
    <w:rsid w:val="008666D8"/>
    <w:rsid w:val="0095147A"/>
    <w:rsid w:val="00A458A8"/>
    <w:rsid w:val="00A759A4"/>
    <w:rsid w:val="00C67FBF"/>
    <w:rsid w:val="00DC69E1"/>
    <w:rsid w:val="00E37B82"/>
    <w:rsid w:val="00FE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79702943-D41C-4EF9-8C8B-64827AA1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D477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E62E3"/>
    <w:pPr>
      <w:ind w:left="720"/>
      <w:contextualSpacing/>
    </w:pPr>
  </w:style>
  <w:style w:type="paragraph" w:customStyle="1" w:styleId="Default">
    <w:name w:val="Default"/>
    <w:rsid w:val="00FE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CA1DA-C129-4918-8640-3BD6E18A5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1587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Hanecakova</dc:creator>
  <cp:keywords/>
  <dc:description/>
  <cp:lastModifiedBy>Eva Kollárová</cp:lastModifiedBy>
  <cp:revision>2</cp:revision>
  <dcterms:created xsi:type="dcterms:W3CDTF">2019-12-03T12:56:00Z</dcterms:created>
  <dcterms:modified xsi:type="dcterms:W3CDTF">2019-12-03T12:56:00Z</dcterms:modified>
</cp:coreProperties>
</file>