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2669CC" w:rsidRDefault="00276ED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28483361" r:id="rId10"/>
        </w:pict>
      </w:r>
    </w:p>
    <w:p w:rsidR="00192A19" w:rsidRPr="002669CC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2669CC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DC0906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9076A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/2019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B314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05</w:t>
      </w:r>
      <w:r w:rsidR="00DC0906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.09</w:t>
      </w:r>
      <w:r w:rsidR="00E766AE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.2019</w:t>
      </w: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CF0D8F" w:rsidRPr="00FD4281"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669CC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0906" w:rsidRPr="002669CC">
        <w:rPr>
          <w:rFonts w:ascii="Times New Roman" w:hAnsi="Times New Roman" w:cs="Times New Roman"/>
          <w:b/>
          <w:sz w:val="28"/>
          <w:szCs w:val="28"/>
        </w:rPr>
        <w:t>Návrh zmeny VZN č. 54 o dodržiavaní verejného poriadku a verejnej čistoty na území mesta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2669CC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2669C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2669CC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2669CC" w:rsidRPr="002669CC" w:rsidRDefault="002669CC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Návrh VZN č. 54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192A19" w:rsidRPr="002669C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2669CC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2669CC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2669CC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2669CC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2669CC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2669CC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669CC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2669CC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2669CC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9076A" w:rsidRPr="002669CC" w:rsidRDefault="00E9076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2669CC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N á v r h   u z n e s e n i a</w:t>
      </w:r>
    </w:p>
    <w:p w:rsidR="0047052F" w:rsidRPr="002669CC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Mestské zastupiteľstvo v Starej Ľubovni po prerokovaní predloženého materiálu</w:t>
      </w: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schvaľuje</w:t>
      </w:r>
    </w:p>
    <w:p w:rsidR="00DC0906" w:rsidRPr="002669CC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2669CC" w:rsidRDefault="00EF702A" w:rsidP="00DC09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návrh zmeny</w:t>
      </w:r>
      <w:r w:rsidR="00DC0906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Všeobecne záväzného nariadenia </w:t>
      </w:r>
      <w:r w:rsidR="00DC0906" w:rsidRPr="002669C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č. 54 </w:t>
      </w:r>
      <w:r w:rsidR="00DC0906" w:rsidRPr="002669CC">
        <w:rPr>
          <w:rFonts w:ascii="Times New Roman" w:hAnsi="Times New Roman" w:cs="Times New Roman"/>
          <w:sz w:val="24"/>
          <w:szCs w:val="24"/>
        </w:rPr>
        <w:t>o dodržiavaní verejného poriadku a verejnej čistoty na území mesta Stará Ľubovňa</w:t>
      </w:r>
      <w:r w:rsidR="00DC0906" w:rsidRPr="002669C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="00DC0906" w:rsidRPr="002669CC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10699A" w:rsidRPr="002669CC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2669CC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2669CC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Pr="002669CC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P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9C3A7C" w:rsidRPr="003E4553" w:rsidRDefault="00320DCE" w:rsidP="009C3A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Fonts w:ascii="Times New Roman" w:hAnsi="Times New Roman" w:cs="Times New Roman"/>
        </w:rPr>
        <w:t xml:space="preserve">Vzhľadom k tomu, že sa menil zákon č. </w:t>
      </w:r>
      <w:r w:rsidR="0082486E" w:rsidRPr="003E4553">
        <w:rPr>
          <w:rFonts w:ascii="Times New Roman" w:hAnsi="Times New Roman" w:cs="Times New Roman"/>
        </w:rPr>
        <w:t xml:space="preserve">135/1961 Zb. </w:t>
      </w:r>
      <w:r w:rsidR="00BA0487" w:rsidRPr="003E4553">
        <w:rPr>
          <w:rStyle w:val="PremennHTML"/>
          <w:rFonts w:ascii="Times New Roman" w:hAnsi="Times New Roman" w:cs="Times New Roman"/>
          <w:i w:val="0"/>
        </w:rPr>
        <w:t>o pozemných komunikáciách, konkrétne ustanovenie</w:t>
      </w:r>
      <w:r w:rsidR="00BA0487" w:rsidRPr="003E4553">
        <w:rPr>
          <w:rFonts w:ascii="Times New Roman" w:hAnsi="Times New Roman" w:cs="Times New Roman"/>
        </w:rPr>
        <w:t xml:space="preserve"> </w:t>
      </w:r>
      <w:r w:rsidR="009C3A7C" w:rsidRPr="003E4553">
        <w:rPr>
          <w:rFonts w:ascii="Times New Roman" w:hAnsi="Times New Roman" w:cs="Times New Roman"/>
        </w:rPr>
        <w:t>§ 9 ods. 2</w:t>
      </w:r>
      <w:r w:rsidR="0082486E" w:rsidRPr="003E4553">
        <w:rPr>
          <w:rFonts w:ascii="Times New Roman" w:hAnsi="Times New Roman" w:cs="Times New Roman"/>
        </w:rPr>
        <w:t>, ktoré je účinné od 20.05.2018</w:t>
      </w:r>
      <w:r w:rsidR="00BA0487" w:rsidRPr="003E4553">
        <w:rPr>
          <w:rFonts w:ascii="Times New Roman" w:hAnsi="Times New Roman" w:cs="Times New Roman"/>
        </w:rPr>
        <w:t xml:space="preserve">, správca miestnej komunikácie je povinný odstraňovať </w:t>
      </w:r>
      <w:proofErr w:type="spellStart"/>
      <w:r w:rsidR="00BA0487" w:rsidRPr="003E4553">
        <w:rPr>
          <w:rFonts w:ascii="Times New Roman" w:hAnsi="Times New Roman" w:cs="Times New Roman"/>
        </w:rPr>
        <w:t>závady</w:t>
      </w:r>
      <w:proofErr w:type="spellEnd"/>
      <w:r w:rsidR="00BA0487" w:rsidRPr="003E4553">
        <w:rPr>
          <w:rFonts w:ascii="Times New Roman" w:hAnsi="Times New Roman" w:cs="Times New Roman"/>
        </w:rPr>
        <w:t xml:space="preserve"> v schodnosti miestnych komunikácií</w:t>
      </w:r>
      <w:r w:rsidR="009C3A7C" w:rsidRPr="003E4553">
        <w:rPr>
          <w:rFonts w:ascii="Times New Roman" w:hAnsi="Times New Roman" w:cs="Times New Roman"/>
        </w:rPr>
        <w:t>, a preto</w:t>
      </w:r>
      <w:r w:rsidR="00BA0487" w:rsidRPr="003E4553">
        <w:rPr>
          <w:rFonts w:ascii="Times New Roman" w:hAnsi="Times New Roman" w:cs="Times New Roman"/>
        </w:rPr>
        <w:t xml:space="preserve"> je nutné novelu zákona aplikovať už do prijatého VZN č. 54</w:t>
      </w:r>
      <w:r w:rsidR="009C3A7C" w:rsidRPr="003E4553">
        <w:rPr>
          <w:rFonts w:ascii="Times New Roman" w:hAnsi="Times New Roman" w:cs="Times New Roman"/>
        </w:rPr>
        <w:t>.</w:t>
      </w:r>
    </w:p>
    <w:p w:rsidR="00BA0487" w:rsidRPr="003E4553" w:rsidRDefault="00BA0487" w:rsidP="009C3A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Fonts w:ascii="Times New Roman" w:hAnsi="Times New Roman" w:cs="Times New Roman"/>
        </w:rPr>
        <w:t xml:space="preserve"> </w:t>
      </w:r>
    </w:p>
    <w:p w:rsidR="009C3A7C" w:rsidRPr="003E4553" w:rsidRDefault="009C3A7C" w:rsidP="009C3A7C">
      <w:pPr>
        <w:spacing w:after="0" w:line="240" w:lineRule="auto"/>
        <w:jc w:val="both"/>
        <w:rPr>
          <w:rStyle w:val="PremennHTML"/>
          <w:rFonts w:ascii="Times New Roman" w:hAnsi="Times New Roman" w:cs="Times New Roman"/>
          <w:i w:val="0"/>
        </w:rPr>
      </w:pPr>
      <w:r w:rsidRPr="003E4553">
        <w:rPr>
          <w:rFonts w:ascii="Times New Roman" w:hAnsi="Times New Roman" w:cs="Times New Roman"/>
        </w:rPr>
        <w:t xml:space="preserve">Legislatívny rámec zákona č. 135/1961 Zb. </w:t>
      </w:r>
      <w:r w:rsidRPr="003E4553">
        <w:rPr>
          <w:rStyle w:val="PremennHTML"/>
          <w:rFonts w:ascii="Times New Roman" w:hAnsi="Times New Roman" w:cs="Times New Roman"/>
          <w:i w:val="0"/>
        </w:rPr>
        <w:t>o pozemných komunikáciách:</w:t>
      </w:r>
    </w:p>
    <w:p w:rsidR="009C3A7C" w:rsidRPr="003E4553" w:rsidRDefault="009C3A7C" w:rsidP="009C3A7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0487" w:rsidRPr="003E4553" w:rsidRDefault="00B314C4" w:rsidP="009C3A7C">
      <w:pPr>
        <w:spacing w:after="0" w:line="240" w:lineRule="auto"/>
        <w:jc w:val="both"/>
        <w:rPr>
          <w:rStyle w:val="PremennHTML"/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</w:rPr>
        <w:t>(2</w:t>
      </w:r>
      <w:r w:rsidR="009C3A7C" w:rsidRPr="003E4553">
        <w:rPr>
          <w:rFonts w:ascii="Times New Roman" w:hAnsi="Times New Roman" w:cs="Times New Roman"/>
        </w:rPr>
        <w:t xml:space="preserve">) </w:t>
      </w:r>
      <w:r w:rsidR="0082486E" w:rsidRPr="003E4553">
        <w:rPr>
          <w:rFonts w:ascii="Times New Roman" w:hAnsi="Times New Roman" w:cs="Times New Roman"/>
        </w:rPr>
        <w:t>Závady v schodnosti miestnych komunikácií určených pre chodcov alebo v schodnosti chodníkov sú bez prieťahov povinní odstraňovať správcovia miestnych komunikácií.</w:t>
      </w:r>
    </w:p>
    <w:p w:rsidR="003E4553" w:rsidRDefault="0082486E" w:rsidP="003E4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Style w:val="PremennHTML"/>
          <w:rFonts w:ascii="Times New Roman" w:hAnsi="Times New Roman" w:cs="Times New Roman"/>
        </w:rPr>
        <w:t>(3)</w:t>
      </w:r>
      <w:r w:rsidRPr="003E4553">
        <w:rPr>
          <w:rFonts w:ascii="Times New Roman" w:hAnsi="Times New Roman" w:cs="Times New Roman"/>
        </w:rPr>
        <w:t xml:space="preserve"> Na odstraňovanie </w:t>
      </w:r>
      <w:proofErr w:type="spellStart"/>
      <w:r w:rsidRPr="003E4553">
        <w:rPr>
          <w:rFonts w:ascii="Times New Roman" w:hAnsi="Times New Roman" w:cs="Times New Roman"/>
        </w:rPr>
        <w:t>závad</w:t>
      </w:r>
      <w:proofErr w:type="spellEnd"/>
      <w:r w:rsidRPr="003E4553">
        <w:rPr>
          <w:rFonts w:ascii="Times New Roman" w:hAnsi="Times New Roman" w:cs="Times New Roman"/>
        </w:rPr>
        <w:t xml:space="preserve"> v zjazdnosti, prípadne schodnosti možno používať chemické posypové materiály v súlade s osobitnými predpismi a len tam, kde je to nevyhnutne potrebné. Spôsob a rozsah ich použitia ustanovuje vykonávací predpis.</w:t>
      </w:r>
    </w:p>
    <w:p w:rsidR="0082486E" w:rsidRPr="003E4553" w:rsidRDefault="0082486E" w:rsidP="003E4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Style w:val="PremennHTML"/>
          <w:rFonts w:ascii="Times New Roman" w:hAnsi="Times New Roman" w:cs="Times New Roman"/>
        </w:rPr>
        <w:t>(4)</w:t>
      </w:r>
      <w:r w:rsidRPr="003E4553">
        <w:rPr>
          <w:rFonts w:ascii="Times New Roman" w:hAnsi="Times New Roman" w:cs="Times New Roman"/>
        </w:rPr>
        <w:t xml:space="preserve"> Pri znečistení diaľnice, cesty alebo miestnej komunikácie, ktoré spôsobí alebo môže spôsobiť </w:t>
      </w:r>
      <w:proofErr w:type="spellStart"/>
      <w:r w:rsidRPr="003E4553">
        <w:rPr>
          <w:rFonts w:ascii="Times New Roman" w:hAnsi="Times New Roman" w:cs="Times New Roman"/>
        </w:rPr>
        <w:t>závadu</w:t>
      </w:r>
      <w:proofErr w:type="spellEnd"/>
      <w:r w:rsidRPr="003E4553">
        <w:rPr>
          <w:rFonts w:ascii="Times New Roman" w:hAnsi="Times New Roman" w:cs="Times New Roman"/>
        </w:rPr>
        <w:t xml:space="preserve"> v zjazdnosti, je povinný ten, kto znečistenie spôsobil, bez prieťahov ho odstrániť a komunikáciu uviesť do pôvodného stavu; ak sa tak nestane, je povinný uhradiť správcovi komunikácie náklady spojené s odstránením znečistenia a s uvedením komunikácie do pôvodného stavu.</w:t>
      </w:r>
    </w:p>
    <w:p w:rsidR="0082486E" w:rsidRPr="003E4553" w:rsidRDefault="0082486E" w:rsidP="003E4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Style w:val="PremennHTML"/>
          <w:rFonts w:ascii="Times New Roman" w:hAnsi="Times New Roman" w:cs="Times New Roman"/>
        </w:rPr>
        <w:t>(5)</w:t>
      </w:r>
      <w:r w:rsidRPr="003E4553">
        <w:rPr>
          <w:rFonts w:ascii="Times New Roman" w:hAnsi="Times New Roman" w:cs="Times New Roman"/>
        </w:rPr>
        <w:t xml:space="preserve"> Pri poškodení diaľnice, cesty alebo miestnej komunikácie, ktoré spôsobí alebo môže spôsobiť </w:t>
      </w:r>
      <w:proofErr w:type="spellStart"/>
      <w:r w:rsidRPr="003E4553">
        <w:rPr>
          <w:rFonts w:ascii="Times New Roman" w:hAnsi="Times New Roman" w:cs="Times New Roman"/>
        </w:rPr>
        <w:t>závadu</w:t>
      </w:r>
      <w:proofErr w:type="spellEnd"/>
      <w:r w:rsidRPr="003E4553">
        <w:rPr>
          <w:rFonts w:ascii="Times New Roman" w:hAnsi="Times New Roman" w:cs="Times New Roman"/>
        </w:rPr>
        <w:t xml:space="preserve"> v zjazdnosti, je povinný ten, kto poškodenie spôsobil, uhradiť správcovi komunikácie náklady spojené s odstránením poškodenia a s uvedením komunikácie do pôvodného stavu, pokiaľ sa nedohodne so správcom komunikácie, že poškodenie odstráni sám.</w:t>
      </w:r>
    </w:p>
    <w:p w:rsidR="0082486E" w:rsidRDefault="0082486E" w:rsidP="003E4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Style w:val="PremennHTML"/>
          <w:rFonts w:ascii="Times New Roman" w:hAnsi="Times New Roman" w:cs="Times New Roman"/>
        </w:rPr>
        <w:t>(6)</w:t>
      </w:r>
      <w:r w:rsidRPr="003E4553">
        <w:rPr>
          <w:rFonts w:ascii="Times New Roman" w:hAnsi="Times New Roman" w:cs="Times New Roman"/>
        </w:rPr>
        <w:t xml:space="preserve"> Ustanovenie odsekov 4 a 5 platí aj pri poškodení alebo znečistení, ktoré spôsobí alebo môže spôsobiť </w:t>
      </w:r>
      <w:proofErr w:type="spellStart"/>
      <w:r w:rsidRPr="003E4553">
        <w:rPr>
          <w:rFonts w:ascii="Times New Roman" w:hAnsi="Times New Roman" w:cs="Times New Roman"/>
        </w:rPr>
        <w:t>závadu</w:t>
      </w:r>
      <w:proofErr w:type="spellEnd"/>
      <w:r w:rsidRPr="003E4553">
        <w:rPr>
          <w:rFonts w:ascii="Times New Roman" w:hAnsi="Times New Roman" w:cs="Times New Roman"/>
        </w:rPr>
        <w:t xml:space="preserve"> v schodnosti miestnych komunikácií určených pre chodcov alebo v schodnosti chodníkov.</w:t>
      </w:r>
    </w:p>
    <w:p w:rsidR="003E4553" w:rsidRPr="003E4553" w:rsidRDefault="003E4553" w:rsidP="003E4553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2669CC" w:rsidRPr="003E4553" w:rsidRDefault="003E4553" w:rsidP="003E4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553">
        <w:rPr>
          <w:rFonts w:ascii="Times New Roman" w:hAnsi="Times New Roman" w:cs="Times New Roman"/>
        </w:rPr>
        <w:t>V čl. 7</w:t>
      </w:r>
      <w:r>
        <w:rPr>
          <w:rFonts w:ascii="Times New Roman" w:hAnsi="Times New Roman" w:cs="Times New Roman"/>
        </w:rPr>
        <w:t xml:space="preserve"> (5)</w:t>
      </w:r>
      <w:r w:rsidRPr="003E4553">
        <w:rPr>
          <w:rFonts w:ascii="Times New Roman" w:hAnsi="Times New Roman" w:cs="Times New Roman"/>
        </w:rPr>
        <w:t xml:space="preserve"> dodržiavanie verejného poriadku ods. 4 písm. a) je znenie prevzaté z občianskeho zákonníka</w:t>
      </w:r>
      <w:r w:rsidR="0068335D">
        <w:rPr>
          <w:rFonts w:ascii="Times New Roman" w:hAnsi="Times New Roman" w:cs="Times New Roman"/>
        </w:rPr>
        <w:t xml:space="preserve">, a to konkrétne </w:t>
      </w:r>
      <w:proofErr w:type="spellStart"/>
      <w:r w:rsidR="0068335D">
        <w:rPr>
          <w:rFonts w:ascii="Times New Roman" w:hAnsi="Times New Roman" w:cs="Times New Roman"/>
        </w:rPr>
        <w:t>ust</w:t>
      </w:r>
      <w:proofErr w:type="spellEnd"/>
      <w:r w:rsidR="0068335D">
        <w:rPr>
          <w:rFonts w:ascii="Times New Roman" w:hAnsi="Times New Roman" w:cs="Times New Roman"/>
        </w:rPr>
        <w:t>. § 127</w:t>
      </w:r>
      <w:r w:rsidRPr="003E4553">
        <w:rPr>
          <w:rFonts w:ascii="Times New Roman" w:hAnsi="Times New Roman" w:cs="Times New Roman"/>
        </w:rPr>
        <w:t xml:space="preserve"> a písm. f) a  g)</w:t>
      </w:r>
      <w:r w:rsidR="0068335D">
        <w:rPr>
          <w:rFonts w:ascii="Times New Roman" w:hAnsi="Times New Roman" w:cs="Times New Roman"/>
        </w:rPr>
        <w:t xml:space="preserve"> VZN</w:t>
      </w:r>
      <w:r w:rsidRPr="003E4553">
        <w:rPr>
          <w:rFonts w:ascii="Times New Roman" w:hAnsi="Times New Roman" w:cs="Times New Roman"/>
        </w:rPr>
        <w:t xml:space="preserve"> sú prevzaté znenia zo zákona o priestupkoch. Zákon o priestupkoch v ustanovení § 86 písm. b) presne špecifikuje, ktoré priestupky v blokovom konaní </w:t>
      </w:r>
      <w:proofErr w:type="spellStart"/>
      <w:r w:rsidRPr="003E4553">
        <w:rPr>
          <w:rFonts w:ascii="Times New Roman" w:hAnsi="Times New Roman" w:cs="Times New Roman"/>
        </w:rPr>
        <w:t>prejednávajú</w:t>
      </w:r>
      <w:proofErr w:type="spellEnd"/>
      <w:r w:rsidRPr="003E4553">
        <w:rPr>
          <w:rFonts w:ascii="Times New Roman" w:hAnsi="Times New Roman" w:cs="Times New Roman"/>
        </w:rPr>
        <w:t xml:space="preserve"> obce, a to  priestupky proti verejnému poriadku podľa </w:t>
      </w:r>
      <w:hyperlink r:id="rId11" w:anchor="f1900082" w:history="1">
        <w:r w:rsidRPr="003E4553">
          <w:rPr>
            <w:rStyle w:val="Hypertextovprepojenie"/>
            <w:rFonts w:ascii="Times New Roman" w:hAnsi="Times New Roman" w:cs="Times New Roman"/>
          </w:rPr>
          <w:t>§ 47</w:t>
        </w:r>
      </w:hyperlink>
      <w:r w:rsidRPr="003E4553">
        <w:rPr>
          <w:rFonts w:ascii="Times New Roman" w:hAnsi="Times New Roman" w:cs="Times New Roman"/>
        </w:rPr>
        <w:t xml:space="preserve"> a </w:t>
      </w:r>
      <w:hyperlink r:id="rId12" w:anchor="f1900118" w:history="1">
        <w:r w:rsidRPr="003E4553">
          <w:rPr>
            <w:rStyle w:val="Hypertextovprepojenie"/>
            <w:rFonts w:ascii="Times New Roman" w:hAnsi="Times New Roman" w:cs="Times New Roman"/>
          </w:rPr>
          <w:t>48</w:t>
        </w:r>
      </w:hyperlink>
      <w:r w:rsidRPr="003E4553">
        <w:rPr>
          <w:rFonts w:ascii="Times New Roman" w:hAnsi="Times New Roman" w:cs="Times New Roman"/>
        </w:rPr>
        <w:t xml:space="preserve">, priestupky proti občianskemu spolunažívaniu podľa </w:t>
      </w:r>
      <w:hyperlink r:id="rId13" w:anchor="f1900123" w:history="1">
        <w:r w:rsidRPr="003E4553">
          <w:rPr>
            <w:rStyle w:val="Hypertextovprepojenie"/>
            <w:rFonts w:ascii="Times New Roman" w:hAnsi="Times New Roman" w:cs="Times New Roman"/>
          </w:rPr>
          <w:t>§ 49</w:t>
        </w:r>
      </w:hyperlink>
      <w:r w:rsidRPr="003E4553">
        <w:rPr>
          <w:rFonts w:ascii="Times New Roman" w:hAnsi="Times New Roman" w:cs="Times New Roman"/>
        </w:rPr>
        <w:t xml:space="preserve">, priestupky proti majetku podľa </w:t>
      </w:r>
      <w:hyperlink r:id="rId14" w:anchor="f1900138" w:history="1">
        <w:r w:rsidRPr="003E4553">
          <w:rPr>
            <w:rStyle w:val="Hypertextovprepojenie"/>
            <w:rFonts w:ascii="Times New Roman" w:hAnsi="Times New Roman" w:cs="Times New Roman"/>
          </w:rPr>
          <w:t>§ 50</w:t>
        </w:r>
      </w:hyperlink>
      <w:r w:rsidRPr="003E4553">
        <w:rPr>
          <w:rFonts w:ascii="Times New Roman" w:hAnsi="Times New Roman" w:cs="Times New Roman"/>
        </w:rPr>
        <w:t>, ako aj priestupky proti poriadku v správe vykonávanej obcou (</w:t>
      </w:r>
      <w:hyperlink r:id="rId15" w:anchor="f1899732" w:history="1">
        <w:r w:rsidRPr="003E4553">
          <w:rPr>
            <w:rStyle w:val="Hypertextovprepojenie"/>
            <w:rFonts w:ascii="Times New Roman" w:hAnsi="Times New Roman" w:cs="Times New Roman"/>
          </w:rPr>
          <w:t>§ 21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16" w:anchor="f1899853" w:history="1">
        <w:r w:rsidRPr="003E4553">
          <w:rPr>
            <w:rStyle w:val="Hypertextovprepojenie"/>
            <w:rFonts w:ascii="Times New Roman" w:hAnsi="Times New Roman" w:cs="Times New Roman"/>
          </w:rPr>
          <w:t>§ 24 ods. 1 písm. a)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17" w:anchor="f1899877" w:history="1">
        <w:r w:rsidRPr="003E4553">
          <w:rPr>
            <w:rStyle w:val="Hypertextovprepojenie"/>
            <w:rFonts w:ascii="Times New Roman" w:hAnsi="Times New Roman" w:cs="Times New Roman"/>
          </w:rPr>
          <w:t>§ 26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18" w:anchor="f1899886" w:history="1">
        <w:r w:rsidRPr="003E4553">
          <w:rPr>
            <w:rStyle w:val="Hypertextovprepojenie"/>
            <w:rFonts w:ascii="Times New Roman" w:hAnsi="Times New Roman" w:cs="Times New Roman"/>
          </w:rPr>
          <w:t>§ 27 ods. 1 písm. b)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19" w:anchor="f1899919" w:history="1">
        <w:r w:rsidRPr="003E4553">
          <w:rPr>
            <w:rStyle w:val="Hypertextovprepojenie"/>
            <w:rFonts w:ascii="Times New Roman" w:hAnsi="Times New Roman" w:cs="Times New Roman"/>
          </w:rPr>
          <w:t>§ 30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20" w:anchor="f1899937" w:history="1">
        <w:r w:rsidRPr="003E4553">
          <w:rPr>
            <w:rStyle w:val="Hypertextovprepojenie"/>
            <w:rFonts w:ascii="Times New Roman" w:hAnsi="Times New Roman" w:cs="Times New Roman"/>
          </w:rPr>
          <w:t>§ 32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21" w:anchor="f1899960" w:history="1">
        <w:r w:rsidRPr="003E4553">
          <w:rPr>
            <w:rStyle w:val="Hypertextovprepojenie"/>
            <w:rFonts w:ascii="Times New Roman" w:hAnsi="Times New Roman" w:cs="Times New Roman"/>
          </w:rPr>
          <w:t>§ 34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22" w:anchor="f1899972" w:history="1">
        <w:r w:rsidRPr="003E4553">
          <w:rPr>
            <w:rStyle w:val="Hypertextovprepojenie"/>
            <w:rFonts w:ascii="Times New Roman" w:hAnsi="Times New Roman" w:cs="Times New Roman"/>
          </w:rPr>
          <w:t>§ 35 ods. 1</w:t>
        </w:r>
      </w:hyperlink>
      <w:r w:rsidRPr="003E4553">
        <w:rPr>
          <w:rFonts w:ascii="Times New Roman" w:hAnsi="Times New Roman" w:cs="Times New Roman"/>
        </w:rPr>
        <w:t xml:space="preserve">, </w:t>
      </w:r>
      <w:hyperlink r:id="rId23" w:anchor="f1900067" w:history="1">
        <w:r w:rsidRPr="003E4553">
          <w:rPr>
            <w:rStyle w:val="Hypertextovprepojenie"/>
            <w:rFonts w:ascii="Times New Roman" w:hAnsi="Times New Roman" w:cs="Times New Roman"/>
          </w:rPr>
          <w:t>§ 45</w:t>
        </w:r>
      </w:hyperlink>
      <w:r w:rsidRPr="003E4553">
        <w:rPr>
          <w:rFonts w:ascii="Times New Roman" w:hAnsi="Times New Roman" w:cs="Times New Roman"/>
        </w:rPr>
        <w:t xml:space="preserve"> a </w:t>
      </w:r>
      <w:hyperlink r:id="rId24" w:anchor="f1900073" w:history="1">
        <w:r w:rsidRPr="003E4553">
          <w:rPr>
            <w:rStyle w:val="Hypertextovprepojenie"/>
            <w:rFonts w:ascii="Times New Roman" w:hAnsi="Times New Roman" w:cs="Times New Roman"/>
          </w:rPr>
          <w:t>46</w:t>
        </w:r>
      </w:hyperlink>
      <w:r w:rsidRPr="003E4553">
        <w:rPr>
          <w:rFonts w:ascii="Times New Roman" w:hAnsi="Times New Roman" w:cs="Times New Roman"/>
        </w:rPr>
        <w:t>) a priestupky porušenia všeobecne záväzného nariadenia obce. Vzhľadom k uvedenému nie je potrebné preberať presné znenia zo  zákona</w:t>
      </w:r>
      <w:r>
        <w:rPr>
          <w:rFonts w:ascii="Times New Roman" w:hAnsi="Times New Roman" w:cs="Times New Roman"/>
        </w:rPr>
        <w:t>, keďže už samotný zákon na to odkazuje.</w:t>
      </w:r>
    </w:p>
    <w:p w:rsid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68335D" w:rsidRPr="002669CC" w:rsidRDefault="0068335D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P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Pr="002669CC" w:rsidRDefault="00276EDE" w:rsidP="007530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40"/>
        </w:rPr>
        <w:lastRenderedPageBreak/>
        <w:pict>
          <v:shape id="_x0000_s1028" type="#_x0000_t75" style="position:absolute;margin-left:203.75pt;margin-top:-44.35pt;width:58.15pt;height:81.55pt;z-index:251663360;visibility:visible;mso-wrap-edited:f;mso-position-horizontal-relative:text;mso-position-vertical-relative:text" fillcolor="window">
            <v:imagedata r:id="rId25" o:title="" blacklevel="3932f"/>
          </v:shape>
          <o:OLEObject Type="Embed" ProgID="Word.Picture.8" ShapeID="_x0000_s1028" DrawAspect="Content" ObjectID="_1628483362" r:id="rId26"/>
        </w:pict>
      </w:r>
    </w:p>
    <w:p w:rsidR="002669CC" w:rsidRP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p w:rsidR="002669CC" w:rsidRPr="009C3A7C" w:rsidRDefault="002669CC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2669CC" w:rsidRPr="002669CC" w:rsidRDefault="002669CC" w:rsidP="002669CC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2669CC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2669CC">
        <w:rPr>
          <w:rFonts w:ascii="Times New Roman" w:hAnsi="Times New Roman" w:cs="Times New Roman"/>
          <w:b/>
          <w:snapToGrid w:val="0"/>
          <w:lang w:eastAsia="cs-CZ"/>
        </w:rPr>
        <w:t>___________________________________________________________________________</w:t>
      </w:r>
    </w:p>
    <w:p w:rsidR="002669CC" w:rsidRPr="002669CC" w:rsidRDefault="002669CC" w:rsidP="002669CC">
      <w:pPr>
        <w:jc w:val="both"/>
        <w:rPr>
          <w:rFonts w:ascii="Times New Roman" w:hAnsi="Times New Roman" w:cs="Times New Roman"/>
        </w:rPr>
      </w:pPr>
    </w:p>
    <w:p w:rsidR="002669CC" w:rsidRPr="002669CC" w:rsidRDefault="002669CC" w:rsidP="002669CC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2669CC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Všeobecne záväzné</w:t>
      </w:r>
    </w:p>
    <w:p w:rsidR="002669CC" w:rsidRPr="002669CC" w:rsidRDefault="002669CC" w:rsidP="002669CC">
      <w:pPr>
        <w:widowControl w:val="0"/>
        <w:spacing w:after="0" w:line="240" w:lineRule="atLeast"/>
        <w:jc w:val="center"/>
        <w:outlineLvl w:val="0"/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</w:pPr>
      <w:r w:rsidRPr="002669CC">
        <w:rPr>
          <w:rFonts w:ascii="Times New Roman" w:hAnsi="Times New Roman" w:cs="Times New Roman"/>
          <w:b/>
          <w:snapToGrid w:val="0"/>
          <w:sz w:val="36"/>
          <w:szCs w:val="36"/>
          <w:lang w:eastAsia="cs-CZ"/>
        </w:rPr>
        <w:t>nariadenie č. 54</w:t>
      </w:r>
    </w:p>
    <w:p w:rsidR="002669CC" w:rsidRPr="002669CC" w:rsidRDefault="002669CC" w:rsidP="002669CC">
      <w:pPr>
        <w:rPr>
          <w:rFonts w:ascii="Times New Roman" w:hAnsi="Times New Roman" w:cs="Times New Roman"/>
          <w:b/>
          <w:sz w:val="16"/>
          <w:szCs w:val="16"/>
        </w:rPr>
      </w:pP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69CC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2669CC" w:rsidRPr="002669CC" w:rsidRDefault="002669CC" w:rsidP="002669CC">
      <w:pPr>
        <w:rPr>
          <w:rFonts w:ascii="Times New Roman" w:hAnsi="Times New Roman" w:cs="Times New Roman"/>
          <w:b/>
        </w:rPr>
      </w:pPr>
    </w:p>
    <w:p w:rsidR="002669CC" w:rsidRPr="002669CC" w:rsidRDefault="002669CC" w:rsidP="002669CC">
      <w:pPr>
        <w:rPr>
          <w:rFonts w:ascii="Times New Roman" w:hAnsi="Times New Roman" w:cs="Times New Roman"/>
          <w:b/>
        </w:rPr>
      </w:pPr>
      <w:r w:rsidRPr="002669CC">
        <w:rPr>
          <w:rFonts w:ascii="Times New Roman" w:hAnsi="Times New Roman" w:cs="Times New Roman"/>
          <w:b/>
        </w:rPr>
        <w:t>Návrh tohto všeobecne záväzného nariadenia v zmysle § 6 ods. 4 zákona č. 369/1990 Zb. o obecnom zriadení v znení neskorších predpisov: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6"/>
        <w:gridCol w:w="2881"/>
      </w:tblGrid>
      <w:tr w:rsidR="002669CC" w:rsidRPr="002669CC" w:rsidTr="00984722">
        <w:trPr>
          <w:trHeight w:val="460"/>
        </w:trPr>
        <w:tc>
          <w:tcPr>
            <w:tcW w:w="6376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hAnsi="Times New Roman" w:cs="Times New Roman"/>
              </w:rPr>
            </w:pPr>
            <w:r w:rsidRPr="002669CC">
              <w:rPr>
                <w:rFonts w:ascii="Times New Roman" w:hAnsi="Times New Roman" w:cs="Times New Roman"/>
              </w:rPr>
              <w:t>Vyvesený na úradnej tabuli mesta dňa:</w:t>
            </w:r>
          </w:p>
        </w:tc>
        <w:tc>
          <w:tcPr>
            <w:tcW w:w="2881" w:type="dxa"/>
            <w:shd w:val="clear" w:color="auto" w:fill="auto"/>
          </w:tcPr>
          <w:p w:rsidR="002669CC" w:rsidRPr="002669CC" w:rsidRDefault="00FD4281" w:rsidP="00984722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2669CC" w:rsidRPr="002669CC" w:rsidTr="00984722">
        <w:trPr>
          <w:trHeight w:val="460"/>
        </w:trPr>
        <w:tc>
          <w:tcPr>
            <w:tcW w:w="6376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hAnsi="Times New Roman" w:cs="Times New Roman"/>
              </w:rPr>
            </w:pPr>
            <w:r w:rsidRPr="002669CC">
              <w:rPr>
                <w:rFonts w:ascii="Times New Roman" w:hAnsi="Times New Roman" w:cs="Times New Roman"/>
              </w:rPr>
              <w:t>Zverejnený na internetovej stránke mesta dňa:</w:t>
            </w:r>
          </w:p>
        </w:tc>
        <w:tc>
          <w:tcPr>
            <w:tcW w:w="2881" w:type="dxa"/>
            <w:shd w:val="clear" w:color="auto" w:fill="auto"/>
          </w:tcPr>
          <w:p w:rsidR="002669CC" w:rsidRPr="002669CC" w:rsidRDefault="00FD4281" w:rsidP="00984722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2669CC" w:rsidRPr="002669CC" w:rsidTr="00984722">
        <w:trPr>
          <w:trHeight w:val="474"/>
        </w:trPr>
        <w:tc>
          <w:tcPr>
            <w:tcW w:w="6376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hAnsi="Times New Roman" w:cs="Times New Roman"/>
              </w:rPr>
            </w:pPr>
            <w:r w:rsidRPr="002669CC">
              <w:rPr>
                <w:rFonts w:ascii="Times New Roman" w:hAnsi="Times New Roman" w:cs="Times New Roman"/>
              </w:rPr>
              <w:t>Dátum začiatku lehoty na pripomienkové konanie:</w:t>
            </w:r>
          </w:p>
        </w:tc>
        <w:tc>
          <w:tcPr>
            <w:tcW w:w="2881" w:type="dxa"/>
            <w:shd w:val="clear" w:color="auto" w:fill="auto"/>
          </w:tcPr>
          <w:p w:rsidR="002669CC" w:rsidRPr="002669CC" w:rsidRDefault="00FD4281" w:rsidP="00984722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08.08.2019</w:t>
            </w:r>
          </w:p>
        </w:tc>
      </w:tr>
      <w:tr w:rsidR="002669CC" w:rsidRPr="002669CC" w:rsidTr="00984722">
        <w:trPr>
          <w:trHeight w:val="460"/>
        </w:trPr>
        <w:tc>
          <w:tcPr>
            <w:tcW w:w="6376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hAnsi="Times New Roman" w:cs="Times New Roman"/>
              </w:rPr>
            </w:pPr>
            <w:r w:rsidRPr="002669CC">
              <w:rPr>
                <w:rFonts w:ascii="Times New Roman" w:hAnsi="Times New Roman" w:cs="Times New Roman"/>
              </w:rPr>
              <w:t>Dátum ukončenia lehoty pripomienkového konania:</w:t>
            </w:r>
          </w:p>
        </w:tc>
        <w:tc>
          <w:tcPr>
            <w:tcW w:w="2881" w:type="dxa"/>
            <w:shd w:val="clear" w:color="auto" w:fill="auto"/>
          </w:tcPr>
          <w:p w:rsidR="002669CC" w:rsidRPr="002669CC" w:rsidRDefault="00FD4281" w:rsidP="00984722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26.08.2019</w:t>
            </w:r>
          </w:p>
        </w:tc>
      </w:tr>
      <w:tr w:rsidR="002669CC" w:rsidRPr="002669CC" w:rsidTr="00984722">
        <w:trPr>
          <w:trHeight w:val="474"/>
        </w:trPr>
        <w:tc>
          <w:tcPr>
            <w:tcW w:w="6376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669CC">
              <w:rPr>
                <w:rFonts w:ascii="Times New Roman" w:hAnsi="Times New Roman" w:cs="Times New Roman"/>
              </w:rPr>
              <w:t>Vyhodnotenie pripomienok k návrhu VZN uskutočnené dňa:</w:t>
            </w:r>
          </w:p>
        </w:tc>
        <w:tc>
          <w:tcPr>
            <w:tcW w:w="2881" w:type="dxa"/>
            <w:shd w:val="clear" w:color="auto" w:fill="auto"/>
          </w:tcPr>
          <w:p w:rsidR="002669CC" w:rsidRPr="002669CC" w:rsidRDefault="00FD4281" w:rsidP="00984722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28.08.2019</w:t>
            </w:r>
            <w:bookmarkStart w:id="0" w:name="_GoBack"/>
            <w:bookmarkEnd w:id="0"/>
          </w:p>
        </w:tc>
      </w:tr>
    </w:tbl>
    <w:p w:rsidR="002669CC" w:rsidRPr="002669CC" w:rsidRDefault="002669CC" w:rsidP="002669CC">
      <w:pPr>
        <w:rPr>
          <w:rFonts w:ascii="Times New Roman" w:hAnsi="Times New Roman" w:cs="Times New Roman"/>
          <w:sz w:val="27"/>
          <w:szCs w:val="27"/>
        </w:rPr>
      </w:pPr>
    </w:p>
    <w:p w:rsidR="002669CC" w:rsidRPr="002669CC" w:rsidRDefault="002669CC" w:rsidP="002669CC">
      <w:pPr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</w:rPr>
        <w:t>Pripomienky zaslať:</w:t>
      </w:r>
    </w:p>
    <w:p w:rsidR="002669CC" w:rsidRPr="002669CC" w:rsidRDefault="002669CC" w:rsidP="002669CC">
      <w:pPr>
        <w:pStyle w:val="Odsekzoznamu"/>
        <w:numPr>
          <w:ilvl w:val="0"/>
          <w:numId w:val="1"/>
        </w:numPr>
        <w:ind w:left="709" w:hanging="349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písomne na adresu:</w:t>
      </w:r>
      <w:r w:rsidRPr="002669CC">
        <w:rPr>
          <w:rFonts w:ascii="Times New Roman" w:hAnsi="Times New Roman" w:cs="Times New Roman"/>
          <w:b/>
          <w:sz w:val="24"/>
          <w:szCs w:val="24"/>
        </w:rPr>
        <w:tab/>
      </w:r>
      <w:r w:rsidRPr="002669CC">
        <w:rPr>
          <w:rFonts w:ascii="Times New Roman" w:hAnsi="Times New Roman" w:cs="Times New Roman"/>
          <w:sz w:val="24"/>
          <w:szCs w:val="24"/>
        </w:rPr>
        <w:tab/>
        <w:t>Mesto Stará Ľubovňa, Mestský úrad, Obchodná 1,</w:t>
      </w:r>
    </w:p>
    <w:p w:rsidR="002669CC" w:rsidRPr="002669CC" w:rsidRDefault="002669CC" w:rsidP="002669CC">
      <w:pPr>
        <w:pStyle w:val="Odsekzoznamu"/>
        <w:ind w:left="3540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064 01 Stará Ľubovňa                        </w:t>
      </w:r>
    </w:p>
    <w:p w:rsidR="002669CC" w:rsidRPr="002669CC" w:rsidRDefault="002669CC" w:rsidP="002669C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elektronicky na adresu:</w:t>
      </w:r>
      <w:r w:rsidRPr="002669CC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2669CC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</w:p>
    <w:p w:rsidR="002669CC" w:rsidRPr="002669CC" w:rsidRDefault="002669CC" w:rsidP="002669CC">
      <w:pPr>
        <w:jc w:val="both"/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2669CC" w:rsidRPr="002669CC" w:rsidRDefault="002669CC" w:rsidP="002669CC">
      <w:pPr>
        <w:rPr>
          <w:rFonts w:ascii="Times New Roman" w:hAnsi="Times New Roman" w:cs="Times New Roman"/>
          <w:b/>
        </w:rPr>
      </w:pPr>
      <w:r w:rsidRPr="002669CC">
        <w:rPr>
          <w:rFonts w:ascii="Times New Roman" w:hAnsi="Times New Roman" w:cs="Times New Roman"/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2669CC" w:rsidRPr="002669CC" w:rsidTr="00984722">
        <w:tc>
          <w:tcPr>
            <w:tcW w:w="6345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</w:rPr>
            </w:pPr>
            <w:r w:rsidRPr="002669CC">
              <w:rPr>
                <w:rFonts w:ascii="Times New Roman" w:eastAsia="Calibri" w:hAnsi="Times New Roman" w:cs="Times New Roman"/>
              </w:rPr>
              <w:t xml:space="preserve">Na rokovaní </w:t>
            </w:r>
            <w:proofErr w:type="spellStart"/>
            <w:r w:rsidRPr="002669CC">
              <w:rPr>
                <w:rFonts w:ascii="Times New Roman" w:eastAsia="Calibri" w:hAnsi="Times New Roman" w:cs="Times New Roman"/>
              </w:rPr>
              <w:t>MsZ</w:t>
            </w:r>
            <w:proofErr w:type="spellEnd"/>
            <w:r w:rsidRPr="002669CC">
              <w:rPr>
                <w:rFonts w:ascii="Times New Roman" w:eastAsia="Calibri" w:hAnsi="Times New Roman" w:cs="Times New Roman"/>
              </w:rPr>
              <w:t xml:space="preserve"> v Starej Ľubovni:</w:t>
            </w:r>
          </w:p>
        </w:tc>
        <w:tc>
          <w:tcPr>
            <w:tcW w:w="2867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2669CC" w:rsidRPr="002669CC" w:rsidTr="00984722">
        <w:tc>
          <w:tcPr>
            <w:tcW w:w="6345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</w:rPr>
            </w:pPr>
            <w:r w:rsidRPr="002669CC">
              <w:rPr>
                <w:rFonts w:ascii="Times New Roman" w:eastAsia="Calibri" w:hAnsi="Times New Roman" w:cs="Times New Roman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  <w:tr w:rsidR="002669CC" w:rsidRPr="002669CC" w:rsidTr="00984722">
        <w:tc>
          <w:tcPr>
            <w:tcW w:w="6345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</w:rPr>
            </w:pPr>
            <w:r w:rsidRPr="002669CC">
              <w:rPr>
                <w:rFonts w:ascii="Times New Roman" w:eastAsia="Calibri" w:hAnsi="Times New Roman" w:cs="Times New Roman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2669CC" w:rsidRPr="002669CC" w:rsidRDefault="002669CC" w:rsidP="00984722">
            <w:pPr>
              <w:rPr>
                <w:rFonts w:ascii="Times New Roman" w:eastAsia="Calibri" w:hAnsi="Times New Roman" w:cs="Times New Roman"/>
                <w:highlight w:val="lightGray"/>
              </w:rPr>
            </w:pPr>
          </w:p>
        </w:tc>
      </w:tr>
    </w:tbl>
    <w:p w:rsidR="002669CC" w:rsidRPr="002669CC" w:rsidRDefault="00276EDE" w:rsidP="002669CC">
      <w:pP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>
          <v:shape id="_x0000_s1027" type="#_x0000_t75" style="position:absolute;left:0;text-align:left;margin-left:203.75pt;margin-top:-31.5pt;width:58.15pt;height:81.55pt;z-index:251662336;visibility:visible;mso-wrap-edited:f;mso-position-horizontal-relative:text;mso-position-vertical-relative:text" fillcolor="window">
            <v:imagedata r:id="rId25" o:title="" blacklevel="3932f"/>
          </v:shape>
          <o:OLEObject Type="Embed" ProgID="Word.Picture.8" ShapeID="_x0000_s1027" DrawAspect="Content" ObjectID="_1628483363" r:id="rId28"/>
        </w:pict>
      </w:r>
    </w:p>
    <w:p w:rsidR="002669CC" w:rsidRPr="002669CC" w:rsidRDefault="002669CC" w:rsidP="002669CC">
      <w:pPr>
        <w:spacing w:before="120"/>
        <w:jc w:val="both"/>
        <w:rPr>
          <w:rFonts w:ascii="Times New Roman" w:hAnsi="Times New Roman" w:cs="Times New Roman"/>
        </w:rPr>
      </w:pP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669CC">
        <w:rPr>
          <w:rFonts w:ascii="Times New Roman" w:hAnsi="Times New Roman" w:cs="Times New Roman"/>
          <w:b/>
          <w:sz w:val="40"/>
          <w:szCs w:val="40"/>
        </w:rPr>
        <w:t>MESTO STARÁ ĽUBOVŇA</w:t>
      </w:r>
    </w:p>
    <w:p w:rsidR="002669CC" w:rsidRPr="002669CC" w:rsidRDefault="002669CC" w:rsidP="002669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2669CC" w:rsidRPr="002669CC" w:rsidRDefault="002669CC" w:rsidP="002669CC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Mesto Stará Ľubovňa podľa § 6 ods. 2, </w:t>
      </w: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v nadväznosti na § 4 ods. 5</w:t>
      </w:r>
      <w:r w:rsidRPr="002669C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669CC">
        <w:rPr>
          <w:rFonts w:ascii="Times New Roman" w:hAnsi="Times New Roman" w:cs="Times New Roman"/>
          <w:sz w:val="24"/>
          <w:szCs w:val="24"/>
        </w:rPr>
        <w:t xml:space="preserve">zákona č. 369/1990 Zb. o obecnom zriadení  v znení neskorších zmien a doplnkov a podľa § 53 ods. 2 zákona č. 58/2014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. o výbušninách, výbušných predmetoch a munícii a o zmene a doplnení niektorých zákonov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9CC">
        <w:rPr>
          <w:rFonts w:ascii="Times New Roman" w:hAnsi="Times New Roman" w:cs="Times New Roman"/>
          <w:sz w:val="24"/>
          <w:szCs w:val="24"/>
        </w:rPr>
        <w:t xml:space="preserve">v y d á v a   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69CC">
        <w:rPr>
          <w:rFonts w:ascii="Times New Roman" w:hAnsi="Times New Roman" w:cs="Times New Roman"/>
          <w:b/>
          <w:sz w:val="36"/>
          <w:szCs w:val="36"/>
        </w:rPr>
        <w:t xml:space="preserve">Všeobecne záväzné 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69CC">
        <w:rPr>
          <w:rFonts w:ascii="Times New Roman" w:hAnsi="Times New Roman" w:cs="Times New Roman"/>
          <w:b/>
          <w:sz w:val="36"/>
          <w:szCs w:val="36"/>
        </w:rPr>
        <w:t>nariadenie č. 54</w:t>
      </w: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69CC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2669CC" w:rsidRPr="002669CC" w:rsidRDefault="002669CC" w:rsidP="002669C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schválené uznesením </w:t>
      </w:r>
      <w:proofErr w:type="spellStart"/>
      <w:r w:rsidRPr="002669C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b/>
          <w:sz w:val="24"/>
          <w:szCs w:val="24"/>
        </w:rPr>
        <w:t xml:space="preserve"> č. XXV/2013 pod č. 623 zo dňa 12.09.2013</w:t>
      </w:r>
    </w:p>
    <w:p w:rsidR="002669CC" w:rsidRPr="002669CC" w:rsidRDefault="002669CC" w:rsidP="002669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zmeny a doplnky: </w:t>
      </w:r>
    </w:p>
    <w:p w:rsidR="002669CC" w:rsidRPr="002669CC" w:rsidRDefault="002669CC" w:rsidP="002669CC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uznesenie </w:t>
      </w:r>
      <w:proofErr w:type="spellStart"/>
      <w:r w:rsidRPr="002669CC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 č. XII/2016 pod č. 260 zo dňa 18.02.2016,</w:t>
      </w:r>
    </w:p>
    <w:p w:rsidR="002669CC" w:rsidRPr="002669CC" w:rsidRDefault="002669CC" w:rsidP="002669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uznesenie </w:t>
      </w:r>
      <w:proofErr w:type="spellStart"/>
      <w:r w:rsidRPr="002669C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Pr="002669CC">
        <w:rPr>
          <w:rStyle w:val="Siln"/>
          <w:rFonts w:ascii="Times New Roman" w:hAnsi="Times New Roman" w:cs="Times New Roman"/>
          <w:sz w:val="24"/>
          <w:szCs w:val="24"/>
        </w:rPr>
        <w:t>XXXVII/2018</w:t>
      </w:r>
      <w:r w:rsidRPr="002669CC">
        <w:rPr>
          <w:rFonts w:ascii="Times New Roman" w:hAnsi="Times New Roman" w:cs="Times New Roman"/>
          <w:b/>
          <w:sz w:val="24"/>
          <w:szCs w:val="24"/>
        </w:rPr>
        <w:t xml:space="preserve"> pod č. 952 zo dňa 25.10.2018,</w:t>
      </w:r>
    </w:p>
    <w:p w:rsidR="002669CC" w:rsidRPr="002669CC" w:rsidRDefault="002669CC" w:rsidP="002669C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uznesenie </w:t>
      </w:r>
      <w:proofErr w:type="spellStart"/>
      <w:r w:rsidRPr="002669C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Pr="002669CC">
        <w:rPr>
          <w:rStyle w:val="Siln"/>
          <w:rFonts w:ascii="Times New Roman" w:hAnsi="Times New Roman" w:cs="Times New Roman"/>
          <w:sz w:val="24"/>
          <w:szCs w:val="24"/>
        </w:rPr>
        <w:t>..........</w:t>
      </w:r>
      <w:r w:rsidRPr="002669CC">
        <w:rPr>
          <w:rFonts w:ascii="Times New Roman" w:hAnsi="Times New Roman" w:cs="Times New Roman"/>
          <w:b/>
          <w:sz w:val="24"/>
          <w:szCs w:val="24"/>
        </w:rPr>
        <w:t xml:space="preserve"> pod č. ........ zo dňa ........ .</w:t>
      </w:r>
    </w:p>
    <w:p w:rsidR="002669CC" w:rsidRPr="002669CC" w:rsidRDefault="002669CC" w:rsidP="002669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Čl. 1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Predmetom úpravy podľa tohto Všeobecne záväzného nariadenia (ďalej len VZN) je určenie podmienok a zásad starostlivosti pri dodržiavaní verejného poriadku a verejnej čistoty na území mesta Stará Ľubovňa.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Účelom úpravy tohto VZN je ustanovenie podmienok dodržiavania verejného poriadku a verejnej čistoty, ktoré sú základným predpokladom ochrany a zveľaďovania životného prostredia a kvality susedského a občianskeho spolunažívania v meste.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Čl. 2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Vymedzenie základných pojmov</w:t>
      </w:r>
    </w:p>
    <w:p w:rsidR="002669CC" w:rsidRPr="002669CC" w:rsidRDefault="002669CC" w:rsidP="002669CC">
      <w:p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Pre účely tohto VZN sa rozumie: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lastRenderedPageBreak/>
        <w:t>verejným priestranstvom</w:t>
      </w:r>
      <w:r w:rsidRPr="002669CC">
        <w:rPr>
          <w:rFonts w:ascii="Times New Roman" w:hAnsi="Times New Roman" w:cs="Times New Roman"/>
          <w:sz w:val="24"/>
          <w:szCs w:val="24"/>
        </w:rPr>
        <w:t xml:space="preserve"> sú všetky miesta, priestory a plochy, ktoré slúžia verejnému užívaniu. Sú to: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cesty, miestne komunikácie, ulice, chodníky, námestia, mosty,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parky, verejná zeleň a účelové plochy pre športovanie,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okolie podnikov, organizácií a rodinných domov,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priestranstvá občianskej vybavenosti,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areály škôl, okolie kostolov a cirkevných budov,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iné verejné priestranstvá, ktoré slúžia na verejné užívanie resp. sú verejne prístupné a sú vo vlastníctve mesta,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užívaním verejného priestranstva</w:t>
      </w:r>
      <w:r w:rsidRPr="002669CC">
        <w:rPr>
          <w:rFonts w:ascii="Times New Roman" w:hAnsi="Times New Roman" w:cs="Times New Roman"/>
          <w:sz w:val="24"/>
          <w:szCs w:val="24"/>
        </w:rPr>
        <w:t xml:space="preserve"> je využívanie priestorov verejných priestranstiev obyvateľmi mesta ako aj inými osobami obvyklým spôsobom. Užívaním verejného priestranstva obvyklým spôsobom nie je jeho využívanie osobitným spôsobom v rozsahu príslušného oprávnenia alebo povolenia,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miestne komunikácie</w:t>
      </w:r>
      <w:r w:rsidRPr="002669CC">
        <w:rPr>
          <w:rFonts w:ascii="Times New Roman" w:hAnsi="Times New Roman" w:cs="Times New Roman"/>
          <w:sz w:val="24"/>
          <w:szCs w:val="24"/>
        </w:rPr>
        <w:t xml:space="preserve"> sú všeobecne prístupné a užívané cesty, ulice, námestia, chodníky, parkoviská, odstavné plochy, lávky, mosty, verejné priechody, verejné schodištia, 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nočným </w:t>
      </w:r>
      <w:proofErr w:type="spellStart"/>
      <w:r w:rsidRPr="002669CC">
        <w:rPr>
          <w:rFonts w:ascii="Times New Roman" w:hAnsi="Times New Roman" w:cs="Times New Roman"/>
          <w:b/>
          <w:sz w:val="24"/>
          <w:szCs w:val="24"/>
        </w:rPr>
        <w:t>kľudom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je doba (časový úsek) určený pre zabezpečenie zdravého a nerušeného pokoja a odpočinku obyvateľov mesta v záujme dosiahnutia slušného občianskeho spolunažívania a dobrých susedských vzťahov,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trvalo primeraným upratovaním a udržiavaním čistoty a poriadku</w:t>
      </w:r>
      <w:r w:rsidRPr="002669CC">
        <w:rPr>
          <w:rFonts w:ascii="Times New Roman" w:hAnsi="Times New Roman" w:cs="Times New Roman"/>
          <w:sz w:val="24"/>
          <w:szCs w:val="24"/>
        </w:rPr>
        <w:t xml:space="preserve"> sa rozumie pravidelný výkon činností, ktorých účelom je zbavenie vymedzeného priestoru nečistôt a iných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závad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>, najmä očistením od papiera a iného odpadu, pokosením trávy, vhodným formovaním krovitej a stromovej zelene, resp. odstránenie následkov iného možného nebezpečenstva na živote alebo zdraví,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zdravým spôsobom života obyvateľov mesta</w:t>
      </w:r>
      <w:r w:rsidRPr="002669CC">
        <w:rPr>
          <w:rFonts w:ascii="Times New Roman" w:hAnsi="Times New Roman" w:cs="Times New Roman"/>
          <w:sz w:val="24"/>
          <w:szCs w:val="24"/>
        </w:rPr>
        <w:t xml:space="preserve"> sa rozumie navodzovanie a trvalé udržiavanie pokojného stavu medzi obyvateľmi, a to zdržaním sa všetkého, čím by nad mieru primeranú pomerom došlo k obťažovaniu iného alebo k ohrozeniu výkonu práv iného,</w:t>
      </w:r>
    </w:p>
    <w:p w:rsidR="002669CC" w:rsidRPr="002669CC" w:rsidRDefault="002669CC" w:rsidP="00F24D08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obytná zóna</w:t>
      </w:r>
      <w:r w:rsidRPr="002669CC">
        <w:rPr>
          <w:rFonts w:ascii="Times New Roman" w:hAnsi="Times New Roman" w:cs="Times New Roman"/>
          <w:sz w:val="24"/>
          <w:szCs w:val="24"/>
        </w:rPr>
        <w:t xml:space="preserve"> – časť územia mesta funkčne určená pre bývanie, najmä sídlisko a časti so zástavbou rodinných domov.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Čl. 3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Miestne komunikácie </w:t>
      </w:r>
      <w:r w:rsidRPr="002669CC">
        <w:rPr>
          <w:rFonts w:ascii="Times New Roman" w:hAnsi="Times New Roman" w:cs="Times New Roman"/>
          <w:b/>
          <w:strike/>
          <w:sz w:val="24"/>
          <w:szCs w:val="24"/>
        </w:rPr>
        <w:t>– cesty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Za údržbu, čistotu a zjazdnosť miestnych komunikácií </w:t>
      </w: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v meste Stará Ľubovňa</w:t>
      </w:r>
      <w:r w:rsidRPr="002669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69CC">
        <w:rPr>
          <w:rFonts w:ascii="Times New Roman" w:hAnsi="Times New Roman" w:cs="Times New Roman"/>
          <w:sz w:val="24"/>
          <w:szCs w:val="24"/>
        </w:rPr>
        <w:t xml:space="preserve">a za pravidelné čistenie prejazdných úsekov ciest zodpovedá správca miestnej komunikácie, </w:t>
      </w: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a to príspevková organizácia mesta Stará Ľubovňa, Verejnoprospešné služby.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Údržbou, udržiavaním čistoty a zjazdnosti miestnych komunikácií, </w:t>
      </w: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najmä cesty</w:t>
      </w:r>
      <w:r w:rsidRPr="002669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69CC">
        <w:rPr>
          <w:rFonts w:ascii="Times New Roman" w:hAnsi="Times New Roman" w:cs="Times New Roman"/>
          <w:sz w:val="24"/>
          <w:szCs w:val="24"/>
        </w:rPr>
        <w:t>sa rozumie najmä ich zametanie, kropenie, umývanie, odstraňovanie snehu a poľadovice a čistenie kanalizačných a uličných (dažďových) vpustí.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lastRenderedPageBreak/>
        <w:t>Údržbou, udržiavaním čistoty a schodnosti chodníkov sa rozumie najmä ich zametanie, zmývanie, splachovanie, odstraňovanie blata, snehu, poľadovice, buriny, odpadkov a iných nečistôt brániacich ich riadnemu užívaniu.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Čistenie sa vykonáva po celej šírke a dĺžke miestnej komunikácie, pričom musí byť vykonávané tak, aby chodci boli čo najmenej obťažovaní.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2669CC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Miestne komunikácie sú počas zimnej údržby udržiavané najmä inertným posypom a pluhovaním. V nevyhnutných situáciách  je možné použiť posypovú soľ.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2669CC">
        <w:rPr>
          <w:rFonts w:ascii="Times New Roman" w:hAnsi="Times New Roman" w:cs="Times New Roman"/>
          <w:b/>
          <w:strike/>
          <w:sz w:val="24"/>
          <w:szCs w:val="24"/>
        </w:rPr>
        <w:t>Čl. 4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2669CC">
        <w:rPr>
          <w:rFonts w:ascii="Times New Roman" w:hAnsi="Times New Roman" w:cs="Times New Roman"/>
          <w:b/>
          <w:strike/>
          <w:sz w:val="24"/>
          <w:szCs w:val="24"/>
        </w:rPr>
        <w:t>Miestne komunikácie – chodníky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Za údržbu, čistotu a schodnosť chodníkov zodpovedá :</w:t>
      </w:r>
    </w:p>
    <w:p w:rsidR="002669CC" w:rsidRPr="002669CC" w:rsidRDefault="002669CC" w:rsidP="00F24D08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 xml:space="preserve">správca miestnej komunikácie, a to </w:t>
      </w:r>
    </w:p>
    <w:p w:rsidR="002669CC" w:rsidRPr="002669CC" w:rsidRDefault="002669CC" w:rsidP="00F24D08">
      <w:pPr>
        <w:pStyle w:val="Odsekzoznamu"/>
        <w:numPr>
          <w:ilvl w:val="0"/>
          <w:numId w:val="12"/>
        </w:numPr>
        <w:tabs>
          <w:tab w:val="left" w:pos="8080"/>
        </w:tabs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iné fyzické a právnické osoby, ktoré vlastnia, spravujú alebo užívajú nehnuteľnosť nachádzajúcu sa v súvislom zastavanom území mesta Stará Ľubovňa a hraničiacu s cestou alebo miestnou komunikáciou.</w:t>
      </w:r>
    </w:p>
    <w:p w:rsidR="002669CC" w:rsidRPr="002669CC" w:rsidRDefault="002669CC" w:rsidP="002669CC">
      <w:pPr>
        <w:pStyle w:val="Odsekzoznamu"/>
        <w:tabs>
          <w:tab w:val="left" w:pos="8080"/>
        </w:tabs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Na území mesta Stará Ľubovňa je povinný čistiť chodníky, schody správca miestnej komunikácie, ktorou je príspevková organizácia mesta Stará Ľubovňa, Verejnoprospešné služby.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Údržbou, udržiavaním čistoty a schodnosti chodníkov sa rozumie najmä ich zametanie, zmývanie, splachovanie, odstraňovanie blata, snehu, poľadovice, buriny, odpadkov a iných nečistôt brániacich ich riadnemu užívaniu.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Čistenie sa vykonáva po celej šírke a dĺžke chodníka, pričom musí byť vykonávané tak, aby chodci boli čo najmenej obťažovaní.</w:t>
      </w:r>
    </w:p>
    <w:p w:rsidR="002669CC" w:rsidRPr="002669CC" w:rsidRDefault="002669CC" w:rsidP="002669CC">
      <w:pPr>
        <w:pStyle w:val="Odsekzoznamu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Zakazuje sa zhŕňať zmetené nečistoty do vozovky, na verejnú zeleň, do kanalizačných (kanálových) vpustí, na zelené pásy, alebo tieto ponechávať zhrnuté na chodníkoch, alebo ich spaľovať.</w:t>
      </w:r>
    </w:p>
    <w:p w:rsidR="002669CC" w:rsidRPr="002669CC" w:rsidRDefault="002669CC" w:rsidP="002669CC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2669CC">
        <w:rPr>
          <w:rFonts w:ascii="Times New Roman" w:hAnsi="Times New Roman" w:cs="Times New Roman"/>
          <w:b/>
          <w:strike/>
          <w:sz w:val="24"/>
          <w:szCs w:val="24"/>
        </w:rPr>
        <w:t>Čl. 5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2669CC">
        <w:rPr>
          <w:rFonts w:ascii="Times New Roman" w:hAnsi="Times New Roman" w:cs="Times New Roman"/>
          <w:b/>
          <w:strike/>
          <w:sz w:val="24"/>
          <w:szCs w:val="24"/>
        </w:rPr>
        <w:t>Zimná údržba chodníkov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Fyzické a právnické osoby, ktorým zodpovednosť za schodnosť chodníkov vyplýva z práva vlastníctva, správy alebo užívania nehnuteľnosti, sú povinné:</w:t>
      </w:r>
    </w:p>
    <w:p w:rsidR="002669CC" w:rsidRPr="002669CC" w:rsidRDefault="002669CC" w:rsidP="00F24D08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odstrániť sneh z chodníkov po celej šírke,</w:t>
      </w:r>
    </w:p>
    <w:p w:rsidR="002669CC" w:rsidRPr="002669CC" w:rsidRDefault="002669CC" w:rsidP="00F24D08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 xml:space="preserve">poľadovicu odstrániť bezodkladne po jej vytvorení, a to včasným posypaním hmotami, ktoré zdrsnejú námrazu, t.j. inertnými materiálmi, a to po celej určenej šírke. </w:t>
      </w:r>
      <w:r w:rsidRPr="002669CC">
        <w:rPr>
          <w:rFonts w:ascii="Times New Roman" w:hAnsi="Times New Roman" w:cs="Times New Roman"/>
          <w:strike/>
          <w:sz w:val="24"/>
          <w:szCs w:val="24"/>
        </w:rPr>
        <w:lastRenderedPageBreak/>
        <w:t>Za zabezpečenie posypových hmôt zodpovedá povinná osoba (vlastník, správca, užívateľ),</w:t>
      </w:r>
    </w:p>
    <w:p w:rsidR="002669CC" w:rsidRPr="002669CC" w:rsidRDefault="002669CC" w:rsidP="00F24D08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pri ďalšom zasnežení čistenie chodníkov v záujme zabezpečenia ich schodnosti opakovať viackrát bez zbytočného odkladu,</w:t>
      </w:r>
    </w:p>
    <w:p w:rsidR="002669CC" w:rsidRPr="002669CC" w:rsidRDefault="002669CC" w:rsidP="00F24D08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sneh zhŕňať z chodníkov na okraj vozovky tak, aby bol zabezpečený prechod cez ulicu, prístup do domov a k inžinierskym sieťam (kanalizácia, vodovod, plyn) a k stanovištiam smetných nádob. Odvážanie nahromadeného snehu zabezpečuje správca komunikácie.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6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Spôsoby užívania verejného priestranstva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9CC">
        <w:rPr>
          <w:rFonts w:ascii="Times New Roman" w:hAnsi="Times New Roman" w:cs="Times New Roman"/>
          <w:bCs/>
          <w:sz w:val="24"/>
          <w:szCs w:val="24"/>
        </w:rPr>
        <w:t>Spôsoby užívania verejného priestranstva:</w:t>
      </w:r>
    </w:p>
    <w:p w:rsidR="002669CC" w:rsidRPr="002669CC" w:rsidRDefault="002669CC" w:rsidP="00F24D08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>obvyklé užívanie verejného priestranstva,</w:t>
      </w:r>
    </w:p>
    <w:p w:rsidR="002669CC" w:rsidRPr="002669CC" w:rsidRDefault="002669CC" w:rsidP="00F24D08">
      <w:pPr>
        <w:numPr>
          <w:ilvl w:val="1"/>
          <w:numId w:val="4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>osobitné užívanie verejného priestranstva.</w:t>
      </w:r>
    </w:p>
    <w:p w:rsidR="002669CC" w:rsidRPr="002669CC" w:rsidRDefault="002669CC" w:rsidP="002669C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9CC">
        <w:rPr>
          <w:rFonts w:ascii="Times New Roman" w:hAnsi="Times New Roman" w:cs="Times New Roman"/>
          <w:bCs/>
          <w:sz w:val="24"/>
          <w:szCs w:val="24"/>
        </w:rPr>
        <w:t>Obvyklé užívanie verejného priestranstva</w:t>
      </w:r>
      <w:r w:rsidRPr="002669CC">
        <w:rPr>
          <w:rFonts w:ascii="Times New Roman" w:hAnsi="Times New Roman" w:cs="Times New Roman"/>
          <w:sz w:val="24"/>
          <w:szCs w:val="24"/>
        </w:rPr>
        <w:t xml:space="preserve"> je využívanie priestorov verejných priestranstiev obyvateľmi mesta ako aj inými osobami obvyklým spôsobom.</w:t>
      </w:r>
    </w:p>
    <w:p w:rsidR="002669CC" w:rsidRPr="002669CC" w:rsidRDefault="002669CC" w:rsidP="002669C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9CC">
        <w:rPr>
          <w:rFonts w:ascii="Times New Roman" w:hAnsi="Times New Roman" w:cs="Times New Roman"/>
          <w:bCs/>
          <w:sz w:val="24"/>
          <w:szCs w:val="24"/>
        </w:rPr>
        <w:t>O</w:t>
      </w:r>
      <w:r w:rsidRPr="002669CC">
        <w:rPr>
          <w:rFonts w:ascii="Times New Roman" w:hAnsi="Times New Roman" w:cs="Times New Roman"/>
          <w:sz w:val="24"/>
          <w:szCs w:val="24"/>
        </w:rPr>
        <w:t>sobitným užívaním verejného priestranstva sa rozumie jeho využívanie nad obvyklú mieru alebo iné, než obvyklé účely, a to najmä: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užívanie verejného priestranstva na uloženie odpadu, postavenie stavebného zariadenia (napr. lešenie, ostatné stavebné zariadenie ), uloženie veľkoobjemového kontajneru,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užívanie verejného priestranstva na reklamné účely, propagačné a komerčné účely, prezentácie firiem a politických strán, (napr. umiestnenie informačných stojanov, vylepovanie plagátov ),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trvalé parkovanie vozidla mimo parkoviska,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užívanie verejného priestranstva na umiestnenie zábavných zariadení (napr. kolotočov, lunaparkov, cirkusov ),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užívanie verejného priestranstva v zmysle osobitného v</w:t>
      </w:r>
      <w:r w:rsidRPr="002669CC">
        <w:rPr>
          <w:rFonts w:ascii="Times New Roman" w:hAnsi="Times New Roman" w:cs="Times New Roman"/>
          <w:bCs/>
          <w:sz w:val="24"/>
          <w:szCs w:val="24"/>
        </w:rPr>
        <w:t xml:space="preserve">šeobecne záväzného nariadenia, ktorým sa upravujú podmienky predaja výrobkov a poskytovania služieb na trhových miestach, </w:t>
      </w:r>
    </w:p>
    <w:p w:rsidR="002669CC" w:rsidRPr="002669CC" w:rsidRDefault="002669CC" w:rsidP="00F24D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bCs/>
          <w:sz w:val="24"/>
          <w:szCs w:val="24"/>
        </w:rPr>
        <w:t>užívanie verejného priestranstva pre poskytovanie dočasných pohostinských a reštauračných služieb v dočasných posedeniach pred trvalou prevádzkovou jednotkou (napr. letná terasa).</w:t>
      </w:r>
    </w:p>
    <w:p w:rsidR="002669CC" w:rsidRPr="002669CC" w:rsidRDefault="002669CC" w:rsidP="002669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Bez povolenia mesta je osobitné používanie verejného priestranstva zakázané.</w:t>
      </w:r>
    </w:p>
    <w:p w:rsidR="002669CC" w:rsidRPr="002669CC" w:rsidRDefault="002669CC" w:rsidP="002669C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Default="002669CC" w:rsidP="00F24D08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Po skončení osobitného užívania verejného priestranstva uviesť priestranstvo do pôvodného stavu. Ak sa tak nestane, uvedie priestranstvo do pôvodného stavu mesto na náklady znečisťovateľa.</w:t>
      </w:r>
    </w:p>
    <w:p w:rsidR="00EC1425" w:rsidRPr="00EC1425" w:rsidRDefault="00EC1425" w:rsidP="00EC14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5937A4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7</w:t>
      </w:r>
      <w:r w:rsidR="005937A4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5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Dodržiavanie verejného poriadku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Na území Mesta Stará Ľubovňa je každý povinný zdržať sa činností, ktoré narúšajú verejnú čistotu, verejný poriadok, zdravé podmienky</w:t>
      </w:r>
      <w:r w:rsidRPr="002669CC">
        <w:rPr>
          <w:rStyle w:val="Odkaznapoznmkupodiarou"/>
          <w:rFonts w:ascii="Times New Roman" w:hAnsi="Times New Roman" w:cs="Times New Roman"/>
          <w:sz w:val="24"/>
          <w:szCs w:val="24"/>
        </w:rPr>
        <w:t xml:space="preserve"> </w:t>
      </w:r>
      <w:r w:rsidRPr="002669CC">
        <w:rPr>
          <w:rFonts w:ascii="Times New Roman" w:hAnsi="Times New Roman" w:cs="Times New Roman"/>
          <w:sz w:val="24"/>
          <w:szCs w:val="24"/>
        </w:rPr>
        <w:t xml:space="preserve">a zdravý spôsob života obyvateľov </w:t>
      </w:r>
      <w:r w:rsidRPr="002669CC">
        <w:rPr>
          <w:rFonts w:ascii="Times New Roman" w:hAnsi="Times New Roman" w:cs="Times New Roman"/>
          <w:sz w:val="24"/>
          <w:szCs w:val="24"/>
        </w:rPr>
        <w:lastRenderedPageBreak/>
        <w:t>mesta v rozpore so všeobecne záväznými právnymi predpismi, dobrými mravmi a všeobecne uznávanými pravidlami občianskeho spolužitia.</w:t>
      </w:r>
    </w:p>
    <w:p w:rsidR="002669CC" w:rsidRPr="002669CC" w:rsidRDefault="002669CC" w:rsidP="002669CC">
      <w:pPr>
        <w:pStyle w:val="Odsekzoznamu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Obyvatelia mesta, právnické osoby a fyzické osoby podnikatelia, ktoré majú vo vlastníctve, správe alebo inom užívaní bytový fond alebo iný nehnuteľný majetok, objekty obchodov alebo iných prevádzok poskytujúcich služby, ako aj majetok rodinných domov a priľahlých pozemkov, sú povinní zabezpečiť, aby miesta verejnosti prístupné boli riadne, včas a v potrebnom rozsahu udržiavané a vyčistené.</w:t>
      </w:r>
    </w:p>
    <w:p w:rsidR="002669CC" w:rsidRPr="002669CC" w:rsidRDefault="002669CC" w:rsidP="0026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1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Osoby uvedené v ods. 2.</w:t>
      </w:r>
      <w:r w:rsidRPr="002669CC">
        <w:rPr>
          <w:rFonts w:ascii="Times New Roman" w:hAnsi="Times New Roman" w:cs="Times New Roman"/>
          <w:b/>
          <w:sz w:val="24"/>
          <w:szCs w:val="24"/>
        </w:rPr>
        <w:t xml:space="preserve"> sú povinné</w:t>
      </w:r>
      <w:r w:rsidRPr="002669CC">
        <w:rPr>
          <w:rFonts w:ascii="Times New Roman" w:hAnsi="Times New Roman" w:cs="Times New Roman"/>
          <w:sz w:val="24"/>
          <w:szCs w:val="24"/>
        </w:rPr>
        <w:t xml:space="preserve"> v súvislosti s udržiavaním poriadku a čistoty  najmä:</w:t>
      </w:r>
    </w:p>
    <w:p w:rsidR="002669CC" w:rsidRPr="002669CC" w:rsidRDefault="002669CC" w:rsidP="00F24D08">
      <w:pPr>
        <w:pStyle w:val="Odsekzoznamu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zabezpečovať pravidelné čistenie a sústavne dozerať na dodržiavanie čistoty na mieste verejnosti prístupnom,</w:t>
      </w:r>
    </w:p>
    <w:p w:rsidR="002669CC" w:rsidRPr="002669CC" w:rsidRDefault="002669CC" w:rsidP="00F24D08">
      <w:pPr>
        <w:pStyle w:val="Odsekzoznamu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zabezpečovať, aby užívaný majetok neohrozoval alebo nenarúšal verejnú čistotu, vzhľad alebo prostredie mesta, zdravé podmienky a zdravý spôsob života obyvateľov na území mesta,</w:t>
      </w:r>
    </w:p>
    <w:p w:rsidR="002669CC" w:rsidRPr="002669CC" w:rsidRDefault="002669CC" w:rsidP="00F24D08">
      <w:pPr>
        <w:pStyle w:val="Odsekzoznamu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zabezpečovať, aby užívaný majetok neobmedzoval alebo neohrozoval iného pri všeobecnom užívaní verejného priestranstva alebo miesta verejnosti prístupného,</w:t>
      </w:r>
    </w:p>
    <w:p w:rsidR="00A9548F" w:rsidRDefault="002669CC" w:rsidP="00F24D08">
      <w:pPr>
        <w:pStyle w:val="Odsekzoznamu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zabezpečovať dostatočný počet odpadkových košov, ich pravidelné vyprázdňovanie, starať sa o čistotu</w:t>
      </w:r>
      <w:r w:rsidR="00A9548F">
        <w:rPr>
          <w:rFonts w:ascii="Times New Roman" w:hAnsi="Times New Roman" w:cs="Times New Roman"/>
          <w:sz w:val="24"/>
          <w:szCs w:val="24"/>
        </w:rPr>
        <w:t xml:space="preserve"> ich okolia a o ich udržiavanie,</w:t>
      </w:r>
    </w:p>
    <w:p w:rsidR="002669CC" w:rsidRPr="00A9548F" w:rsidRDefault="002669CC" w:rsidP="00F24D08">
      <w:pPr>
        <w:pStyle w:val="Odsekzoznamu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48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konáre stromov, kríkov a iných porastov, vyčnievajúce na chodníky a ulice pravidelne obstrihávať a upravovať tak, aby neprekážali a neohrozovali chodcov a nerušili bezpečnú cestnú premávku.</w:t>
      </w:r>
    </w:p>
    <w:p w:rsidR="002669CC" w:rsidRPr="002669CC" w:rsidRDefault="002669CC" w:rsidP="002669CC">
      <w:pPr>
        <w:pStyle w:val="Odsekzoznamu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V záujme ochrany verejného poriadku na území mesta Stará Ľubovňa </w:t>
      </w:r>
      <w:r w:rsidRPr="002669CC">
        <w:rPr>
          <w:rFonts w:ascii="Times New Roman" w:hAnsi="Times New Roman" w:cs="Times New Roman"/>
          <w:b/>
          <w:sz w:val="24"/>
          <w:szCs w:val="24"/>
        </w:rPr>
        <w:t>sa zakazuje</w:t>
      </w:r>
      <w:r w:rsidRPr="002669CC">
        <w:rPr>
          <w:rFonts w:ascii="Times New Roman" w:hAnsi="Times New Roman" w:cs="Times New Roman"/>
          <w:sz w:val="24"/>
          <w:szCs w:val="24"/>
        </w:rPr>
        <w:t>: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obťažovať susedov alebo svoje okolie, alebo ohrozovať výkon práv iného nad primeranú mieru, a to najmä: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 xml:space="preserve">hlukom, prachom, popolčekom, dymom, plynmi, parami, pachmi, pevnými a tekutými odpadmi, svetlom, tienením a vibráciami, 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ohrozovať a negatívne ovplyvňovať  susedovu stavbu alebo pozemok úpravami pozemku alebo úpravami stavby na ňom zriadenej bez toho, že by urobil dostatočné opatrenie na upevnenie stavby alebo pozemku,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nesmie nechať chované zvieratá vnikať na susediaci pozemok,</w:t>
      </w:r>
    </w:p>
    <w:p w:rsidR="002669CC" w:rsidRPr="002669CC" w:rsidRDefault="002669CC" w:rsidP="00F24D08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 xml:space="preserve">nesmie nešetrne, prípadne v nevhodnej ročnej dobe odstraňovať zo svojej pôdy korene stromu alebo odstraňovať vetvy stromu presahujúce na jeho pozemok, 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parkovať s vozidlami na chodníkoch, na cestnej zeleni a inej verejne prístupnej zeleni alebo parkovať na iných miestach, kde zastavenie alebo státie môže ohroziť bezpečnosť a plynulosť cestnej premávky alebo obmedziť jazdu vozidiel,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budiť na verejných priestranstvách verejné pohoršenie, a to najmä hlasitým nadávaním, pľuvaním, krikom, vykonávaním telesnej potreby, prípadne iným spôsobom porušovať zaužívané pravidlá slušného správania sa,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ničiť a poškodzovať pamiatkové objekty (napr. sochy, pamätníky, hroby a náhrobné kamene),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ničiť, znečisťovať sprejovými nápismi alebo inak poškodzovať súkromné, verejné objekty a zariadenia ako sú trvalé a dočasné stavby v obci, stĺpy verejného osvetlenia, elektrického vedenia, nádoby a koše na odpadky, autobusové zastávky, lavičky,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>znečistiť verejné priestranstvo, verejne prístupný objekt alebo znečistiť verejnoprospešné zariadenie plagátovou výzdobou, komerčnými a reklamnými oznamami alebo zanedbať povinnosť upratovania verejného priestranstva,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t xml:space="preserve">úmyselne zničiť, poškodiť, znečistiť alebo neoprávnene odstrániť, zameniť, pozmeniť, zakryť alebo premiestniť turistickú značku alebo iné orientačné označenie </w:t>
      </w:r>
    </w:p>
    <w:p w:rsidR="002669CC" w:rsidRPr="002669CC" w:rsidRDefault="002669CC" w:rsidP="00F24D08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669CC">
        <w:rPr>
          <w:rFonts w:ascii="Times New Roman" w:hAnsi="Times New Roman" w:cs="Times New Roman"/>
          <w:strike/>
          <w:sz w:val="24"/>
          <w:szCs w:val="24"/>
        </w:rPr>
        <w:lastRenderedPageBreak/>
        <w:t>poškodiť alebo neoprávnene zabrať verejné priestranstvo, verejne prístupný objekt alebo verejnoprospešné zariadenie.</w:t>
      </w:r>
    </w:p>
    <w:p w:rsidR="005937A4" w:rsidRDefault="005937A4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8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6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>Zákaz používania pyrotechnických výrobkov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Na celom území mesta Stará Ľubovňa sa </w:t>
      </w:r>
      <w:r w:rsidRPr="002669CC">
        <w:rPr>
          <w:rFonts w:ascii="Times New Roman" w:hAnsi="Times New Roman" w:cs="Times New Roman"/>
          <w:b/>
          <w:sz w:val="24"/>
          <w:szCs w:val="24"/>
        </w:rPr>
        <w:t>zakazuje</w:t>
      </w:r>
      <w:r w:rsidRPr="002669CC">
        <w:rPr>
          <w:rFonts w:ascii="Times New Roman" w:hAnsi="Times New Roman" w:cs="Times New Roman"/>
          <w:sz w:val="24"/>
          <w:szCs w:val="24"/>
        </w:rPr>
        <w:t xml:space="preserve"> používanie pyrotechnických výrobkov kategórie F2, F3, P1 a T1 počas celého roka.</w:t>
      </w:r>
    </w:p>
    <w:p w:rsidR="002669CC" w:rsidRPr="002669CC" w:rsidRDefault="002669CC" w:rsidP="002669CC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9CC">
        <w:rPr>
          <w:rFonts w:ascii="Times New Roman" w:hAnsi="Times New Roman" w:cs="Times New Roman"/>
          <w:bCs/>
          <w:sz w:val="24"/>
          <w:szCs w:val="24"/>
        </w:rPr>
        <w:t>Zákaz používania pyrotechnických výrobkov podľa ods. 1 neplatí dňa 31.12. v čase od 16.00 h do 24.00 h a 01.01. v čase od 00.00.h do 03.00 h;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9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7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Dodržiavanie verejného poriadku v čase nočného </w:t>
      </w:r>
      <w:proofErr w:type="spellStart"/>
      <w:r w:rsidRPr="002669CC">
        <w:rPr>
          <w:rFonts w:ascii="Times New Roman" w:hAnsi="Times New Roman" w:cs="Times New Roman"/>
          <w:b/>
          <w:sz w:val="24"/>
          <w:szCs w:val="24"/>
        </w:rPr>
        <w:t>kľudu</w:t>
      </w:r>
      <w:proofErr w:type="spellEnd"/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2"/>
          <w:numId w:val="8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Časom nočného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kľudu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je na celom území Mesta Stará Ľubovňa považovaný čas od 22.00 hod. do 6.00</w:t>
      </w:r>
      <w:r w:rsidRPr="002669C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669CC">
        <w:rPr>
          <w:rFonts w:ascii="Times New Roman" w:hAnsi="Times New Roman" w:cs="Times New Roman"/>
          <w:sz w:val="24"/>
          <w:szCs w:val="24"/>
        </w:rPr>
        <w:t>hod..</w:t>
      </w:r>
    </w:p>
    <w:p w:rsidR="002669CC" w:rsidRPr="002669CC" w:rsidRDefault="002669CC" w:rsidP="002669CC">
      <w:pPr>
        <w:pStyle w:val="Odsekzoznamu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2"/>
          <w:numId w:val="8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Verejný poriadok v čase nočného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kľudu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je zakázané rušiť hlasovými a hlukovými prejavmi nad mieru primeranú pomerom ( spevom, produkciou hudby, hlukom motorov áut a motoriek, strojov). </w:t>
      </w:r>
    </w:p>
    <w:p w:rsidR="002669CC" w:rsidRPr="002669CC" w:rsidRDefault="002669CC" w:rsidP="00266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2"/>
          <w:numId w:val="8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Toto obmedzenie sa nevzťahuje na: </w:t>
      </w:r>
    </w:p>
    <w:p w:rsidR="002669CC" w:rsidRPr="002669CC" w:rsidRDefault="002669CC" w:rsidP="00F24D0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prvý a posledný deň v roku,</w:t>
      </w:r>
    </w:p>
    <w:p w:rsidR="002669CC" w:rsidRPr="002669CC" w:rsidRDefault="002669CC" w:rsidP="00F24D0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akcie a podujatia organizované mestom Stará Ľubovňa,</w:t>
      </w:r>
    </w:p>
    <w:p w:rsidR="002669CC" w:rsidRPr="002669CC" w:rsidRDefault="002669CC" w:rsidP="00F24D0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akcie a podujatia riadne ohlásené a akceptované  mestom,</w:t>
      </w:r>
    </w:p>
    <w:p w:rsidR="002669CC" w:rsidRPr="002669CC" w:rsidRDefault="002669CC" w:rsidP="00F24D08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vykonávanie prác, ktoré nemožno vykonať v inom čase, ako sú zimná údržba komunikácií, odstraňovanie havárií inžinierskych sietí.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10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8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Kontrolná činnosť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Kontrolnú činnosť nad dodržiavaním záväzného nariadenia vykonávajú:</w:t>
      </w:r>
    </w:p>
    <w:p w:rsidR="002669CC" w:rsidRPr="002669CC" w:rsidRDefault="002669CC" w:rsidP="00F24D0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pracovníci MsÚ poverení primátorom mesta,</w:t>
      </w:r>
    </w:p>
    <w:p w:rsidR="002669CC" w:rsidRPr="002669CC" w:rsidRDefault="002669CC" w:rsidP="00F24D0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mestská polícia,</w:t>
      </w:r>
    </w:p>
    <w:p w:rsidR="002669CC" w:rsidRPr="00EC1425" w:rsidRDefault="002669CC" w:rsidP="00F24D0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>hlavný kontrolór.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11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9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Priestupky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pStyle w:val="Zkladntext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trike/>
        </w:rPr>
      </w:pPr>
      <w:r w:rsidRPr="002669CC">
        <w:rPr>
          <w:rFonts w:ascii="Times New Roman" w:hAnsi="Times New Roman" w:cs="Times New Roman"/>
          <w:strike/>
        </w:rPr>
        <w:t xml:space="preserve">Za priestupok podľa čl. 7 ods. 5 písm. a) až f) a i) </w:t>
      </w:r>
      <w:r w:rsidRPr="002669CC">
        <w:rPr>
          <w:rFonts w:ascii="Times New Roman" w:hAnsi="Times New Roman" w:cs="Times New Roman"/>
          <w:strike/>
          <w:color w:val="FF0000"/>
        </w:rPr>
        <w:t xml:space="preserve"> </w:t>
      </w:r>
      <w:r w:rsidRPr="002669CC">
        <w:rPr>
          <w:rFonts w:ascii="Times New Roman" w:hAnsi="Times New Roman" w:cs="Times New Roman"/>
          <w:strike/>
        </w:rPr>
        <w:t>možno uložiť pokutu do 33 eur, za priestupok podľa ods. 4 písm. g) až h) možno uložiť pokutu do 99 eur.</w:t>
      </w:r>
    </w:p>
    <w:p w:rsidR="002669CC" w:rsidRPr="002669CC" w:rsidRDefault="002669CC" w:rsidP="002669CC">
      <w:pPr>
        <w:pStyle w:val="Zkladntext2"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2669CC" w:rsidRPr="002669CC" w:rsidRDefault="002669CC" w:rsidP="00F24D08">
      <w:pPr>
        <w:pStyle w:val="Zkladntext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  <w:color w:val="FF0000"/>
          <w:highlight w:val="lightGray"/>
        </w:rPr>
        <w:t xml:space="preserve">Za porušenie čl. </w:t>
      </w:r>
      <w:r w:rsidR="005937A4">
        <w:rPr>
          <w:rFonts w:ascii="Times New Roman" w:hAnsi="Times New Roman" w:cs="Times New Roman"/>
          <w:color w:val="FF0000"/>
          <w:highlight w:val="lightGray"/>
        </w:rPr>
        <w:t>5</w:t>
      </w:r>
      <w:r w:rsidRPr="002669CC">
        <w:rPr>
          <w:rFonts w:ascii="Times New Roman" w:hAnsi="Times New Roman" w:cs="Times New Roman"/>
          <w:color w:val="FF0000"/>
          <w:highlight w:val="lightGray"/>
        </w:rPr>
        <w:t xml:space="preserve"> ods. 3 a ods. 5</w:t>
      </w:r>
      <w:r w:rsidRPr="002669CC">
        <w:rPr>
          <w:rFonts w:ascii="Times New Roman" w:hAnsi="Times New Roman" w:cs="Times New Roman"/>
          <w:color w:val="FF0000"/>
        </w:rPr>
        <w:t xml:space="preserve">, </w:t>
      </w:r>
      <w:r w:rsidRPr="002669CC">
        <w:rPr>
          <w:rFonts w:ascii="Times New Roman" w:hAnsi="Times New Roman" w:cs="Times New Roman"/>
        </w:rPr>
        <w:t xml:space="preserve">čl. </w:t>
      </w:r>
      <w:r w:rsidRPr="005937A4">
        <w:rPr>
          <w:rFonts w:ascii="Times New Roman" w:hAnsi="Times New Roman" w:cs="Times New Roman"/>
          <w:strike/>
        </w:rPr>
        <w:t>8</w:t>
      </w:r>
      <w:r w:rsidRPr="002669CC">
        <w:rPr>
          <w:rFonts w:ascii="Times New Roman" w:hAnsi="Times New Roman" w:cs="Times New Roman"/>
        </w:rPr>
        <w:t xml:space="preserve"> </w:t>
      </w:r>
      <w:r w:rsidR="005937A4">
        <w:rPr>
          <w:rFonts w:ascii="Times New Roman" w:hAnsi="Times New Roman" w:cs="Times New Roman"/>
        </w:rPr>
        <w:t xml:space="preserve"> </w:t>
      </w:r>
      <w:r w:rsidR="005937A4" w:rsidRPr="005937A4">
        <w:rPr>
          <w:rFonts w:ascii="Times New Roman" w:hAnsi="Times New Roman" w:cs="Times New Roman"/>
          <w:color w:val="FF0000"/>
          <w:highlight w:val="lightGray"/>
        </w:rPr>
        <w:t>6</w:t>
      </w:r>
      <w:r w:rsidR="005937A4">
        <w:rPr>
          <w:rFonts w:ascii="Times New Roman" w:hAnsi="Times New Roman" w:cs="Times New Roman"/>
        </w:rPr>
        <w:t xml:space="preserve"> </w:t>
      </w:r>
      <w:r w:rsidRPr="002669CC">
        <w:rPr>
          <w:rFonts w:ascii="Times New Roman" w:hAnsi="Times New Roman" w:cs="Times New Roman"/>
        </w:rPr>
        <w:t xml:space="preserve">a </w:t>
      </w:r>
      <w:r w:rsidRPr="005937A4">
        <w:rPr>
          <w:rFonts w:ascii="Times New Roman" w:hAnsi="Times New Roman" w:cs="Times New Roman"/>
          <w:strike/>
        </w:rPr>
        <w:t>9</w:t>
      </w:r>
      <w:r w:rsidRPr="002669CC">
        <w:rPr>
          <w:rFonts w:ascii="Times New Roman" w:hAnsi="Times New Roman" w:cs="Times New Roman"/>
        </w:rPr>
        <w:t xml:space="preserve"> </w:t>
      </w:r>
      <w:r w:rsidR="005937A4">
        <w:rPr>
          <w:rFonts w:ascii="Times New Roman" w:hAnsi="Times New Roman" w:cs="Times New Roman"/>
        </w:rPr>
        <w:t xml:space="preserve"> </w:t>
      </w:r>
      <w:r w:rsidR="005937A4" w:rsidRPr="005937A4">
        <w:rPr>
          <w:rFonts w:ascii="Times New Roman" w:hAnsi="Times New Roman" w:cs="Times New Roman"/>
          <w:color w:val="FF0000"/>
          <w:highlight w:val="lightGray"/>
        </w:rPr>
        <w:t>7</w:t>
      </w:r>
      <w:r w:rsidR="005937A4">
        <w:rPr>
          <w:rFonts w:ascii="Times New Roman" w:hAnsi="Times New Roman" w:cs="Times New Roman"/>
        </w:rPr>
        <w:t xml:space="preserve"> </w:t>
      </w:r>
      <w:r w:rsidRPr="002669CC">
        <w:rPr>
          <w:rFonts w:ascii="Times New Roman" w:hAnsi="Times New Roman" w:cs="Times New Roman"/>
        </w:rPr>
        <w:t>tohto VZN možno uložiť pokutu do 33 eur.</w:t>
      </w:r>
      <w:r w:rsidRPr="002669CC">
        <w:rPr>
          <w:rStyle w:val="Odkaznapoznmkupodiarou"/>
          <w:rFonts w:ascii="Times New Roman" w:hAnsi="Times New Roman" w:cs="Times New Roman"/>
        </w:rPr>
        <w:footnoteReference w:id="1"/>
      </w:r>
    </w:p>
    <w:p w:rsidR="002669CC" w:rsidRPr="002669CC" w:rsidRDefault="002669CC" w:rsidP="002669CC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2669CC" w:rsidRPr="002669CC" w:rsidRDefault="002669CC" w:rsidP="00F24D08">
      <w:pPr>
        <w:pStyle w:val="Zkladntext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</w:rPr>
        <w:lastRenderedPageBreak/>
        <w:t>Za porušenie tohto VZN právnickou osobou alebo fyzickou osobou oprávnenou na podnikanie môže mesto podľa § 27b  ods. 2 zákona č. 369/1990 Zb. o obecnom zriadení v znení neskorších predpisov uložiť pokutu do výšky 6 638 €.</w:t>
      </w:r>
    </w:p>
    <w:p w:rsidR="002669CC" w:rsidRPr="002669CC" w:rsidRDefault="002669CC" w:rsidP="002669CC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2669CC" w:rsidRPr="002669CC" w:rsidRDefault="002669CC" w:rsidP="00F24D08">
      <w:pPr>
        <w:pStyle w:val="Zkladntext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</w:rPr>
        <w:t>Porušenie ustanovení tohto VZN je možné sankcionovať aj v zmysle osobitných predpisov.</w:t>
      </w:r>
    </w:p>
    <w:p w:rsidR="002669CC" w:rsidRPr="002669CC" w:rsidRDefault="002669CC" w:rsidP="002669CC">
      <w:pPr>
        <w:pStyle w:val="Zkladntext2"/>
        <w:spacing w:after="0" w:line="240" w:lineRule="auto"/>
        <w:jc w:val="both"/>
        <w:rPr>
          <w:rFonts w:ascii="Times New Roman" w:hAnsi="Times New Roman" w:cs="Times New Roman"/>
        </w:rPr>
      </w:pPr>
    </w:p>
    <w:p w:rsidR="002669CC" w:rsidRPr="002669CC" w:rsidRDefault="002669CC" w:rsidP="00F24D08">
      <w:pPr>
        <w:pStyle w:val="Zkladntext2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69CC">
        <w:rPr>
          <w:rFonts w:ascii="Times New Roman" w:hAnsi="Times New Roman" w:cs="Times New Roman"/>
        </w:rPr>
        <w:t xml:space="preserve">Na priestupky a ich </w:t>
      </w:r>
      <w:proofErr w:type="spellStart"/>
      <w:r w:rsidRPr="002669CC">
        <w:rPr>
          <w:rFonts w:ascii="Times New Roman" w:hAnsi="Times New Roman" w:cs="Times New Roman"/>
        </w:rPr>
        <w:t>prejednávanie</w:t>
      </w:r>
      <w:proofErr w:type="spellEnd"/>
      <w:r w:rsidRPr="002669CC">
        <w:rPr>
          <w:rFonts w:ascii="Times New Roman" w:hAnsi="Times New Roman" w:cs="Times New Roman"/>
        </w:rPr>
        <w:t xml:space="preserve"> sa vzťahuje všeobecný predpis o priestupkoch, a to zákon              č. 372/1990 Zb. o priestupkoch v znení neskorších predpisov</w:t>
      </w:r>
      <w:r w:rsidRPr="002669CC">
        <w:rPr>
          <w:rStyle w:val="Odkaznapoznmkupodiarou"/>
          <w:rFonts w:ascii="Times New Roman" w:hAnsi="Times New Roman" w:cs="Times New Roman"/>
        </w:rPr>
        <w:footnoteReference w:id="2"/>
      </w:r>
      <w:r w:rsidRPr="002669CC">
        <w:rPr>
          <w:rFonts w:ascii="Times New Roman" w:hAnsi="Times New Roman" w:cs="Times New Roman"/>
        </w:rPr>
        <w:t>.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 xml:space="preserve">Čl. </w:t>
      </w:r>
      <w:r w:rsidRPr="005937A4">
        <w:rPr>
          <w:rFonts w:ascii="Times New Roman" w:hAnsi="Times New Roman" w:cs="Times New Roman"/>
          <w:b/>
          <w:strike/>
          <w:sz w:val="24"/>
          <w:szCs w:val="24"/>
        </w:rPr>
        <w:t>12</w:t>
      </w:r>
      <w:r w:rsidR="00593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7A4" w:rsidRPr="005937A4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10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CC">
        <w:rPr>
          <w:rFonts w:ascii="Times New Roman" w:hAnsi="Times New Roman" w:cs="Times New Roman"/>
          <w:b/>
          <w:sz w:val="24"/>
          <w:szCs w:val="24"/>
        </w:rPr>
        <w:t>Záverečné ustanovenie</w:t>
      </w:r>
    </w:p>
    <w:p w:rsidR="002669CC" w:rsidRPr="002669CC" w:rsidRDefault="002669CC" w:rsidP="002669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9CC" w:rsidRPr="002669CC" w:rsidRDefault="002669CC" w:rsidP="00F24D08">
      <w:pPr>
        <w:pStyle w:val="Odsekzoznamu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Všeobecne záväzné nariadenie bolo schválené uznesením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č. XXV/2013 dňa 12.09.2013, uznesením č. 623 a  nadobúda účinnosť dňa 01.10.2013 . </w:t>
      </w:r>
    </w:p>
    <w:p w:rsidR="002669CC" w:rsidRPr="002669CC" w:rsidRDefault="002669CC" w:rsidP="00F24D0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Zmena VZN č. 54 bola schválená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č. XII/2016 uznesením č. 260 dňa 18.02.2016 v Starej Ľubovni a nadobúda účinnosť dňom 14.03.2016.</w:t>
      </w:r>
    </w:p>
    <w:p w:rsidR="002669CC" w:rsidRPr="002669CC" w:rsidRDefault="002669CC" w:rsidP="002669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Zmena VZN č. 54 bola schválená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č. </w:t>
      </w:r>
      <w:r w:rsidRPr="005937A4">
        <w:rPr>
          <w:rStyle w:val="Siln"/>
          <w:rFonts w:ascii="Times New Roman" w:hAnsi="Times New Roman" w:cs="Times New Roman"/>
          <w:b w:val="0"/>
          <w:sz w:val="24"/>
          <w:szCs w:val="24"/>
        </w:rPr>
        <w:t>XXXVII/2018</w:t>
      </w:r>
      <w:r w:rsidRPr="002669CC">
        <w:rPr>
          <w:rFonts w:ascii="Times New Roman" w:hAnsi="Times New Roman" w:cs="Times New Roman"/>
          <w:sz w:val="24"/>
          <w:szCs w:val="24"/>
        </w:rPr>
        <w:t xml:space="preserve"> uznesením č. 952 dňa 25.10.2018 v Starej Ľubovni a nadobúda účinnosť dňom 15.11.2018. </w:t>
      </w:r>
    </w:p>
    <w:p w:rsidR="002669CC" w:rsidRPr="002669CC" w:rsidRDefault="002669CC" w:rsidP="002669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F24D0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CC">
        <w:rPr>
          <w:rFonts w:ascii="Times New Roman" w:hAnsi="Times New Roman" w:cs="Times New Roman"/>
          <w:sz w:val="24"/>
          <w:szCs w:val="24"/>
        </w:rPr>
        <w:t xml:space="preserve">Zmena VZN č. 54 bola schválená </w:t>
      </w:r>
      <w:proofErr w:type="spellStart"/>
      <w:r w:rsidRPr="002669C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669CC">
        <w:rPr>
          <w:rFonts w:ascii="Times New Roman" w:hAnsi="Times New Roman" w:cs="Times New Roman"/>
          <w:sz w:val="24"/>
          <w:szCs w:val="24"/>
        </w:rPr>
        <w:t xml:space="preserve"> č. </w:t>
      </w:r>
      <w:r w:rsidRPr="002669CC">
        <w:rPr>
          <w:rStyle w:val="Siln"/>
          <w:rFonts w:ascii="Times New Roman" w:hAnsi="Times New Roman" w:cs="Times New Roman"/>
          <w:sz w:val="24"/>
          <w:szCs w:val="24"/>
        </w:rPr>
        <w:t>.........</w:t>
      </w:r>
      <w:r w:rsidRPr="002669CC">
        <w:rPr>
          <w:rFonts w:ascii="Times New Roman" w:hAnsi="Times New Roman" w:cs="Times New Roman"/>
          <w:sz w:val="24"/>
          <w:szCs w:val="24"/>
        </w:rPr>
        <w:t xml:space="preserve">uznesením č. ...... dňa </w:t>
      </w:r>
      <w:r w:rsidR="00B314C4">
        <w:rPr>
          <w:rFonts w:ascii="Times New Roman" w:hAnsi="Times New Roman" w:cs="Times New Roman"/>
          <w:sz w:val="24"/>
          <w:szCs w:val="24"/>
        </w:rPr>
        <w:t>05.09.2019</w:t>
      </w:r>
      <w:r w:rsidRPr="002669CC">
        <w:rPr>
          <w:rFonts w:ascii="Times New Roman" w:hAnsi="Times New Roman" w:cs="Times New Roman"/>
          <w:sz w:val="24"/>
          <w:szCs w:val="24"/>
        </w:rPr>
        <w:t xml:space="preserve"> v Starej Ľubovni a nadobúda účinnosť dňom 01.11.2019. </w:t>
      </w:r>
    </w:p>
    <w:p w:rsidR="002669CC" w:rsidRPr="002669CC" w:rsidRDefault="002669CC" w:rsidP="002669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69CC" w:rsidRPr="002669CC" w:rsidRDefault="002669CC" w:rsidP="002669CC">
      <w:pPr>
        <w:widowControl w:val="0"/>
        <w:ind w:left="426"/>
        <w:jc w:val="both"/>
        <w:rPr>
          <w:rFonts w:ascii="Times New Roman" w:hAnsi="Times New Roman" w:cs="Times New Roman"/>
          <w:snapToGrid w:val="0"/>
          <w:sz w:val="24"/>
          <w:szCs w:val="24"/>
          <w:lang w:eastAsia="cs-CZ"/>
        </w:rPr>
      </w:pPr>
    </w:p>
    <w:p w:rsidR="002669CC" w:rsidRPr="002669CC" w:rsidRDefault="002669CC" w:rsidP="002669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PhDr. Ľuboš Tomko, </w:t>
      </w:r>
      <w:proofErr w:type="spellStart"/>
      <w:r w:rsidRPr="002669CC">
        <w:rPr>
          <w:rFonts w:ascii="Times New Roman" w:hAnsi="Times New Roman" w:cs="Times New Roman"/>
          <w:b/>
          <w:bCs/>
          <w:sz w:val="24"/>
          <w:szCs w:val="24"/>
        </w:rPr>
        <w:t>v.r</w:t>
      </w:r>
      <w:proofErr w:type="spellEnd"/>
      <w:r w:rsidRPr="002669C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669CC" w:rsidRPr="002669CC" w:rsidRDefault="002669CC" w:rsidP="002669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primátor mesta</w:t>
      </w:r>
      <w:r w:rsidRPr="002669CC">
        <w:rPr>
          <w:rFonts w:ascii="Times New Roman" w:hAnsi="Times New Roman" w:cs="Times New Roman"/>
          <w:sz w:val="24"/>
          <w:szCs w:val="24"/>
        </w:rPr>
        <w:tab/>
      </w:r>
    </w:p>
    <w:p w:rsidR="002669CC" w:rsidRPr="002669CC" w:rsidRDefault="002669CC" w:rsidP="007530B8">
      <w:pPr>
        <w:spacing w:after="0" w:line="240" w:lineRule="auto"/>
        <w:rPr>
          <w:rFonts w:ascii="Times New Roman" w:hAnsi="Times New Roman" w:cs="Times New Roman"/>
        </w:rPr>
      </w:pPr>
    </w:p>
    <w:sectPr w:rsidR="002669CC" w:rsidRPr="002669CC" w:rsidSect="006756A5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EDE" w:rsidRDefault="00276EDE" w:rsidP="00C81CAB">
      <w:pPr>
        <w:spacing w:after="0" w:line="240" w:lineRule="auto"/>
      </w:pPr>
      <w:r>
        <w:separator/>
      </w:r>
    </w:p>
  </w:endnote>
  <w:endnote w:type="continuationSeparator" w:id="0">
    <w:p w:rsidR="00276EDE" w:rsidRDefault="00276EDE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281">
          <w:rPr>
            <w:noProof/>
          </w:rPr>
          <w:t>6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EDE" w:rsidRDefault="00276EDE" w:rsidP="00C81CAB">
      <w:pPr>
        <w:spacing w:after="0" w:line="240" w:lineRule="auto"/>
      </w:pPr>
      <w:r>
        <w:separator/>
      </w:r>
    </w:p>
  </w:footnote>
  <w:footnote w:type="continuationSeparator" w:id="0">
    <w:p w:rsidR="00276EDE" w:rsidRDefault="00276EDE" w:rsidP="00C81CAB">
      <w:pPr>
        <w:spacing w:after="0" w:line="240" w:lineRule="auto"/>
      </w:pPr>
      <w:r>
        <w:continuationSeparator/>
      </w:r>
    </w:p>
  </w:footnote>
  <w:footnote w:id="1">
    <w:p w:rsidR="002669CC" w:rsidRDefault="002669CC" w:rsidP="002669C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Ust</w:t>
      </w:r>
      <w:proofErr w:type="spellEnd"/>
      <w:r>
        <w:t>. § 48 zákona č. 372/1990 Zb. o priestupkoch</w:t>
      </w:r>
    </w:p>
  </w:footnote>
  <w:footnote w:id="2">
    <w:p w:rsidR="002669CC" w:rsidRDefault="002669CC" w:rsidP="002669C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Ust</w:t>
      </w:r>
      <w:proofErr w:type="spellEnd"/>
      <w:r>
        <w:t>. § 86 písm. b) zákona č. 372/1990 Zb. o priestupkoch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8317F"/>
    <w:multiLevelType w:val="hybridMultilevel"/>
    <w:tmpl w:val="E8A474B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5467924"/>
    <w:multiLevelType w:val="hybridMultilevel"/>
    <w:tmpl w:val="1C681D04"/>
    <w:lvl w:ilvl="0" w:tplc="8E8AB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057567"/>
    <w:multiLevelType w:val="hybridMultilevel"/>
    <w:tmpl w:val="715AEB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5812B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207CCF"/>
    <w:multiLevelType w:val="hybridMultilevel"/>
    <w:tmpl w:val="D722E518"/>
    <w:lvl w:ilvl="0" w:tplc="9078E22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trike w:val="0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A1C28"/>
    <w:multiLevelType w:val="hybridMultilevel"/>
    <w:tmpl w:val="EE7801DA"/>
    <w:lvl w:ilvl="0" w:tplc="7188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666AF"/>
    <w:multiLevelType w:val="hybridMultilevel"/>
    <w:tmpl w:val="7EC81E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080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EE0144B"/>
    <w:multiLevelType w:val="hybridMultilevel"/>
    <w:tmpl w:val="BB8EC352"/>
    <w:lvl w:ilvl="0" w:tplc="CAF83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506E66"/>
    <w:multiLevelType w:val="hybridMultilevel"/>
    <w:tmpl w:val="7612FE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E9FAC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4EBC"/>
    <w:multiLevelType w:val="hybridMultilevel"/>
    <w:tmpl w:val="1832AAEA"/>
    <w:lvl w:ilvl="0" w:tplc="88E427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4"/>
  </w:num>
  <w:num w:numId="5">
    <w:abstractNumId w:val="16"/>
  </w:num>
  <w:num w:numId="6">
    <w:abstractNumId w:val="10"/>
  </w:num>
  <w:num w:numId="7">
    <w:abstractNumId w:val="3"/>
  </w:num>
  <w:num w:numId="8">
    <w:abstractNumId w:val="5"/>
  </w:num>
  <w:num w:numId="9">
    <w:abstractNumId w:val="13"/>
  </w:num>
  <w:num w:numId="10">
    <w:abstractNumId w:val="7"/>
  </w:num>
  <w:num w:numId="11">
    <w:abstractNumId w:val="17"/>
  </w:num>
  <w:num w:numId="12">
    <w:abstractNumId w:val="11"/>
  </w:num>
  <w:num w:numId="13">
    <w:abstractNumId w:val="1"/>
  </w:num>
  <w:num w:numId="14">
    <w:abstractNumId w:val="12"/>
  </w:num>
  <w:num w:numId="15">
    <w:abstractNumId w:val="9"/>
  </w:num>
  <w:num w:numId="16">
    <w:abstractNumId w:val="2"/>
  </w:num>
  <w:num w:numId="17">
    <w:abstractNumId w:val="15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040BA"/>
    <w:rsid w:val="00043053"/>
    <w:rsid w:val="000447E9"/>
    <w:rsid w:val="00064625"/>
    <w:rsid w:val="00067085"/>
    <w:rsid w:val="00073ADF"/>
    <w:rsid w:val="0007529C"/>
    <w:rsid w:val="0008645D"/>
    <w:rsid w:val="000878C0"/>
    <w:rsid w:val="000A2745"/>
    <w:rsid w:val="000A7BC7"/>
    <w:rsid w:val="000B4013"/>
    <w:rsid w:val="000B710A"/>
    <w:rsid w:val="000C30A5"/>
    <w:rsid w:val="000C57C5"/>
    <w:rsid w:val="000D5EED"/>
    <w:rsid w:val="000D672B"/>
    <w:rsid w:val="000D6D3A"/>
    <w:rsid w:val="000E4D57"/>
    <w:rsid w:val="000F23C6"/>
    <w:rsid w:val="001002A1"/>
    <w:rsid w:val="0010699A"/>
    <w:rsid w:val="00112659"/>
    <w:rsid w:val="00117317"/>
    <w:rsid w:val="001209AF"/>
    <w:rsid w:val="00131E49"/>
    <w:rsid w:val="001369B5"/>
    <w:rsid w:val="001517C8"/>
    <w:rsid w:val="00151BA9"/>
    <w:rsid w:val="001706E4"/>
    <w:rsid w:val="00183493"/>
    <w:rsid w:val="00192A19"/>
    <w:rsid w:val="001A371E"/>
    <w:rsid w:val="001A3FDD"/>
    <w:rsid w:val="001D015E"/>
    <w:rsid w:val="001D6109"/>
    <w:rsid w:val="001F7F2E"/>
    <w:rsid w:val="002371BC"/>
    <w:rsid w:val="00243135"/>
    <w:rsid w:val="00245D41"/>
    <w:rsid w:val="00254C6E"/>
    <w:rsid w:val="002612BD"/>
    <w:rsid w:val="002669CC"/>
    <w:rsid w:val="00276EDE"/>
    <w:rsid w:val="002824D2"/>
    <w:rsid w:val="002A5815"/>
    <w:rsid w:val="002B1976"/>
    <w:rsid w:val="002B1A7B"/>
    <w:rsid w:val="002C225A"/>
    <w:rsid w:val="002D77B6"/>
    <w:rsid w:val="002F3CA4"/>
    <w:rsid w:val="003054F3"/>
    <w:rsid w:val="00320744"/>
    <w:rsid w:val="00320DCE"/>
    <w:rsid w:val="0032181E"/>
    <w:rsid w:val="00327650"/>
    <w:rsid w:val="00343148"/>
    <w:rsid w:val="003442A5"/>
    <w:rsid w:val="003729A6"/>
    <w:rsid w:val="00374128"/>
    <w:rsid w:val="00381EFA"/>
    <w:rsid w:val="003953B3"/>
    <w:rsid w:val="003B1EDF"/>
    <w:rsid w:val="003C1933"/>
    <w:rsid w:val="003D0DA0"/>
    <w:rsid w:val="003D2C0F"/>
    <w:rsid w:val="003D3013"/>
    <w:rsid w:val="003D469A"/>
    <w:rsid w:val="003E4553"/>
    <w:rsid w:val="003E510E"/>
    <w:rsid w:val="004123B0"/>
    <w:rsid w:val="00430143"/>
    <w:rsid w:val="004467DC"/>
    <w:rsid w:val="0045546E"/>
    <w:rsid w:val="0047052F"/>
    <w:rsid w:val="004817A7"/>
    <w:rsid w:val="00481A85"/>
    <w:rsid w:val="004A1BC1"/>
    <w:rsid w:val="004A63C0"/>
    <w:rsid w:val="004C039C"/>
    <w:rsid w:val="004C4AAD"/>
    <w:rsid w:val="004D1DB3"/>
    <w:rsid w:val="004E6711"/>
    <w:rsid w:val="004F382D"/>
    <w:rsid w:val="004F4FF6"/>
    <w:rsid w:val="005119E8"/>
    <w:rsid w:val="005237F4"/>
    <w:rsid w:val="005423D5"/>
    <w:rsid w:val="0055018B"/>
    <w:rsid w:val="00556528"/>
    <w:rsid w:val="005621B2"/>
    <w:rsid w:val="00562FD4"/>
    <w:rsid w:val="005850B0"/>
    <w:rsid w:val="005937A4"/>
    <w:rsid w:val="005A2BA5"/>
    <w:rsid w:val="005B5F8A"/>
    <w:rsid w:val="0061702B"/>
    <w:rsid w:val="00642697"/>
    <w:rsid w:val="006432E5"/>
    <w:rsid w:val="006756A5"/>
    <w:rsid w:val="00676CF8"/>
    <w:rsid w:val="00681921"/>
    <w:rsid w:val="0068335D"/>
    <w:rsid w:val="0068546C"/>
    <w:rsid w:val="006B2179"/>
    <w:rsid w:val="006B4F41"/>
    <w:rsid w:val="006E2380"/>
    <w:rsid w:val="006E5E7B"/>
    <w:rsid w:val="006F5C1B"/>
    <w:rsid w:val="00725848"/>
    <w:rsid w:val="007530B8"/>
    <w:rsid w:val="00757F87"/>
    <w:rsid w:val="00762E21"/>
    <w:rsid w:val="007765C1"/>
    <w:rsid w:val="0078098C"/>
    <w:rsid w:val="00797D46"/>
    <w:rsid w:val="007A2998"/>
    <w:rsid w:val="007B1FCF"/>
    <w:rsid w:val="007B5BEE"/>
    <w:rsid w:val="007D0709"/>
    <w:rsid w:val="007D4BC9"/>
    <w:rsid w:val="007E2790"/>
    <w:rsid w:val="008001DB"/>
    <w:rsid w:val="008019DE"/>
    <w:rsid w:val="0082486E"/>
    <w:rsid w:val="00827D23"/>
    <w:rsid w:val="00850C59"/>
    <w:rsid w:val="00853439"/>
    <w:rsid w:val="008619ED"/>
    <w:rsid w:val="0086219B"/>
    <w:rsid w:val="008804C4"/>
    <w:rsid w:val="008A4C1D"/>
    <w:rsid w:val="008B1DDE"/>
    <w:rsid w:val="008D1F60"/>
    <w:rsid w:val="008D2F05"/>
    <w:rsid w:val="008E18A8"/>
    <w:rsid w:val="00927787"/>
    <w:rsid w:val="00944432"/>
    <w:rsid w:val="00964A56"/>
    <w:rsid w:val="00993E87"/>
    <w:rsid w:val="009A4716"/>
    <w:rsid w:val="009B71AF"/>
    <w:rsid w:val="009C3A7C"/>
    <w:rsid w:val="009C7CAA"/>
    <w:rsid w:val="009F0560"/>
    <w:rsid w:val="009F7E76"/>
    <w:rsid w:val="00A058A6"/>
    <w:rsid w:val="00A11919"/>
    <w:rsid w:val="00A74188"/>
    <w:rsid w:val="00A942AC"/>
    <w:rsid w:val="00A9548F"/>
    <w:rsid w:val="00AC01EA"/>
    <w:rsid w:val="00AC6B87"/>
    <w:rsid w:val="00AD20AC"/>
    <w:rsid w:val="00AD7C95"/>
    <w:rsid w:val="00AE1777"/>
    <w:rsid w:val="00AE4D81"/>
    <w:rsid w:val="00AE69AF"/>
    <w:rsid w:val="00B055A0"/>
    <w:rsid w:val="00B314C4"/>
    <w:rsid w:val="00B32FD8"/>
    <w:rsid w:val="00B778E3"/>
    <w:rsid w:val="00B83753"/>
    <w:rsid w:val="00B837C4"/>
    <w:rsid w:val="00BA0487"/>
    <w:rsid w:val="00BA4C39"/>
    <w:rsid w:val="00BB3741"/>
    <w:rsid w:val="00BB3AE4"/>
    <w:rsid w:val="00BC01FC"/>
    <w:rsid w:val="00BC0BBB"/>
    <w:rsid w:val="00C26ECD"/>
    <w:rsid w:val="00C4224D"/>
    <w:rsid w:val="00C81CAB"/>
    <w:rsid w:val="00CA636A"/>
    <w:rsid w:val="00CB0CD2"/>
    <w:rsid w:val="00CE4074"/>
    <w:rsid w:val="00CF0D8F"/>
    <w:rsid w:val="00CF5841"/>
    <w:rsid w:val="00D35D0C"/>
    <w:rsid w:val="00D523CB"/>
    <w:rsid w:val="00D8452A"/>
    <w:rsid w:val="00D8463B"/>
    <w:rsid w:val="00DB26B9"/>
    <w:rsid w:val="00DB4A01"/>
    <w:rsid w:val="00DC0906"/>
    <w:rsid w:val="00DE4355"/>
    <w:rsid w:val="00DF2491"/>
    <w:rsid w:val="00DF48CA"/>
    <w:rsid w:val="00DF66BC"/>
    <w:rsid w:val="00E07D69"/>
    <w:rsid w:val="00E10F85"/>
    <w:rsid w:val="00E227A3"/>
    <w:rsid w:val="00E25C75"/>
    <w:rsid w:val="00E43A5F"/>
    <w:rsid w:val="00E54CFD"/>
    <w:rsid w:val="00E65CD7"/>
    <w:rsid w:val="00E766AE"/>
    <w:rsid w:val="00E77B4E"/>
    <w:rsid w:val="00E864C8"/>
    <w:rsid w:val="00E9076A"/>
    <w:rsid w:val="00EC1425"/>
    <w:rsid w:val="00EE00DA"/>
    <w:rsid w:val="00EE52E4"/>
    <w:rsid w:val="00EE73F6"/>
    <w:rsid w:val="00EF702A"/>
    <w:rsid w:val="00F129D8"/>
    <w:rsid w:val="00F249A3"/>
    <w:rsid w:val="00F24D08"/>
    <w:rsid w:val="00F6275F"/>
    <w:rsid w:val="00F66027"/>
    <w:rsid w:val="00F7766A"/>
    <w:rsid w:val="00FB56B7"/>
    <w:rsid w:val="00FC4AFF"/>
    <w:rsid w:val="00FD4281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pi.sk/zz/1990-372/vsetky-znenia" TargetMode="External"/><Relationship Id="rId18" Type="http://schemas.openxmlformats.org/officeDocument/2006/relationships/hyperlink" Target="https://www.epi.sk/zz/1990-372/vsetky-znenia" TargetMode="External"/><Relationship Id="rId26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hyperlink" Target="https://www.epi.sk/zz/1990-372/vsetky-znenia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epi.sk/zz/1990-372/vsetky-znenia" TargetMode="External"/><Relationship Id="rId17" Type="http://schemas.openxmlformats.org/officeDocument/2006/relationships/hyperlink" Target="https://www.epi.sk/zz/1990-372/vsetky-znenia" TargetMode="External"/><Relationship Id="rId25" Type="http://schemas.openxmlformats.org/officeDocument/2006/relationships/image" Target="media/image2.wm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epi.sk/zz/1990-372/vsetky-znenia" TargetMode="External"/><Relationship Id="rId20" Type="http://schemas.openxmlformats.org/officeDocument/2006/relationships/hyperlink" Target="https://www.epi.sk/zz/1990-372/vsetky-znenia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pi.sk/zz/1990-372/vsetky-znenia" TargetMode="External"/><Relationship Id="rId24" Type="http://schemas.openxmlformats.org/officeDocument/2006/relationships/hyperlink" Target="https://www.epi.sk/zz/1990-372/vsetky-znenia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epi.sk/zz/1990-372/vsetky-znenia" TargetMode="External"/><Relationship Id="rId23" Type="http://schemas.openxmlformats.org/officeDocument/2006/relationships/hyperlink" Target="https://www.epi.sk/zz/1990-372/vsetky-znenia" TargetMode="External"/><Relationship Id="rId28" Type="http://schemas.openxmlformats.org/officeDocument/2006/relationships/oleObject" Target="embeddings/oleObject3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yperlink" Target="https://www.epi.sk/zz/1990-372/vsetky-znenia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www.epi.sk/zz/1990-372/vsetky-znenia" TargetMode="External"/><Relationship Id="rId22" Type="http://schemas.openxmlformats.org/officeDocument/2006/relationships/hyperlink" Target="https://www.epi.sk/zz/1990-372/vsetky-znenia" TargetMode="External"/><Relationship Id="rId27" Type="http://schemas.openxmlformats.org/officeDocument/2006/relationships/hyperlink" Target="mailto:katarina.zeleznikova@staralubovna.sk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EF33-81C2-459D-94FD-2D53BE6D5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10</Pages>
  <Words>2989</Words>
  <Characters>17042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98</cp:revision>
  <cp:lastPrinted>2019-06-11T10:53:00Z</cp:lastPrinted>
  <dcterms:created xsi:type="dcterms:W3CDTF">2015-02-11T15:32:00Z</dcterms:created>
  <dcterms:modified xsi:type="dcterms:W3CDTF">2019-08-28T05:43:00Z</dcterms:modified>
</cp:coreProperties>
</file>