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026ED5" w14:textId="77777777" w:rsidR="004A3AF3" w:rsidRPr="00CB1C2D" w:rsidRDefault="004A3AF3" w:rsidP="004A3AF3">
      <w:pPr>
        <w:pStyle w:val="Default"/>
        <w:jc w:val="right"/>
        <w:rPr>
          <w:rFonts w:ascii="Times New Roman" w:hAnsi="Times New Roman" w:cs="Times New Roman"/>
        </w:rPr>
      </w:pPr>
      <w:r w:rsidRPr="00CB1C2D">
        <w:rPr>
          <w:rFonts w:ascii="Times New Roman" w:hAnsi="Times New Roman" w:cs="Times New Roman"/>
        </w:rPr>
        <w:t>Príloha č. 1</w:t>
      </w:r>
    </w:p>
    <w:p w14:paraId="2062C662" w14:textId="77777777" w:rsidR="004A3AF3" w:rsidRDefault="004A3AF3" w:rsidP="004A3AF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6171C0" w14:textId="77777777" w:rsidR="004A3AF3" w:rsidRPr="006D66D6" w:rsidRDefault="004A3AF3" w:rsidP="004A3AF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66D6">
        <w:rPr>
          <w:rFonts w:ascii="Times New Roman" w:hAnsi="Times New Roman" w:cs="Times New Roman"/>
          <w:b/>
          <w:bCs/>
          <w:sz w:val="28"/>
          <w:szCs w:val="28"/>
        </w:rPr>
        <w:t>ŠPECIFIKÁCIA PREDMETU ZÁKAZKY</w:t>
      </w:r>
    </w:p>
    <w:p w14:paraId="1D55858E" w14:textId="77777777" w:rsidR="004A3AF3" w:rsidRPr="006D66D6" w:rsidRDefault="004A3AF3" w:rsidP="004A3AF3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14:paraId="74F151E7" w14:textId="2E140F51" w:rsidR="004A3AF3" w:rsidRDefault="004A3AF3" w:rsidP="004A3AF3">
      <w:pPr>
        <w:pStyle w:val="Default"/>
        <w:rPr>
          <w:rFonts w:ascii="Times New Roman" w:hAnsi="Times New Roman" w:cs="Times New Roman"/>
        </w:rPr>
      </w:pPr>
      <w:r w:rsidRPr="006D66D6">
        <w:rPr>
          <w:rFonts w:ascii="Times New Roman" w:hAnsi="Times New Roman" w:cs="Times New Roman"/>
          <w:b/>
          <w:bCs/>
          <w:sz w:val="22"/>
          <w:szCs w:val="22"/>
        </w:rPr>
        <w:t xml:space="preserve">Predmet zákazky: </w:t>
      </w:r>
      <w:r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2A18AA" w:rsidRPr="002A18AA">
        <w:rPr>
          <w:rFonts w:ascii="Times New Roman" w:hAnsi="Times New Roman" w:cs="Times New Roman"/>
          <w:b/>
        </w:rPr>
        <w:t>Vypracovanie projek</w:t>
      </w:r>
      <w:r w:rsidR="002A18AA">
        <w:rPr>
          <w:rFonts w:ascii="Times New Roman" w:hAnsi="Times New Roman" w:cs="Times New Roman"/>
          <w:b/>
        </w:rPr>
        <w:t xml:space="preserve">tovej dokumentácie na výstavbu </w:t>
      </w:r>
      <w:r w:rsidR="0082366C">
        <w:rPr>
          <w:rFonts w:ascii="Times New Roman" w:hAnsi="Times New Roman" w:cs="Times New Roman"/>
          <w:b/>
        </w:rPr>
        <w:t>Cyklotrasy</w:t>
      </w:r>
      <w:r w:rsidR="0082366C" w:rsidRPr="0082366C">
        <w:rPr>
          <w:rFonts w:ascii="Times New Roman" w:hAnsi="Times New Roman" w:cs="Times New Roman"/>
          <w:b/>
        </w:rPr>
        <w:t xml:space="preserve"> Obchodná – Pr</w:t>
      </w:r>
      <w:r w:rsidR="0082366C">
        <w:rPr>
          <w:rFonts w:ascii="Times New Roman" w:hAnsi="Times New Roman" w:cs="Times New Roman"/>
          <w:b/>
        </w:rPr>
        <w:t>iemyselná zóna v Starej Ľubovni“</w:t>
      </w:r>
      <w:r w:rsidR="0082366C" w:rsidRPr="0082366C">
        <w:rPr>
          <w:rFonts w:ascii="Times New Roman" w:hAnsi="Times New Roman" w:cs="Times New Roman"/>
          <w:b/>
        </w:rPr>
        <w:t>.</w:t>
      </w:r>
    </w:p>
    <w:p w14:paraId="68E00965" w14:textId="77777777" w:rsidR="004A3AF3" w:rsidRPr="006D66D6" w:rsidRDefault="004A3AF3" w:rsidP="004A3AF3">
      <w:pPr>
        <w:pStyle w:val="Default"/>
        <w:rPr>
          <w:rFonts w:ascii="Times New Roman" w:hAnsi="Times New Roman" w:cs="Times New Roman"/>
        </w:rPr>
      </w:pPr>
    </w:p>
    <w:p w14:paraId="75D558E8" w14:textId="73BB97B2" w:rsidR="0096020A" w:rsidRDefault="004A3AF3" w:rsidP="002A18AA">
      <w:pPr>
        <w:spacing w:before="120" w:after="120" w:line="288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Predmetom zákazky je vypracovanie Projektovej dokumentácie  pre prípravu </w:t>
      </w:r>
      <w:r w:rsidRPr="006D66D6">
        <w:rPr>
          <w:sz w:val="22"/>
          <w:szCs w:val="22"/>
        </w:rPr>
        <w:t>projektového zámeru</w:t>
      </w:r>
      <w:r w:rsidR="000A602D">
        <w:rPr>
          <w:sz w:val="22"/>
          <w:szCs w:val="22"/>
        </w:rPr>
        <w:t xml:space="preserve"> -</w:t>
      </w:r>
      <w:r w:rsidR="004A2C63">
        <w:rPr>
          <w:sz w:val="22"/>
          <w:szCs w:val="22"/>
        </w:rPr>
        <w:t xml:space="preserve"> </w:t>
      </w:r>
      <w:r w:rsidR="002A18AA" w:rsidRPr="002A18AA">
        <w:rPr>
          <w:sz w:val="22"/>
          <w:szCs w:val="22"/>
        </w:rPr>
        <w:t>výstavb</w:t>
      </w:r>
      <w:r w:rsidR="002A18AA">
        <w:rPr>
          <w:sz w:val="22"/>
          <w:szCs w:val="22"/>
        </w:rPr>
        <w:t>y</w:t>
      </w:r>
      <w:r w:rsidR="002A18AA" w:rsidRPr="002A18AA">
        <w:rPr>
          <w:sz w:val="22"/>
          <w:szCs w:val="22"/>
        </w:rPr>
        <w:t xml:space="preserve"> </w:t>
      </w:r>
      <w:r w:rsidR="0082366C" w:rsidRPr="0082366C">
        <w:rPr>
          <w:sz w:val="22"/>
          <w:szCs w:val="22"/>
        </w:rPr>
        <w:t>Cyklotras</w:t>
      </w:r>
      <w:r w:rsidR="0082366C">
        <w:rPr>
          <w:sz w:val="22"/>
          <w:szCs w:val="22"/>
        </w:rPr>
        <w:t>y</w:t>
      </w:r>
      <w:r w:rsidR="0082366C" w:rsidRPr="0082366C">
        <w:rPr>
          <w:sz w:val="22"/>
          <w:szCs w:val="22"/>
        </w:rPr>
        <w:t xml:space="preserve"> Obchodná – Priemyselná zóna v Starej Ľubovni.</w:t>
      </w:r>
      <w:r w:rsidR="004A2C63">
        <w:rPr>
          <w:sz w:val="22"/>
          <w:szCs w:val="22"/>
        </w:rPr>
        <w:t xml:space="preserve"> </w:t>
      </w:r>
      <w:r w:rsidR="004A2C63" w:rsidRPr="006D66D6">
        <w:rPr>
          <w:sz w:val="22"/>
          <w:szCs w:val="22"/>
        </w:rPr>
        <w:t xml:space="preserve">Navrhované riešenie musí vychádzať z hlavného cieľa predmetu zákazky, </w:t>
      </w:r>
      <w:r w:rsidR="004A2C63">
        <w:rPr>
          <w:sz w:val="22"/>
          <w:szCs w:val="22"/>
        </w:rPr>
        <w:t xml:space="preserve">ktorým </w:t>
      </w:r>
      <w:r w:rsidR="004A2C63" w:rsidRPr="0092396D">
        <w:rPr>
          <w:sz w:val="22"/>
          <w:szCs w:val="22"/>
        </w:rPr>
        <w:t>je</w:t>
      </w:r>
      <w:r w:rsidR="004A2C63">
        <w:rPr>
          <w:sz w:val="22"/>
          <w:szCs w:val="22"/>
        </w:rPr>
        <w:t xml:space="preserve"> </w:t>
      </w:r>
      <w:r w:rsidR="002A18AA">
        <w:rPr>
          <w:sz w:val="22"/>
          <w:szCs w:val="22"/>
        </w:rPr>
        <w:t xml:space="preserve">rozšírenie, prepojenie siete cyklistických komunikácií, čo </w:t>
      </w:r>
      <w:r w:rsidR="002A18AA" w:rsidRPr="002A18AA">
        <w:rPr>
          <w:sz w:val="22"/>
          <w:szCs w:val="22"/>
        </w:rPr>
        <w:t>podpor</w:t>
      </w:r>
      <w:r w:rsidR="002A18AA">
        <w:rPr>
          <w:sz w:val="22"/>
          <w:szCs w:val="22"/>
        </w:rPr>
        <w:t>í</w:t>
      </w:r>
      <w:r w:rsidR="002A18AA" w:rsidRPr="002A18AA">
        <w:rPr>
          <w:sz w:val="22"/>
          <w:szCs w:val="22"/>
        </w:rPr>
        <w:t xml:space="preserve"> zníženie podielu motorovej dopravy na celkovej kapacite prepravnej práce.</w:t>
      </w:r>
    </w:p>
    <w:p w14:paraId="14C0A7BB" w14:textId="77777777" w:rsidR="004A2C63" w:rsidRDefault="00E05302" w:rsidP="00A34E29">
      <w:pPr>
        <w:spacing w:before="120" w:after="120" w:line="288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Projektová dokumentácia </w:t>
      </w:r>
      <w:r w:rsidR="00162F22">
        <w:rPr>
          <w:sz w:val="22"/>
          <w:szCs w:val="22"/>
        </w:rPr>
        <w:t>musí byť</w:t>
      </w:r>
      <w:r>
        <w:rPr>
          <w:sz w:val="22"/>
          <w:szCs w:val="22"/>
        </w:rPr>
        <w:t xml:space="preserve"> vyhotoven</w:t>
      </w:r>
      <w:r w:rsidR="00A35020">
        <w:rPr>
          <w:sz w:val="22"/>
          <w:szCs w:val="22"/>
        </w:rPr>
        <w:t xml:space="preserve">á </w:t>
      </w:r>
      <w:r w:rsidRPr="00DA4817">
        <w:rPr>
          <w:sz w:val="22"/>
          <w:szCs w:val="22"/>
        </w:rPr>
        <w:t>v súlade so zákonom č. 50/1976 Zb. o územnom plánovaní a stavebnom poriadku (stavebný zákon) v znení neskorších predpisov, vyhláškou č. 453/2000 Z. z. ktorou sa vykonávajú niektoré ustanovenia stavebného zákona</w:t>
      </w:r>
      <w:r w:rsidR="00736819">
        <w:rPr>
          <w:sz w:val="22"/>
          <w:szCs w:val="22"/>
        </w:rPr>
        <w:t>,</w:t>
      </w:r>
      <w:r w:rsidRPr="00DA4817">
        <w:rPr>
          <w:sz w:val="22"/>
          <w:szCs w:val="22"/>
        </w:rPr>
        <w:t xml:space="preserve">  vyhláškou 532/2002 Z. z. ktorou sa ustanovujú podrobnosti o všeobecných techn</w:t>
      </w:r>
      <w:r w:rsidR="00DA4817">
        <w:rPr>
          <w:sz w:val="22"/>
          <w:szCs w:val="22"/>
        </w:rPr>
        <w:t>ických požiadavkách na výstavbu</w:t>
      </w:r>
      <w:r w:rsidR="00F70B53">
        <w:rPr>
          <w:sz w:val="22"/>
          <w:szCs w:val="22"/>
        </w:rPr>
        <w:t>,</w:t>
      </w:r>
      <w:r w:rsidR="00DA4817">
        <w:rPr>
          <w:sz w:val="22"/>
          <w:szCs w:val="22"/>
        </w:rPr>
        <w:t> </w:t>
      </w:r>
      <w:r w:rsidR="002A18AA" w:rsidRPr="002A18AA">
        <w:rPr>
          <w:sz w:val="22"/>
          <w:szCs w:val="22"/>
        </w:rPr>
        <w:t>T</w:t>
      </w:r>
      <w:r w:rsidR="009F0E44">
        <w:rPr>
          <w:sz w:val="22"/>
          <w:szCs w:val="22"/>
        </w:rPr>
        <w:t xml:space="preserve">echnických </w:t>
      </w:r>
      <w:r w:rsidR="002A18AA" w:rsidRPr="002A18AA">
        <w:rPr>
          <w:sz w:val="22"/>
          <w:szCs w:val="22"/>
        </w:rPr>
        <w:t>P</w:t>
      </w:r>
      <w:r w:rsidR="009F0E44">
        <w:rPr>
          <w:sz w:val="22"/>
          <w:szCs w:val="22"/>
        </w:rPr>
        <w:t>odmienok</w:t>
      </w:r>
      <w:r w:rsidR="002A18AA" w:rsidRPr="002A18AA">
        <w:rPr>
          <w:sz w:val="22"/>
          <w:szCs w:val="22"/>
        </w:rPr>
        <w:t xml:space="preserve"> 085 (Navrhovanie cyklistickej infraštruktúry), </w:t>
      </w:r>
      <w:r w:rsidR="00DA4817">
        <w:rPr>
          <w:sz w:val="22"/>
          <w:szCs w:val="22"/>
        </w:rPr>
        <w:t>v zmysle platných STN</w:t>
      </w:r>
      <w:r w:rsidR="00D62391">
        <w:rPr>
          <w:sz w:val="22"/>
          <w:szCs w:val="22"/>
        </w:rPr>
        <w:t xml:space="preserve"> a ďalšej platnej legislatívy</w:t>
      </w:r>
      <w:r w:rsidR="00DA4817">
        <w:rPr>
          <w:sz w:val="22"/>
          <w:szCs w:val="22"/>
        </w:rPr>
        <w:t>.</w:t>
      </w:r>
    </w:p>
    <w:p w14:paraId="3DEF76B1" w14:textId="77777777" w:rsidR="00DA4817" w:rsidRPr="00DA4817" w:rsidRDefault="00DA4817" w:rsidP="00A34E29">
      <w:pPr>
        <w:spacing w:before="120" w:after="120" w:line="288" w:lineRule="auto"/>
        <w:jc w:val="both"/>
        <w:rPr>
          <w:sz w:val="22"/>
          <w:szCs w:val="22"/>
        </w:rPr>
      </w:pPr>
    </w:p>
    <w:p w14:paraId="26A94243" w14:textId="77777777" w:rsidR="004A3AF3" w:rsidRPr="00B1537D" w:rsidRDefault="0008469A" w:rsidP="004A3AF3">
      <w:pPr>
        <w:spacing w:before="120" w:after="120" w:line="288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 rámci návrhu je potrebné</w:t>
      </w:r>
      <w:r w:rsidR="00EC3BBA">
        <w:rPr>
          <w:b/>
          <w:sz w:val="22"/>
          <w:szCs w:val="22"/>
        </w:rPr>
        <w:t xml:space="preserve"> zabezpečiť</w:t>
      </w:r>
      <w:r w:rsidR="0096020A">
        <w:rPr>
          <w:b/>
          <w:sz w:val="22"/>
          <w:szCs w:val="22"/>
        </w:rPr>
        <w:t>:</w:t>
      </w:r>
    </w:p>
    <w:p w14:paraId="465FD5A3" w14:textId="77777777" w:rsidR="002A18AA" w:rsidRPr="001F2F13" w:rsidRDefault="009F0E44" w:rsidP="001F2F13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2F13">
        <w:rPr>
          <w:rFonts w:ascii="Times New Roman" w:hAnsi="Times New Roman" w:cs="Times New Roman"/>
          <w:sz w:val="22"/>
          <w:szCs w:val="22"/>
        </w:rPr>
        <w:t>vedenie cyklotra</w:t>
      </w:r>
      <w:r w:rsidR="001F2F13" w:rsidRPr="001F2F13">
        <w:rPr>
          <w:rFonts w:ascii="Times New Roman" w:hAnsi="Times New Roman" w:cs="Times New Roman"/>
          <w:sz w:val="22"/>
          <w:szCs w:val="22"/>
        </w:rPr>
        <w:t>sy v maximálne možnej miere po parcel</w:t>
      </w:r>
      <w:r w:rsidR="001F2F13">
        <w:rPr>
          <w:rFonts w:ascii="Times New Roman" w:hAnsi="Times New Roman" w:cs="Times New Roman"/>
          <w:sz w:val="22"/>
          <w:szCs w:val="22"/>
        </w:rPr>
        <w:t xml:space="preserve">ách KN-C </w:t>
      </w:r>
      <w:r w:rsidR="001F2F13" w:rsidRPr="001F2F13">
        <w:rPr>
          <w:rFonts w:ascii="Times New Roman" w:hAnsi="Times New Roman" w:cs="Times New Roman"/>
          <w:sz w:val="22"/>
          <w:szCs w:val="22"/>
        </w:rPr>
        <w:t>1257/2</w:t>
      </w:r>
      <w:r w:rsidR="001F2F13">
        <w:rPr>
          <w:rFonts w:ascii="Times New Roman" w:hAnsi="Times New Roman" w:cs="Times New Roman"/>
          <w:sz w:val="22"/>
          <w:szCs w:val="22"/>
        </w:rPr>
        <w:t xml:space="preserve">, </w:t>
      </w:r>
      <w:r w:rsidR="001F2F13" w:rsidRPr="001F2F13">
        <w:rPr>
          <w:rFonts w:ascii="Times New Roman" w:hAnsi="Times New Roman" w:cs="Times New Roman"/>
          <w:sz w:val="22"/>
          <w:szCs w:val="22"/>
        </w:rPr>
        <w:t>1257/10</w:t>
      </w:r>
      <w:r w:rsidR="00CC6EC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C6ECA">
        <w:rPr>
          <w:rFonts w:ascii="Times New Roman" w:hAnsi="Times New Roman" w:cs="Times New Roman"/>
          <w:sz w:val="22"/>
          <w:szCs w:val="22"/>
        </w:rPr>
        <w:t>k.ú</w:t>
      </w:r>
      <w:proofErr w:type="spellEnd"/>
      <w:r w:rsidR="00CC6ECA">
        <w:rPr>
          <w:rFonts w:ascii="Times New Roman" w:hAnsi="Times New Roman" w:cs="Times New Roman"/>
          <w:sz w:val="22"/>
          <w:szCs w:val="22"/>
        </w:rPr>
        <w:t xml:space="preserve"> Stará Ľubovňa</w:t>
      </w:r>
      <w:r w:rsidR="001F2F13" w:rsidRPr="001F2F1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593AB20" w14:textId="77777777" w:rsidR="0008469A" w:rsidRDefault="00E82180" w:rsidP="00E0530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</w:t>
      </w:r>
      <w:r w:rsidR="0008469A">
        <w:rPr>
          <w:rFonts w:ascii="Times New Roman" w:hAnsi="Times New Roman" w:cs="Times New Roman"/>
          <w:sz w:val="22"/>
          <w:szCs w:val="22"/>
        </w:rPr>
        <w:t>inimalizáci</w:t>
      </w:r>
      <w:r w:rsidR="00EC3BBA">
        <w:rPr>
          <w:rFonts w:ascii="Times New Roman" w:hAnsi="Times New Roman" w:cs="Times New Roman"/>
          <w:sz w:val="22"/>
          <w:szCs w:val="22"/>
        </w:rPr>
        <w:t>u</w:t>
      </w:r>
      <w:r w:rsidR="0008469A">
        <w:rPr>
          <w:rFonts w:ascii="Times New Roman" w:hAnsi="Times New Roman" w:cs="Times New Roman"/>
          <w:sz w:val="22"/>
          <w:szCs w:val="22"/>
        </w:rPr>
        <w:t xml:space="preserve"> záberu zelených plôch</w:t>
      </w:r>
      <w:r w:rsidR="00736819">
        <w:rPr>
          <w:rFonts w:ascii="Times New Roman" w:hAnsi="Times New Roman" w:cs="Times New Roman"/>
          <w:sz w:val="22"/>
          <w:szCs w:val="22"/>
        </w:rPr>
        <w:t>, zelene</w:t>
      </w:r>
      <w:r w:rsidR="0008469A">
        <w:rPr>
          <w:rFonts w:ascii="Times New Roman" w:hAnsi="Times New Roman" w:cs="Times New Roman"/>
          <w:sz w:val="22"/>
          <w:szCs w:val="22"/>
        </w:rPr>
        <w:t xml:space="preserve"> a ich adekvátn</w:t>
      </w:r>
      <w:r w:rsidR="000D453F">
        <w:rPr>
          <w:rFonts w:ascii="Times New Roman" w:hAnsi="Times New Roman" w:cs="Times New Roman"/>
          <w:sz w:val="22"/>
          <w:szCs w:val="22"/>
        </w:rPr>
        <w:t>u</w:t>
      </w:r>
      <w:r w:rsidR="0008469A">
        <w:rPr>
          <w:rFonts w:ascii="Times New Roman" w:hAnsi="Times New Roman" w:cs="Times New Roman"/>
          <w:sz w:val="22"/>
          <w:szCs w:val="22"/>
        </w:rPr>
        <w:t xml:space="preserve"> náhrad</w:t>
      </w:r>
      <w:r w:rsidR="000D453F">
        <w:rPr>
          <w:rFonts w:ascii="Times New Roman" w:hAnsi="Times New Roman" w:cs="Times New Roman"/>
          <w:sz w:val="22"/>
          <w:szCs w:val="22"/>
        </w:rPr>
        <w:t>u</w:t>
      </w:r>
    </w:p>
    <w:p w14:paraId="6D18CD74" w14:textId="77777777" w:rsidR="0008469A" w:rsidRDefault="00E37E26" w:rsidP="00E0530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elimináciu</w:t>
      </w:r>
      <w:r w:rsidR="002A18AA">
        <w:rPr>
          <w:rFonts w:ascii="Times New Roman" w:hAnsi="Times New Roman" w:cs="Times New Roman"/>
          <w:sz w:val="22"/>
          <w:szCs w:val="22"/>
        </w:rPr>
        <w:t xml:space="preserve"> zásahov do pozemkov súkromných vlastníkov</w:t>
      </w:r>
    </w:p>
    <w:p w14:paraId="6B8ECB62" w14:textId="77777777" w:rsidR="004A3AF3" w:rsidRPr="00CC6ECA" w:rsidRDefault="0008469A" w:rsidP="002A18AA">
      <w:pPr>
        <w:pStyle w:val="Odsekzoznamu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C6ECA">
        <w:rPr>
          <w:sz w:val="22"/>
          <w:szCs w:val="22"/>
        </w:rPr>
        <w:t>n</w:t>
      </w:r>
      <w:r w:rsidR="007C50AE" w:rsidRPr="00CC6ECA">
        <w:rPr>
          <w:sz w:val="22"/>
          <w:szCs w:val="22"/>
        </w:rPr>
        <w:t xml:space="preserve">ávrh </w:t>
      </w:r>
      <w:r w:rsidR="002A18AA" w:rsidRPr="00CC6ECA">
        <w:rPr>
          <w:sz w:val="22"/>
          <w:szCs w:val="22"/>
        </w:rPr>
        <w:t xml:space="preserve">prvkov doplnkovej cyklistickej infraštruktúry </w:t>
      </w:r>
      <w:r w:rsidR="00CC6ECA" w:rsidRPr="00CC6ECA">
        <w:rPr>
          <w:sz w:val="22"/>
          <w:szCs w:val="22"/>
        </w:rPr>
        <w:t>–napr.</w:t>
      </w:r>
      <w:r w:rsidR="002A18AA" w:rsidRPr="00CC6ECA">
        <w:rPr>
          <w:sz w:val="22"/>
          <w:szCs w:val="22"/>
        </w:rPr>
        <w:t xml:space="preserve"> odstavné zariadenia pre bicykle, </w:t>
      </w:r>
      <w:proofErr w:type="spellStart"/>
      <w:r w:rsidR="002A18AA" w:rsidRPr="00CC6ECA">
        <w:rPr>
          <w:sz w:val="22"/>
          <w:szCs w:val="22"/>
        </w:rPr>
        <w:t>cykloprístreš</w:t>
      </w:r>
      <w:r w:rsidR="00E37E26" w:rsidRPr="00CC6ECA">
        <w:rPr>
          <w:sz w:val="22"/>
          <w:szCs w:val="22"/>
        </w:rPr>
        <w:t>ok</w:t>
      </w:r>
      <w:proofErr w:type="spellEnd"/>
      <w:r w:rsidR="00E37E26" w:rsidRPr="00CC6ECA">
        <w:rPr>
          <w:sz w:val="22"/>
          <w:szCs w:val="22"/>
        </w:rPr>
        <w:t xml:space="preserve"> s lavičkami </w:t>
      </w:r>
      <w:r w:rsidR="00CC6ECA" w:rsidRPr="00CC6ECA">
        <w:rPr>
          <w:sz w:val="22"/>
          <w:szCs w:val="22"/>
        </w:rPr>
        <w:t>(ako samostatný stavebný objekt vrátane rozpočtu, zadania, technickej správy, výkresovej časti)</w:t>
      </w:r>
    </w:p>
    <w:p w14:paraId="601D4C56" w14:textId="77777777" w:rsidR="004606A3" w:rsidRPr="004606A3" w:rsidRDefault="00775CDE" w:rsidP="00502F7D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únosnosť navrhovaných cyklistických komunikácií pre </w:t>
      </w:r>
      <w:r w:rsidR="009F0E44" w:rsidRPr="004606A3">
        <w:rPr>
          <w:rFonts w:ascii="Times New Roman" w:hAnsi="Times New Roman" w:cs="Times New Roman"/>
          <w:color w:val="auto"/>
          <w:sz w:val="22"/>
          <w:szCs w:val="22"/>
        </w:rPr>
        <w:t>občasný poja</w:t>
      </w:r>
      <w:r w:rsidR="004606A3"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zd </w:t>
      </w:r>
      <w:r w:rsidR="00502F7D" w:rsidRPr="00502F7D">
        <w:rPr>
          <w:rFonts w:ascii="Times New Roman" w:hAnsi="Times New Roman" w:cs="Times New Roman"/>
          <w:color w:val="auto"/>
          <w:sz w:val="22"/>
          <w:szCs w:val="22"/>
        </w:rPr>
        <w:t>ťažkej techniky (správcov vodných tokov</w:t>
      </w:r>
      <w:r w:rsidR="00E37E26">
        <w:rPr>
          <w:rFonts w:ascii="Times New Roman" w:hAnsi="Times New Roman" w:cs="Times New Roman"/>
          <w:color w:val="auto"/>
          <w:sz w:val="22"/>
          <w:szCs w:val="22"/>
        </w:rPr>
        <w:t>, vlastníkov okolitých pozemkov</w:t>
      </w:r>
      <w:r w:rsidR="00502F7D" w:rsidRPr="00502F7D">
        <w:rPr>
          <w:rFonts w:ascii="Times New Roman" w:hAnsi="Times New Roman" w:cs="Times New Roman"/>
          <w:color w:val="auto"/>
          <w:sz w:val="22"/>
          <w:szCs w:val="22"/>
        </w:rPr>
        <w:t>)</w:t>
      </w:r>
    </w:p>
    <w:p w14:paraId="5F066212" w14:textId="77777777" w:rsidR="00775CDE" w:rsidRPr="004606A3" w:rsidRDefault="004606A3" w:rsidP="00E0530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606A3">
        <w:rPr>
          <w:rFonts w:ascii="Times New Roman" w:hAnsi="Times New Roman" w:cs="Times New Roman"/>
          <w:color w:val="auto"/>
          <w:sz w:val="22"/>
          <w:szCs w:val="22"/>
        </w:rPr>
        <w:t>lemovanie cyklotrasy</w:t>
      </w:r>
      <w:r w:rsidR="009F0E44"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 obrubník</w:t>
      </w:r>
      <w:r w:rsidRPr="004606A3">
        <w:rPr>
          <w:rFonts w:ascii="Times New Roman" w:hAnsi="Times New Roman" w:cs="Times New Roman"/>
          <w:color w:val="auto"/>
          <w:sz w:val="22"/>
          <w:szCs w:val="22"/>
        </w:rPr>
        <w:t>mi</w:t>
      </w:r>
      <w:r w:rsidR="009F0E44"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 (hr. 10 cm)</w:t>
      </w:r>
    </w:p>
    <w:p w14:paraId="12ED3CC9" w14:textId="77777777" w:rsidR="00510BB2" w:rsidRPr="004606A3" w:rsidRDefault="00510BB2" w:rsidP="00E0530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výjazd automobilov z/na cyklotrasu pre logické úseky </w:t>
      </w:r>
    </w:p>
    <w:p w14:paraId="3241A23E" w14:textId="77777777" w:rsidR="00510BB2" w:rsidRPr="004606A3" w:rsidRDefault="00510BB2" w:rsidP="00E0530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možnosť zamedzenia prístupu vozidiel na výjazdoch </w:t>
      </w:r>
      <w:r w:rsidR="00CC6EC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4606A3"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1AF9F958" w14:textId="77777777" w:rsidR="00775CDE" w:rsidRDefault="00775CDE" w:rsidP="00775CDE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75CDE">
        <w:rPr>
          <w:rFonts w:ascii="Times New Roman" w:hAnsi="Times New Roman" w:cs="Times New Roman"/>
          <w:sz w:val="22"/>
          <w:szCs w:val="22"/>
        </w:rPr>
        <w:t>bezbariérov</w:t>
      </w:r>
      <w:r>
        <w:rPr>
          <w:rFonts w:ascii="Times New Roman" w:hAnsi="Times New Roman" w:cs="Times New Roman"/>
          <w:sz w:val="22"/>
          <w:szCs w:val="22"/>
        </w:rPr>
        <w:t>ý</w:t>
      </w:r>
      <w:r w:rsidRPr="00775CDE">
        <w:rPr>
          <w:rFonts w:ascii="Times New Roman" w:hAnsi="Times New Roman" w:cs="Times New Roman"/>
          <w:sz w:val="22"/>
          <w:szCs w:val="22"/>
        </w:rPr>
        <w:t xml:space="preserve"> prístup osôb so zdravotným postihnutím</w:t>
      </w:r>
    </w:p>
    <w:p w14:paraId="02DF7020" w14:textId="161609BC" w:rsidR="00F010EB" w:rsidRDefault="00F010EB" w:rsidP="00822C1E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napojenie na existujúce komunikácie</w:t>
      </w:r>
      <w:r w:rsidR="00E14C04">
        <w:rPr>
          <w:rFonts w:ascii="Times New Roman" w:hAnsi="Times New Roman" w:cs="Times New Roman"/>
          <w:sz w:val="22"/>
          <w:szCs w:val="22"/>
        </w:rPr>
        <w:t xml:space="preserve"> (vrátane napojenia na plánovanú oddychovú zónu</w:t>
      </w:r>
      <w:r w:rsidR="00B358E7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="00B358E7">
        <w:rPr>
          <w:rFonts w:ascii="Times New Roman" w:hAnsi="Times New Roman" w:cs="Times New Roman"/>
          <w:sz w:val="22"/>
          <w:szCs w:val="22"/>
        </w:rPr>
        <w:t>Skatepark</w:t>
      </w:r>
      <w:proofErr w:type="spellEnd"/>
      <w:r w:rsidR="00B358E7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B358E7">
        <w:rPr>
          <w:rFonts w:ascii="Times New Roman" w:hAnsi="Times New Roman" w:cs="Times New Roman"/>
          <w:sz w:val="22"/>
          <w:szCs w:val="22"/>
        </w:rPr>
        <w:t>Pumptrack</w:t>
      </w:r>
      <w:proofErr w:type="spellEnd"/>
      <w:r w:rsidR="00822C1E" w:rsidRPr="00822C1E">
        <w:t xml:space="preserve"> </w:t>
      </w:r>
      <w:r w:rsidR="00822C1E" w:rsidRPr="00822C1E">
        <w:rPr>
          <w:rFonts w:ascii="Times New Roman" w:hAnsi="Times New Roman" w:cs="Times New Roman"/>
          <w:sz w:val="22"/>
          <w:szCs w:val="22"/>
        </w:rPr>
        <w:t xml:space="preserve">na pozemku </w:t>
      </w:r>
      <w:proofErr w:type="spellStart"/>
      <w:r w:rsidR="00822C1E" w:rsidRPr="00822C1E">
        <w:rPr>
          <w:rFonts w:ascii="Times New Roman" w:hAnsi="Times New Roman" w:cs="Times New Roman"/>
          <w:sz w:val="22"/>
          <w:szCs w:val="22"/>
        </w:rPr>
        <w:t>pč.č</w:t>
      </w:r>
      <w:proofErr w:type="spellEnd"/>
      <w:r w:rsidR="00822C1E" w:rsidRPr="00822C1E">
        <w:rPr>
          <w:rFonts w:ascii="Times New Roman" w:hAnsi="Times New Roman" w:cs="Times New Roman"/>
          <w:sz w:val="22"/>
          <w:szCs w:val="22"/>
        </w:rPr>
        <w:t xml:space="preserve"> KN-C 1257/9)</w:t>
      </w:r>
    </w:p>
    <w:p w14:paraId="50DD3638" w14:textId="77777777" w:rsidR="008B4550" w:rsidRPr="008B4550" w:rsidRDefault="008B4550" w:rsidP="008B4550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B4550">
        <w:rPr>
          <w:rFonts w:ascii="Times New Roman" w:hAnsi="Times New Roman" w:cs="Times New Roman"/>
          <w:sz w:val="22"/>
          <w:szCs w:val="22"/>
        </w:rPr>
        <w:t>nepriame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B4550">
        <w:rPr>
          <w:rFonts w:ascii="Times New Roman" w:hAnsi="Times New Roman" w:cs="Times New Roman"/>
          <w:sz w:val="22"/>
          <w:szCs w:val="22"/>
        </w:rPr>
        <w:t>bezpečnostné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B4550">
        <w:rPr>
          <w:rFonts w:ascii="Times New Roman" w:hAnsi="Times New Roman" w:cs="Times New Roman"/>
          <w:sz w:val="22"/>
          <w:szCs w:val="22"/>
        </w:rPr>
        <w:t>zariadenia v podobe vodorovne značeného bezpečnostného odstupu</w:t>
      </w:r>
    </w:p>
    <w:p w14:paraId="5175DDD5" w14:textId="77777777" w:rsidR="00C65C13" w:rsidRDefault="00C65C13" w:rsidP="00775CDE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návrh dopravného značenia</w:t>
      </w:r>
      <w:r w:rsidR="00366E3F">
        <w:rPr>
          <w:rFonts w:ascii="Times New Roman" w:hAnsi="Times New Roman" w:cs="Times New Roman"/>
          <w:sz w:val="22"/>
          <w:szCs w:val="22"/>
        </w:rPr>
        <w:t>, návrh požiarnej ochrany</w:t>
      </w:r>
    </w:p>
    <w:p w14:paraId="31CC1CE8" w14:textId="77777777" w:rsidR="00C65C13" w:rsidRDefault="00C65C13" w:rsidP="00775CDE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minimalizovanie nákladov na stavebné práce</w:t>
      </w:r>
    </w:p>
    <w:p w14:paraId="7E7DB2AA" w14:textId="77777777" w:rsidR="00E05302" w:rsidRDefault="00E05302" w:rsidP="004A3AF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73C216A" w14:textId="77777777" w:rsidR="004A3AF3" w:rsidRDefault="004A3AF3" w:rsidP="00E05302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Predmet zákazky bude vypracovaný a predložený v</w:t>
      </w:r>
      <w:r w:rsidR="00E05302">
        <w:rPr>
          <w:rFonts w:ascii="Times New Roman" w:hAnsi="Times New Roman" w:cs="Times New Roman"/>
          <w:sz w:val="22"/>
          <w:szCs w:val="22"/>
        </w:rPr>
        <w:t>  stupňoch:</w:t>
      </w:r>
    </w:p>
    <w:p w14:paraId="18DAAA84" w14:textId="77777777" w:rsidR="00D62391" w:rsidRPr="006B0113" w:rsidRDefault="00D62391" w:rsidP="00CC6ECA">
      <w:pPr>
        <w:numPr>
          <w:ilvl w:val="0"/>
          <w:numId w:val="2"/>
        </w:numPr>
        <w:spacing w:before="100" w:beforeAutospacing="1"/>
        <w:rPr>
          <w:sz w:val="22"/>
          <w:szCs w:val="22"/>
        </w:rPr>
      </w:pPr>
      <w:r w:rsidRPr="00A35020">
        <w:rPr>
          <w:b/>
          <w:bCs/>
          <w:i/>
          <w:u w:val="single"/>
        </w:rPr>
        <w:t>Projektová dokumentácia</w:t>
      </w:r>
      <w:r w:rsidR="00E05302">
        <w:rPr>
          <w:b/>
          <w:bCs/>
          <w:i/>
          <w:u w:val="single"/>
        </w:rPr>
        <w:t xml:space="preserve"> pre územné rozhodnutie</w:t>
      </w:r>
      <w:r w:rsidR="004A3AF3">
        <w:rPr>
          <w:bCs/>
        </w:rPr>
        <w:t xml:space="preserve"> </w:t>
      </w:r>
      <w:r w:rsidR="00E05302" w:rsidRPr="008A0EC3">
        <w:rPr>
          <w:sz w:val="22"/>
          <w:szCs w:val="22"/>
        </w:rPr>
        <w:t>pod názvom</w:t>
      </w:r>
      <w:r w:rsidR="00E05302">
        <w:rPr>
          <w:b/>
          <w:sz w:val="22"/>
          <w:szCs w:val="22"/>
        </w:rPr>
        <w:t xml:space="preserve">  </w:t>
      </w:r>
      <w:r w:rsidR="004A3AF3" w:rsidRPr="00FB45E1">
        <w:rPr>
          <w:b/>
          <w:bCs/>
        </w:rPr>
        <w:t>„</w:t>
      </w:r>
      <w:r w:rsidR="00CC6ECA">
        <w:rPr>
          <w:b/>
        </w:rPr>
        <w:t>C</w:t>
      </w:r>
      <w:r w:rsidR="00CC6ECA" w:rsidRPr="00CC6ECA">
        <w:rPr>
          <w:b/>
        </w:rPr>
        <w:t>yklotras</w:t>
      </w:r>
      <w:r w:rsidR="00CC6ECA">
        <w:rPr>
          <w:b/>
        </w:rPr>
        <w:t>a</w:t>
      </w:r>
      <w:r w:rsidR="00CC6ECA" w:rsidRPr="00CC6ECA">
        <w:rPr>
          <w:b/>
        </w:rPr>
        <w:t xml:space="preserve"> </w:t>
      </w:r>
      <w:r w:rsidR="0028449F">
        <w:rPr>
          <w:b/>
        </w:rPr>
        <w:t>Obchodná – Priemyselná zóna v Starej Ľubovni</w:t>
      </w:r>
      <w:r w:rsidR="00CC6ECA" w:rsidRPr="00CC6ECA">
        <w:rPr>
          <w:b/>
        </w:rPr>
        <w:t>“.</w:t>
      </w:r>
    </w:p>
    <w:p w14:paraId="17CC369D" w14:textId="77777777" w:rsidR="006B0113" w:rsidRPr="006B0113" w:rsidRDefault="006B0113" w:rsidP="006B0113">
      <w:pPr>
        <w:spacing w:before="100" w:beforeAutospacing="1"/>
        <w:rPr>
          <w:sz w:val="22"/>
          <w:szCs w:val="22"/>
        </w:rPr>
      </w:pPr>
    </w:p>
    <w:p w14:paraId="1057E268" w14:textId="77777777" w:rsidR="006B0113" w:rsidRPr="00736819" w:rsidRDefault="006B0113" w:rsidP="00736819">
      <w:pPr>
        <w:pStyle w:val="Odsekzoznamu"/>
        <w:numPr>
          <w:ilvl w:val="0"/>
          <w:numId w:val="2"/>
        </w:numPr>
        <w:spacing w:line="360" w:lineRule="auto"/>
        <w:jc w:val="both"/>
        <w:rPr>
          <w:color w:val="FF0000"/>
          <w:u w:val="single"/>
        </w:rPr>
      </w:pPr>
      <w:r w:rsidRPr="004606A3">
        <w:lastRenderedPageBreak/>
        <w:t xml:space="preserve">Dodanie potrebných stanovísk na podanie žiadosti o územné rozhodnutie  </w:t>
      </w:r>
    </w:p>
    <w:p w14:paraId="16955A32" w14:textId="77777777" w:rsidR="004A3AF3" w:rsidRDefault="004A3AF3" w:rsidP="00A35020">
      <w:pPr>
        <w:pStyle w:val="Default"/>
        <w:spacing w:line="276" w:lineRule="auto"/>
        <w:ind w:left="853"/>
        <w:rPr>
          <w:rFonts w:ascii="Times New Roman" w:hAnsi="Times New Roman" w:cs="Times New Roman"/>
          <w:sz w:val="22"/>
          <w:szCs w:val="22"/>
        </w:rPr>
      </w:pPr>
    </w:p>
    <w:p w14:paraId="7AB1DC4B" w14:textId="77777777" w:rsidR="006B0D92" w:rsidRPr="006B0113" w:rsidRDefault="004A3AF3" w:rsidP="00CC6ECA">
      <w:pPr>
        <w:numPr>
          <w:ilvl w:val="0"/>
          <w:numId w:val="2"/>
        </w:numPr>
        <w:spacing w:before="100" w:beforeAutospacing="1"/>
        <w:rPr>
          <w:sz w:val="22"/>
          <w:szCs w:val="22"/>
        </w:rPr>
      </w:pPr>
      <w:r w:rsidRPr="00A35020">
        <w:rPr>
          <w:b/>
          <w:bCs/>
          <w:i/>
          <w:u w:val="single"/>
        </w:rPr>
        <w:t>Projektová dokumentácia pre stavebné povolenie</w:t>
      </w:r>
      <w:r w:rsidR="00A35020">
        <w:rPr>
          <w:b/>
          <w:bCs/>
          <w:i/>
          <w:u w:val="single"/>
        </w:rPr>
        <w:t xml:space="preserve"> a realizáciu stavby </w:t>
      </w:r>
      <w:r>
        <w:rPr>
          <w:b/>
          <w:sz w:val="22"/>
          <w:szCs w:val="22"/>
        </w:rPr>
        <w:t xml:space="preserve"> </w:t>
      </w:r>
      <w:r w:rsidRPr="008A0EC3">
        <w:rPr>
          <w:sz w:val="22"/>
          <w:szCs w:val="22"/>
        </w:rPr>
        <w:t>pod názvom</w:t>
      </w:r>
      <w:r>
        <w:rPr>
          <w:b/>
          <w:sz w:val="22"/>
          <w:szCs w:val="22"/>
        </w:rPr>
        <w:t xml:space="preserve"> </w:t>
      </w:r>
      <w:r w:rsidR="0028449F" w:rsidRPr="00FB45E1">
        <w:rPr>
          <w:b/>
          <w:bCs/>
        </w:rPr>
        <w:t>„</w:t>
      </w:r>
      <w:r w:rsidR="0028449F">
        <w:rPr>
          <w:b/>
        </w:rPr>
        <w:t>C</w:t>
      </w:r>
      <w:r w:rsidR="0028449F" w:rsidRPr="00CC6ECA">
        <w:rPr>
          <w:b/>
        </w:rPr>
        <w:t>yklotras</w:t>
      </w:r>
      <w:r w:rsidR="0028449F">
        <w:rPr>
          <w:b/>
        </w:rPr>
        <w:t>a</w:t>
      </w:r>
      <w:r w:rsidR="0028449F" w:rsidRPr="00CC6ECA">
        <w:rPr>
          <w:b/>
        </w:rPr>
        <w:t xml:space="preserve"> </w:t>
      </w:r>
      <w:r w:rsidR="0028449F">
        <w:rPr>
          <w:b/>
        </w:rPr>
        <w:t>Obchodná – Priemyselná zóna v Starej Ľubovni“</w:t>
      </w:r>
      <w:r w:rsidRPr="00C65C13">
        <w:rPr>
          <w:sz w:val="22"/>
          <w:szCs w:val="22"/>
        </w:rPr>
        <w:t>, ktorá bude</w:t>
      </w:r>
      <w:r w:rsidRPr="00C65C13">
        <w:rPr>
          <w:b/>
          <w:sz w:val="22"/>
          <w:szCs w:val="22"/>
        </w:rPr>
        <w:t xml:space="preserve"> </w:t>
      </w:r>
      <w:r w:rsidRPr="00C65C13">
        <w:rPr>
          <w:sz w:val="22"/>
          <w:szCs w:val="22"/>
        </w:rPr>
        <w:t>zároveň aj</w:t>
      </w:r>
      <w:r w:rsidRPr="00C65C13">
        <w:rPr>
          <w:b/>
          <w:sz w:val="22"/>
          <w:szCs w:val="22"/>
        </w:rPr>
        <w:t xml:space="preserve"> realizačnou projektovou dokumentáciou</w:t>
      </w:r>
      <w:r w:rsidR="00A35020" w:rsidRPr="00C65C13">
        <w:rPr>
          <w:b/>
          <w:sz w:val="22"/>
          <w:szCs w:val="22"/>
        </w:rPr>
        <w:t xml:space="preserve"> </w:t>
      </w:r>
      <w:r w:rsidRPr="00C65C13">
        <w:rPr>
          <w:b/>
          <w:sz w:val="22"/>
          <w:szCs w:val="22"/>
        </w:rPr>
        <w:t xml:space="preserve"> </w:t>
      </w:r>
      <w:r w:rsidR="00D62391" w:rsidRPr="00C65C13">
        <w:rPr>
          <w:sz w:val="22"/>
          <w:szCs w:val="22"/>
        </w:rPr>
        <w:t>a</w:t>
      </w:r>
      <w:r w:rsidR="00D62391" w:rsidRPr="00C65C13">
        <w:rPr>
          <w:b/>
          <w:sz w:val="22"/>
          <w:szCs w:val="22"/>
        </w:rPr>
        <w:t> </w:t>
      </w:r>
      <w:r w:rsidR="00D62391" w:rsidRPr="00C65C13">
        <w:rPr>
          <w:sz w:val="22"/>
          <w:szCs w:val="22"/>
        </w:rPr>
        <w:t>bude obsahovať aj rozpočtovú časť a výkaz  výmer.</w:t>
      </w:r>
    </w:p>
    <w:p w14:paraId="145D28ED" w14:textId="77777777" w:rsidR="00D62391" w:rsidRDefault="00D62391" w:rsidP="00D62391">
      <w:pPr>
        <w:pStyle w:val="Default"/>
        <w:spacing w:line="276" w:lineRule="auto"/>
        <w:ind w:left="1080"/>
        <w:rPr>
          <w:rFonts w:ascii="Times New Roman" w:hAnsi="Times New Roman" w:cs="Times New Roman"/>
          <w:sz w:val="22"/>
          <w:szCs w:val="22"/>
        </w:rPr>
      </w:pPr>
    </w:p>
    <w:p w14:paraId="54F7D35A" w14:textId="77777777" w:rsidR="00D62391" w:rsidRDefault="007C50AE" w:rsidP="007C50AE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Predmet zákazky bude predložený v počte:</w:t>
      </w:r>
    </w:p>
    <w:p w14:paraId="427419EF" w14:textId="77777777" w:rsidR="00D62391" w:rsidRDefault="00D62391" w:rsidP="00D62391">
      <w:pPr>
        <w:pStyle w:val="Default"/>
        <w:spacing w:line="276" w:lineRule="auto"/>
        <w:ind w:left="1080"/>
        <w:rPr>
          <w:rFonts w:ascii="Times New Roman" w:hAnsi="Times New Roman" w:cs="Times New Roman"/>
          <w:sz w:val="22"/>
          <w:szCs w:val="22"/>
        </w:rPr>
      </w:pPr>
    </w:p>
    <w:p w14:paraId="7B13B16C" w14:textId="77777777" w:rsidR="00D62391" w:rsidRDefault="006B0D92" w:rsidP="00D62391">
      <w:pPr>
        <w:pStyle w:val="Default"/>
        <w:spacing w:line="276" w:lineRule="auto"/>
        <w:ind w:left="108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12</w:t>
      </w:r>
      <w:r w:rsidR="00D6239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62391">
        <w:rPr>
          <w:rFonts w:ascii="Times New Roman" w:hAnsi="Times New Roman" w:cs="Times New Roman"/>
          <w:sz w:val="22"/>
          <w:szCs w:val="22"/>
        </w:rPr>
        <w:t>paré</w:t>
      </w:r>
      <w:proofErr w:type="spellEnd"/>
      <w:r w:rsidR="00617FD5">
        <w:rPr>
          <w:rFonts w:ascii="Times New Roman" w:hAnsi="Times New Roman" w:cs="Times New Roman"/>
          <w:sz w:val="22"/>
          <w:szCs w:val="22"/>
        </w:rPr>
        <w:t xml:space="preserve"> PD</w:t>
      </w:r>
      <w:r w:rsidR="00D62391">
        <w:rPr>
          <w:rFonts w:ascii="Times New Roman" w:hAnsi="Times New Roman" w:cs="Times New Roman"/>
          <w:sz w:val="22"/>
          <w:szCs w:val="22"/>
        </w:rPr>
        <w:t xml:space="preserve"> v </w:t>
      </w:r>
      <w:r w:rsidR="007C50AE">
        <w:rPr>
          <w:rFonts w:ascii="Times New Roman" w:hAnsi="Times New Roman" w:cs="Times New Roman"/>
          <w:sz w:val="22"/>
          <w:szCs w:val="22"/>
        </w:rPr>
        <w:t>tlačene</w:t>
      </w:r>
      <w:r w:rsidR="00D62391">
        <w:rPr>
          <w:rFonts w:ascii="Times New Roman" w:hAnsi="Times New Roman" w:cs="Times New Roman"/>
          <w:sz w:val="22"/>
          <w:szCs w:val="22"/>
        </w:rPr>
        <w:t>j forme a </w:t>
      </w:r>
      <w:r w:rsidR="007C50AE">
        <w:rPr>
          <w:rFonts w:ascii="Times New Roman" w:hAnsi="Times New Roman" w:cs="Times New Roman"/>
          <w:sz w:val="22"/>
          <w:szCs w:val="22"/>
        </w:rPr>
        <w:t>3</w:t>
      </w:r>
      <w:r w:rsidR="00D62391">
        <w:rPr>
          <w:rFonts w:ascii="Times New Roman" w:hAnsi="Times New Roman" w:cs="Times New Roman"/>
          <w:sz w:val="22"/>
          <w:szCs w:val="22"/>
        </w:rPr>
        <w:t xml:space="preserve"> x v digitálnej forme na CD nosiči </w:t>
      </w:r>
      <w:r w:rsidR="006B0113">
        <w:rPr>
          <w:rFonts w:ascii="Times New Roman" w:hAnsi="Times New Roman" w:cs="Times New Roman"/>
          <w:sz w:val="22"/>
          <w:szCs w:val="22"/>
        </w:rPr>
        <w:t>pre každý stupeň</w:t>
      </w:r>
    </w:p>
    <w:p w14:paraId="3D8A8701" w14:textId="77777777" w:rsidR="00CD3201" w:rsidRDefault="00CD3201"/>
    <w:p w14:paraId="0669F421" w14:textId="77777777" w:rsidR="00E82180" w:rsidRDefault="00E82180" w:rsidP="00E82180">
      <w:pPr>
        <w:rPr>
          <w:b/>
        </w:rPr>
      </w:pPr>
      <w:r w:rsidRPr="00A404CC">
        <w:rPr>
          <w:b/>
        </w:rPr>
        <w:t>Súčasťou predmetu zákazky  je</w:t>
      </w:r>
      <w:r w:rsidR="00075490">
        <w:rPr>
          <w:b/>
        </w:rPr>
        <w:t xml:space="preserve"> tiež</w:t>
      </w:r>
      <w:r w:rsidRPr="00A404CC">
        <w:rPr>
          <w:b/>
        </w:rPr>
        <w:t>:</w:t>
      </w:r>
    </w:p>
    <w:p w14:paraId="29C74366" w14:textId="77777777" w:rsidR="00E82180" w:rsidRDefault="00E82180" w:rsidP="00E82180">
      <w:pPr>
        <w:rPr>
          <w:b/>
        </w:rPr>
      </w:pPr>
    </w:p>
    <w:p w14:paraId="5C715660" w14:textId="77777777" w:rsidR="00E82180" w:rsidRPr="006B0D92" w:rsidRDefault="006B0D92" w:rsidP="006B0D92">
      <w:pPr>
        <w:pStyle w:val="Odsekzoznamu"/>
        <w:numPr>
          <w:ilvl w:val="0"/>
          <w:numId w:val="9"/>
        </w:numPr>
        <w:rPr>
          <w:b/>
        </w:rPr>
      </w:pPr>
      <w:proofErr w:type="spellStart"/>
      <w:r w:rsidRPr="006B0D92">
        <w:t>predrealizačné</w:t>
      </w:r>
      <w:proofErr w:type="spellEnd"/>
      <w:r w:rsidRPr="006B0D92">
        <w:t xml:space="preserve"> polohopisné a výškopisné </w:t>
      </w:r>
      <w:r>
        <w:t xml:space="preserve">geodetické </w:t>
      </w:r>
      <w:r w:rsidRPr="006B0D92">
        <w:t>zameranie miesta stavby pre potreby spracovania riešenej dokumentácie stavby,</w:t>
      </w:r>
      <w:r w:rsidR="00C65C13">
        <w:t xml:space="preserve"> (výstupy budú tiež odovzdané objednávateľovi v digitálnej forme)</w:t>
      </w:r>
    </w:p>
    <w:p w14:paraId="030B952B" w14:textId="77777777" w:rsidR="006B0D92" w:rsidRPr="006B0D92" w:rsidRDefault="006B0D92" w:rsidP="006B0D92">
      <w:pPr>
        <w:pStyle w:val="Odsekzoznamu"/>
        <w:numPr>
          <w:ilvl w:val="0"/>
          <w:numId w:val="9"/>
        </w:numPr>
        <w:rPr>
          <w:b/>
        </w:rPr>
      </w:pPr>
      <w:r>
        <w:t xml:space="preserve">inžinierska činnosť potrebná pre zakreslenie inžinierskych sietí </w:t>
      </w:r>
    </w:p>
    <w:p w14:paraId="6E66427F" w14:textId="77777777" w:rsidR="006B0D92" w:rsidRDefault="006B0D92" w:rsidP="006B0D92">
      <w:pPr>
        <w:pStyle w:val="Odsekzoznamu"/>
        <w:numPr>
          <w:ilvl w:val="0"/>
          <w:numId w:val="9"/>
        </w:numPr>
      </w:pPr>
      <w:r>
        <w:t>v rámci</w:t>
      </w:r>
      <w:r w:rsidRPr="006B0D92">
        <w:t xml:space="preserve"> dokumentácie pre stavebné povolenie a realizáciu stavby</w:t>
      </w:r>
      <w:r>
        <w:t xml:space="preserve"> spracovanie prípadných</w:t>
      </w:r>
      <w:r w:rsidR="00736819">
        <w:t xml:space="preserve"> nutných</w:t>
      </w:r>
      <w:r>
        <w:t xml:space="preserve"> úprav inžinierskych sietí</w:t>
      </w:r>
      <w:r w:rsidRPr="006B0D92">
        <w:t>,</w:t>
      </w:r>
    </w:p>
    <w:p w14:paraId="641204F6" w14:textId="77777777" w:rsidR="006B0D92" w:rsidRDefault="006B0D92" w:rsidP="006B0D92">
      <w:pPr>
        <w:pStyle w:val="Odsekzoznamu"/>
        <w:numPr>
          <w:ilvl w:val="0"/>
          <w:numId w:val="9"/>
        </w:numPr>
      </w:pPr>
      <w:r w:rsidRPr="006B0D92">
        <w:t xml:space="preserve">realizácie inžiniersko-geologických a </w:t>
      </w:r>
      <w:proofErr w:type="spellStart"/>
      <w:r w:rsidRPr="006B0D92">
        <w:t>hydro</w:t>
      </w:r>
      <w:proofErr w:type="spellEnd"/>
      <w:r w:rsidRPr="006B0D92">
        <w:t>-geologických prieskumov pre potreby spracovania riešenej dokumentácie</w:t>
      </w:r>
    </w:p>
    <w:p w14:paraId="225547D5" w14:textId="77777777" w:rsidR="00617FD5" w:rsidRPr="00617FD5" w:rsidRDefault="00617FD5" w:rsidP="00617FD5">
      <w:pPr>
        <w:pStyle w:val="Odsekzoznamu"/>
        <w:numPr>
          <w:ilvl w:val="0"/>
          <w:numId w:val="9"/>
        </w:numPr>
      </w:pPr>
      <w:r w:rsidRPr="00617FD5">
        <w:t>prerokovanie dokumentácie s objednávateľom</w:t>
      </w:r>
      <w:r w:rsidR="006B0113">
        <w:t xml:space="preserve"> a SVP, </w:t>
      </w:r>
    </w:p>
    <w:p w14:paraId="3CB17086" w14:textId="77777777" w:rsidR="006B0D92" w:rsidRDefault="006B0D92" w:rsidP="006B0D92">
      <w:pPr>
        <w:pStyle w:val="Odsekzoznamu"/>
        <w:numPr>
          <w:ilvl w:val="0"/>
          <w:numId w:val="9"/>
        </w:numPr>
      </w:pPr>
      <w:r>
        <w:t>2x aktualizác</w:t>
      </w:r>
      <w:r w:rsidR="00BD068A">
        <w:t>i</w:t>
      </w:r>
      <w:r>
        <w:t xml:space="preserve">a cenovej úrovne </w:t>
      </w:r>
      <w:r w:rsidR="00BD068A">
        <w:t>rozpočtu po dobu 5 rokov od dodanie projektovej dokumentácie</w:t>
      </w:r>
    </w:p>
    <w:p w14:paraId="7E369CB8" w14:textId="77777777" w:rsidR="00D34A1B" w:rsidRPr="006B0D92" w:rsidRDefault="00D34A1B" w:rsidP="00D34A1B">
      <w:pPr>
        <w:pStyle w:val="Odsekzoznamu"/>
        <w:numPr>
          <w:ilvl w:val="0"/>
          <w:numId w:val="9"/>
        </w:numPr>
      </w:pPr>
      <w:r>
        <w:t xml:space="preserve">výkon autorského dozoru </w:t>
      </w:r>
      <w:r w:rsidRPr="00D34A1B">
        <w:t>(v predpokladanom rozsahu 10 h/mesiac realizácie prác)</w:t>
      </w:r>
    </w:p>
    <w:p w14:paraId="10272918" w14:textId="77777777" w:rsidR="00E82180" w:rsidRDefault="00E82180">
      <w:pPr>
        <w:rPr>
          <w:b/>
        </w:rPr>
      </w:pPr>
    </w:p>
    <w:p w14:paraId="49604713" w14:textId="77777777" w:rsidR="00A404CC" w:rsidRPr="00A404CC" w:rsidRDefault="00A404CC">
      <w:pPr>
        <w:rPr>
          <w:b/>
        </w:rPr>
      </w:pPr>
      <w:r w:rsidRPr="00A404CC">
        <w:rPr>
          <w:b/>
        </w:rPr>
        <w:t>Súčasťou predmetu zákazky nie je:</w:t>
      </w:r>
    </w:p>
    <w:p w14:paraId="0D937713" w14:textId="77777777" w:rsidR="00A404CC" w:rsidRDefault="00A404CC"/>
    <w:p w14:paraId="6D4BDF34" w14:textId="77777777" w:rsidR="00A404CC" w:rsidRDefault="006B0D92" w:rsidP="00A404CC">
      <w:pPr>
        <w:pStyle w:val="Odsekzoznamu"/>
        <w:numPr>
          <w:ilvl w:val="0"/>
          <w:numId w:val="1"/>
        </w:numPr>
      </w:pPr>
      <w:proofErr w:type="spellStart"/>
      <w:r>
        <w:t>Majetkoprávne</w:t>
      </w:r>
      <w:proofErr w:type="spellEnd"/>
      <w:r>
        <w:t xml:space="preserve"> vysporiadanie pozemkov</w:t>
      </w:r>
    </w:p>
    <w:p w14:paraId="12BEBCCA" w14:textId="77777777" w:rsidR="006B0113" w:rsidRDefault="006B0113" w:rsidP="006B0113"/>
    <w:p w14:paraId="3A5D3E44" w14:textId="77777777" w:rsidR="006B0113" w:rsidRPr="0061067A" w:rsidRDefault="006B0113" w:rsidP="006B0113">
      <w:pPr>
        <w:spacing w:line="360" w:lineRule="auto"/>
        <w:jc w:val="both"/>
        <w:rPr>
          <w:b/>
        </w:rPr>
      </w:pPr>
      <w:r w:rsidRPr="0061067A">
        <w:rPr>
          <w:b/>
        </w:rPr>
        <w:t>Termíny dodania predmetu zákazky:</w:t>
      </w:r>
    </w:p>
    <w:p w14:paraId="262A88FA" w14:textId="56FA8796" w:rsidR="006B0113" w:rsidRPr="0061067A" w:rsidRDefault="006B0113" w:rsidP="006B0113">
      <w:pPr>
        <w:pStyle w:val="Odsekzoznamu"/>
        <w:numPr>
          <w:ilvl w:val="0"/>
          <w:numId w:val="10"/>
        </w:numPr>
        <w:spacing w:line="360" w:lineRule="auto"/>
        <w:jc w:val="both"/>
        <w:rPr>
          <w:u w:val="single"/>
        </w:rPr>
      </w:pPr>
      <w:r w:rsidRPr="00DA2B53">
        <w:t>PD pre územné rozhodnutie (</w:t>
      </w:r>
      <w:r w:rsidR="00CC6ECA">
        <w:t>3</w:t>
      </w:r>
      <w:r w:rsidRPr="00DA2B53">
        <w:t xml:space="preserve"> mesiace od </w:t>
      </w:r>
      <w:r w:rsidR="008C7DDD">
        <w:t>účinnosti</w:t>
      </w:r>
      <w:r>
        <w:t xml:space="preserve"> zmluvy)</w:t>
      </w:r>
    </w:p>
    <w:p w14:paraId="48D5A33B" w14:textId="77777777" w:rsidR="006B0113" w:rsidRPr="00DA2B53" w:rsidRDefault="006B0113" w:rsidP="006B0113">
      <w:pPr>
        <w:pStyle w:val="Odsekzoznamu"/>
        <w:numPr>
          <w:ilvl w:val="0"/>
          <w:numId w:val="10"/>
        </w:numPr>
        <w:spacing w:line="360" w:lineRule="auto"/>
        <w:jc w:val="both"/>
        <w:rPr>
          <w:u w:val="single"/>
        </w:rPr>
      </w:pPr>
      <w:r>
        <w:t xml:space="preserve">Dodanie potrebných </w:t>
      </w:r>
      <w:r w:rsidRPr="0061067A">
        <w:t>stanovísk na podanie žiadosti o územné rozhodnutie</w:t>
      </w:r>
      <w:r>
        <w:t xml:space="preserve"> (45 dní od dodania </w:t>
      </w:r>
      <w:r w:rsidRPr="0061067A">
        <w:t>PD pre územné rozhodnutie</w:t>
      </w:r>
      <w:r>
        <w:t>)</w:t>
      </w:r>
      <w:bookmarkStart w:id="0" w:name="_GoBack"/>
      <w:bookmarkEnd w:id="0"/>
    </w:p>
    <w:p w14:paraId="46E3E20E" w14:textId="77777777" w:rsidR="006B0113" w:rsidRPr="0061067A" w:rsidRDefault="006B0113" w:rsidP="006B0113">
      <w:pPr>
        <w:pStyle w:val="Odsekzoznamu"/>
        <w:numPr>
          <w:ilvl w:val="0"/>
          <w:numId w:val="10"/>
        </w:numPr>
        <w:spacing w:line="360" w:lineRule="auto"/>
        <w:jc w:val="both"/>
        <w:rPr>
          <w:u w:val="single"/>
        </w:rPr>
      </w:pPr>
      <w:r w:rsidRPr="00DA2B53">
        <w:t>PD pre  stavebné povolenia v detailoch pre realizáciu stavby (</w:t>
      </w:r>
      <w:r>
        <w:t>2</w:t>
      </w:r>
      <w:r w:rsidRPr="00DA2B53">
        <w:t xml:space="preserve"> mesiace od odovzdania stanovísk na podanie žiadosti o územné rozhodnutie) </w:t>
      </w:r>
    </w:p>
    <w:p w14:paraId="2F6401D6" w14:textId="77777777" w:rsidR="006B0113" w:rsidRDefault="006B0113" w:rsidP="006B0113"/>
    <w:sectPr w:rsidR="006B0113" w:rsidSect="00AA4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C23F5"/>
    <w:multiLevelType w:val="hybridMultilevel"/>
    <w:tmpl w:val="51EC27CC"/>
    <w:lvl w:ilvl="0" w:tplc="046844A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47BEB65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826CB"/>
    <w:multiLevelType w:val="hybridMultilevel"/>
    <w:tmpl w:val="9A68173C"/>
    <w:lvl w:ilvl="0" w:tplc="041B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" w15:restartNumberingAfterBreak="0">
    <w:nsid w:val="48192172"/>
    <w:multiLevelType w:val="hybridMultilevel"/>
    <w:tmpl w:val="A1B06FBE"/>
    <w:lvl w:ilvl="0" w:tplc="BD54F92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E7F2A"/>
    <w:multiLevelType w:val="hybridMultilevel"/>
    <w:tmpl w:val="E65E4F98"/>
    <w:lvl w:ilvl="0" w:tplc="48D699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32A4B"/>
    <w:multiLevelType w:val="hybridMultilevel"/>
    <w:tmpl w:val="5A6C3AE0"/>
    <w:lvl w:ilvl="0" w:tplc="041B0015">
      <w:start w:val="1"/>
      <w:numFmt w:val="upperLetter"/>
      <w:lvlText w:val="%1."/>
      <w:lvlJc w:val="left"/>
      <w:pPr>
        <w:ind w:left="2124" w:hanging="360"/>
      </w:pPr>
    </w:lvl>
    <w:lvl w:ilvl="1" w:tplc="041B0019" w:tentative="1">
      <w:start w:val="1"/>
      <w:numFmt w:val="lowerLetter"/>
      <w:lvlText w:val="%2."/>
      <w:lvlJc w:val="left"/>
      <w:pPr>
        <w:ind w:left="2844" w:hanging="360"/>
      </w:pPr>
    </w:lvl>
    <w:lvl w:ilvl="2" w:tplc="041B001B" w:tentative="1">
      <w:start w:val="1"/>
      <w:numFmt w:val="lowerRoman"/>
      <w:lvlText w:val="%3."/>
      <w:lvlJc w:val="right"/>
      <w:pPr>
        <w:ind w:left="3564" w:hanging="180"/>
      </w:pPr>
    </w:lvl>
    <w:lvl w:ilvl="3" w:tplc="041B000F" w:tentative="1">
      <w:start w:val="1"/>
      <w:numFmt w:val="decimal"/>
      <w:lvlText w:val="%4."/>
      <w:lvlJc w:val="left"/>
      <w:pPr>
        <w:ind w:left="4284" w:hanging="360"/>
      </w:pPr>
    </w:lvl>
    <w:lvl w:ilvl="4" w:tplc="041B0019" w:tentative="1">
      <w:start w:val="1"/>
      <w:numFmt w:val="lowerLetter"/>
      <w:lvlText w:val="%5."/>
      <w:lvlJc w:val="left"/>
      <w:pPr>
        <w:ind w:left="5004" w:hanging="360"/>
      </w:pPr>
    </w:lvl>
    <w:lvl w:ilvl="5" w:tplc="041B001B" w:tentative="1">
      <w:start w:val="1"/>
      <w:numFmt w:val="lowerRoman"/>
      <w:lvlText w:val="%6."/>
      <w:lvlJc w:val="right"/>
      <w:pPr>
        <w:ind w:left="5724" w:hanging="180"/>
      </w:pPr>
    </w:lvl>
    <w:lvl w:ilvl="6" w:tplc="041B000F" w:tentative="1">
      <w:start w:val="1"/>
      <w:numFmt w:val="decimal"/>
      <w:lvlText w:val="%7."/>
      <w:lvlJc w:val="left"/>
      <w:pPr>
        <w:ind w:left="6444" w:hanging="360"/>
      </w:pPr>
    </w:lvl>
    <w:lvl w:ilvl="7" w:tplc="041B0019" w:tentative="1">
      <w:start w:val="1"/>
      <w:numFmt w:val="lowerLetter"/>
      <w:lvlText w:val="%8."/>
      <w:lvlJc w:val="left"/>
      <w:pPr>
        <w:ind w:left="7164" w:hanging="360"/>
      </w:pPr>
    </w:lvl>
    <w:lvl w:ilvl="8" w:tplc="041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5" w15:restartNumberingAfterBreak="0">
    <w:nsid w:val="50021D1D"/>
    <w:multiLevelType w:val="hybridMultilevel"/>
    <w:tmpl w:val="A3E62858"/>
    <w:lvl w:ilvl="0" w:tplc="02082AAE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10A3886"/>
    <w:multiLevelType w:val="hybridMultilevel"/>
    <w:tmpl w:val="86EC8C70"/>
    <w:lvl w:ilvl="0" w:tplc="44EEC224">
      <w:start w:val="6"/>
      <w:numFmt w:val="bullet"/>
      <w:lvlText w:val="-"/>
      <w:lvlJc w:val="left"/>
      <w:pPr>
        <w:ind w:left="1437" w:hanging="360"/>
      </w:pPr>
      <w:rPr>
        <w:rFonts w:ascii="Times New Roman" w:eastAsia="Times New Roman" w:hAnsi="Times New Roman" w:cs="Times New Roman" w:hint="default"/>
        <w:b/>
        <w:i/>
        <w:color w:val="auto"/>
        <w:sz w:val="24"/>
        <w:u w:val="single"/>
      </w:rPr>
    </w:lvl>
    <w:lvl w:ilvl="1" w:tplc="041B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" w15:restartNumberingAfterBreak="0">
    <w:nsid w:val="535E14E1"/>
    <w:multiLevelType w:val="hybridMultilevel"/>
    <w:tmpl w:val="7E70F9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516AAF"/>
    <w:multiLevelType w:val="hybridMultilevel"/>
    <w:tmpl w:val="97422F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775C57"/>
    <w:multiLevelType w:val="hybridMultilevel"/>
    <w:tmpl w:val="C5C24444"/>
    <w:lvl w:ilvl="0" w:tplc="844617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47BEB65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9"/>
  </w:num>
  <w:num w:numId="7">
    <w:abstractNumId w:val="5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AF3"/>
    <w:rsid w:val="00075490"/>
    <w:rsid w:val="0008469A"/>
    <w:rsid w:val="00084CFE"/>
    <w:rsid w:val="000A602D"/>
    <w:rsid w:val="000D453F"/>
    <w:rsid w:val="000E6163"/>
    <w:rsid w:val="00162F22"/>
    <w:rsid w:val="001A3B87"/>
    <w:rsid w:val="001D2D95"/>
    <w:rsid w:val="001F2F13"/>
    <w:rsid w:val="002208D8"/>
    <w:rsid w:val="0028449F"/>
    <w:rsid w:val="002A18AA"/>
    <w:rsid w:val="00366E3F"/>
    <w:rsid w:val="003D56B7"/>
    <w:rsid w:val="003E4654"/>
    <w:rsid w:val="004606A3"/>
    <w:rsid w:val="004A2C63"/>
    <w:rsid w:val="004A3AF3"/>
    <w:rsid w:val="00502F7D"/>
    <w:rsid w:val="00510BB2"/>
    <w:rsid w:val="00617FD5"/>
    <w:rsid w:val="006B0113"/>
    <w:rsid w:val="006B0D92"/>
    <w:rsid w:val="00727E44"/>
    <w:rsid w:val="00736819"/>
    <w:rsid w:val="00766532"/>
    <w:rsid w:val="00775CDE"/>
    <w:rsid w:val="007C50AE"/>
    <w:rsid w:val="00822C1E"/>
    <w:rsid w:val="0082366C"/>
    <w:rsid w:val="008B4550"/>
    <w:rsid w:val="008C7DDD"/>
    <w:rsid w:val="0096020A"/>
    <w:rsid w:val="009F0E44"/>
    <w:rsid w:val="00A22912"/>
    <w:rsid w:val="00A34E29"/>
    <w:rsid w:val="00A35020"/>
    <w:rsid w:val="00A404CC"/>
    <w:rsid w:val="00A759EC"/>
    <w:rsid w:val="00AA4D4F"/>
    <w:rsid w:val="00B358E7"/>
    <w:rsid w:val="00B470F7"/>
    <w:rsid w:val="00BD068A"/>
    <w:rsid w:val="00C64919"/>
    <w:rsid w:val="00C65C13"/>
    <w:rsid w:val="00CC6ECA"/>
    <w:rsid w:val="00CD3201"/>
    <w:rsid w:val="00D34A1B"/>
    <w:rsid w:val="00D62391"/>
    <w:rsid w:val="00DA4817"/>
    <w:rsid w:val="00DD3F73"/>
    <w:rsid w:val="00DE3355"/>
    <w:rsid w:val="00E05302"/>
    <w:rsid w:val="00E14C04"/>
    <w:rsid w:val="00E37E26"/>
    <w:rsid w:val="00E82180"/>
    <w:rsid w:val="00EC3BBA"/>
    <w:rsid w:val="00EF1255"/>
    <w:rsid w:val="00F00C94"/>
    <w:rsid w:val="00F010EB"/>
    <w:rsid w:val="00F7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AC489"/>
  <w15:docId w15:val="{0CFCE131-8FF4-4388-B2E3-0534A865F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3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A3A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DA481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C6EC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C6EC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C6EC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C6EC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C6EC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C6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6ECA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4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Hrebíková</dc:creator>
  <cp:lastModifiedBy>Kurz-Seniori</cp:lastModifiedBy>
  <cp:revision>13</cp:revision>
  <cp:lastPrinted>2017-10-05T07:44:00Z</cp:lastPrinted>
  <dcterms:created xsi:type="dcterms:W3CDTF">2021-01-15T11:54:00Z</dcterms:created>
  <dcterms:modified xsi:type="dcterms:W3CDTF">2021-03-08T13:22:00Z</dcterms:modified>
</cp:coreProperties>
</file>