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D6B" w:rsidRDefault="00D50D6B" w:rsidP="00D50D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Náplň práce Komisie vzdelávania, kultúry a cestovného ruchu</w:t>
      </w:r>
    </w:p>
    <w:p w:rsidR="00D50D6B" w:rsidRDefault="00D50D6B" w:rsidP="00D50D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 Mestskom zastupiteľstve v Starej Ľubovni na obdobie 2019 – 2022.</w:t>
      </w:r>
    </w:p>
    <w:p w:rsidR="00D50D6B" w:rsidRDefault="00D50D6B" w:rsidP="00D50D6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D6B" w:rsidRDefault="00D50D6B" w:rsidP="00457925">
      <w:pPr>
        <w:pStyle w:val="Odsekzoznamu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Komisia je poradný</w:t>
      </w:r>
      <w:r w:rsidR="00457925">
        <w:rPr>
          <w:rFonts w:ascii="Times New Roman" w:hAnsi="Times New Roman" w:cs="Times New Roman"/>
          <w:sz w:val="24"/>
          <w:szCs w:val="24"/>
        </w:rPr>
        <w:t xml:space="preserve"> orgán </w:t>
      </w:r>
      <w:r w:rsidR="00643A5D">
        <w:rPr>
          <w:rFonts w:ascii="Times New Roman" w:hAnsi="Times New Roman" w:cs="Times New Roman"/>
          <w:sz w:val="24"/>
          <w:szCs w:val="24"/>
        </w:rPr>
        <w:t>mestského zastupiteľstva</w:t>
      </w:r>
      <w:r w:rsidR="00457925">
        <w:rPr>
          <w:rFonts w:ascii="Times New Roman" w:hAnsi="Times New Roman" w:cs="Times New Roman"/>
          <w:sz w:val="24"/>
          <w:szCs w:val="24"/>
        </w:rPr>
        <w:t xml:space="preserve"> </w:t>
      </w:r>
      <w:r w:rsidR="00232C21">
        <w:rPr>
          <w:rFonts w:ascii="Times New Roman" w:hAnsi="Times New Roman" w:cs="Times New Roman"/>
          <w:sz w:val="24"/>
          <w:szCs w:val="24"/>
        </w:rPr>
        <w:t xml:space="preserve">pre oblasť </w:t>
      </w:r>
      <w:r w:rsidR="00457925">
        <w:rPr>
          <w:rFonts w:ascii="Times New Roman" w:hAnsi="Times New Roman" w:cs="Times New Roman"/>
          <w:sz w:val="24"/>
          <w:szCs w:val="24"/>
        </w:rPr>
        <w:t>vzdelávanie, kultúra a cestovný ruch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0D6B" w:rsidRPr="00457925" w:rsidRDefault="00D50D6B" w:rsidP="00457925">
      <w:pPr>
        <w:pStyle w:val="Odsekzoznamu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Komisia stanovuje kritériá, podľa ktorých navrhuje prerozdeľovanie dotácií a vydáva odporúčacie stanovisko k prideľovaniu dotácií </w:t>
      </w:r>
      <w:r w:rsidR="00457925">
        <w:rPr>
          <w:rFonts w:ascii="Times New Roman" w:hAnsi="Times New Roman" w:cs="Times New Roman"/>
          <w:sz w:val="24"/>
          <w:szCs w:val="24"/>
        </w:rPr>
        <w:t>v oblasti kultúry</w:t>
      </w:r>
      <w:r>
        <w:rPr>
          <w:rFonts w:ascii="Times New Roman" w:hAnsi="Times New Roman" w:cs="Times New Roman"/>
          <w:sz w:val="24"/>
          <w:szCs w:val="24"/>
        </w:rPr>
        <w:t xml:space="preserve"> v zmysle platného </w:t>
      </w:r>
      <w:r w:rsidRPr="00457925">
        <w:rPr>
          <w:rFonts w:ascii="Times New Roman" w:hAnsi="Times New Roman" w:cs="Times New Roman"/>
          <w:sz w:val="24"/>
          <w:szCs w:val="24"/>
        </w:rPr>
        <w:t>VZN o dotáciách.</w:t>
      </w:r>
    </w:p>
    <w:p w:rsidR="00457925" w:rsidRDefault="00457925" w:rsidP="00457925">
      <w:pPr>
        <w:pStyle w:val="Odsekzoznamu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Komisia vypracováva návrh na oceňovanie najúspešnejších reprezentantov v oblastiach kultúra a</w:t>
      </w:r>
      <w:r w:rsidR="00077DA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vzdelávanie</w:t>
      </w:r>
      <w:r w:rsidR="00077DA0">
        <w:rPr>
          <w:rFonts w:ascii="Times New Roman" w:hAnsi="Times New Roman" w:cs="Times New Roman"/>
          <w:sz w:val="24"/>
          <w:szCs w:val="24"/>
        </w:rPr>
        <w:t xml:space="preserve"> v jednotlivých rokoch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0D6B" w:rsidRDefault="00D50D6B" w:rsidP="00457925">
      <w:pPr>
        <w:pStyle w:val="Odsekzoznamu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Komisia navrh</w:t>
      </w:r>
      <w:r w:rsidR="00457925">
        <w:rPr>
          <w:rFonts w:ascii="Times New Roman" w:hAnsi="Times New Roman" w:cs="Times New Roman"/>
          <w:sz w:val="24"/>
          <w:szCs w:val="24"/>
        </w:rPr>
        <w:t>uje zmeny VZN v oblastiach kultúra, </w:t>
      </w:r>
      <w:r w:rsidR="00C27EF1">
        <w:rPr>
          <w:rFonts w:ascii="Times New Roman" w:hAnsi="Times New Roman" w:cs="Times New Roman"/>
          <w:sz w:val="24"/>
          <w:szCs w:val="24"/>
        </w:rPr>
        <w:t>školstvo</w:t>
      </w:r>
      <w:r w:rsidR="00457925">
        <w:rPr>
          <w:rFonts w:ascii="Times New Roman" w:hAnsi="Times New Roman" w:cs="Times New Roman"/>
          <w:sz w:val="24"/>
          <w:szCs w:val="24"/>
        </w:rPr>
        <w:t xml:space="preserve"> a cestovný ruch.</w:t>
      </w:r>
    </w:p>
    <w:p w:rsidR="00457925" w:rsidRDefault="00457925" w:rsidP="00457925">
      <w:pPr>
        <w:pStyle w:val="Odsekzoznamu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Komisia sa vyjadruje ku správam z oblasti školstva, kultúry a cestovného </w:t>
      </w:r>
      <w:r w:rsidR="00C27EF1">
        <w:rPr>
          <w:rFonts w:ascii="Times New Roman" w:hAnsi="Times New Roman" w:cs="Times New Roman"/>
          <w:sz w:val="24"/>
          <w:szCs w:val="24"/>
        </w:rPr>
        <w:t>ruchu, ktoré sa predkladajú</w:t>
      </w:r>
      <w:r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57925" w:rsidRDefault="00457925" w:rsidP="00457925">
      <w:pPr>
        <w:pStyle w:val="Odsekzoznamu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Komisia sa vyjadruje ku príprave </w:t>
      </w:r>
      <w:r w:rsidR="00C27EF1">
        <w:rPr>
          <w:rFonts w:ascii="Times New Roman" w:hAnsi="Times New Roman" w:cs="Times New Roman"/>
          <w:sz w:val="24"/>
          <w:szCs w:val="24"/>
        </w:rPr>
        <w:t>kultúrnych podujatí organizovaných Mestom Stará Ľubovňa (Ľubovniansky jarmok, Kultúrne leto, Majáles, Vianočné trhy, výstavy v Galérii provinčný dom a pod.)</w:t>
      </w:r>
    </w:p>
    <w:p w:rsidR="00C27EF1" w:rsidRDefault="00C27EF1" w:rsidP="00457925">
      <w:pPr>
        <w:pStyle w:val="Odsekzoznamu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Komisia mapuje činnosť v oblastiach kultúra, vzdelávanie a cestovný ruch v Starej Ľubovni.</w:t>
      </w:r>
    </w:p>
    <w:p w:rsidR="005A1A74" w:rsidRPr="009B2192" w:rsidRDefault="005A1A74" w:rsidP="00457925">
      <w:pPr>
        <w:pStyle w:val="Odsekzoznamu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2192">
        <w:rPr>
          <w:rFonts w:ascii="Times New Roman" w:hAnsi="Times New Roman" w:cs="Times New Roman"/>
          <w:color w:val="000000" w:themeColor="text1"/>
          <w:sz w:val="24"/>
          <w:szCs w:val="24"/>
        </w:rPr>
        <w:t>Komisia navrhuje spoluprácu Mesta Stará Ľubovňa s ostatnými subjektmi pôsobiacimi v oblasti kultúry a vzdelávania na území mesta.</w:t>
      </w:r>
    </w:p>
    <w:p w:rsidR="005A1A74" w:rsidRPr="009B2192" w:rsidRDefault="005A1A74" w:rsidP="00457925">
      <w:pPr>
        <w:pStyle w:val="Odsekzoznamu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2192">
        <w:rPr>
          <w:rFonts w:ascii="Times New Roman" w:hAnsi="Times New Roman" w:cs="Times New Roman"/>
          <w:color w:val="000000" w:themeColor="text1"/>
          <w:sz w:val="24"/>
          <w:szCs w:val="24"/>
        </w:rPr>
        <w:t>Komisia realizuje aspoň raz ročne výjazdové zasadnutie do niektorej z inštitúcií, ktorej boli pridelené dotácie a vykoná tam kontrolnú činnosť</w:t>
      </w:r>
      <w:r w:rsidR="009B2192" w:rsidRPr="009B219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B21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A1A74" w:rsidRPr="009B2192" w:rsidRDefault="005A1A74" w:rsidP="00457925">
      <w:pPr>
        <w:pStyle w:val="Odsekzoznamu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2192">
        <w:rPr>
          <w:rFonts w:ascii="Times New Roman" w:hAnsi="Times New Roman" w:cs="Times New Roman"/>
          <w:color w:val="000000" w:themeColor="text1"/>
          <w:sz w:val="24"/>
          <w:szCs w:val="24"/>
        </w:rPr>
        <w:t>Komisia pripravuje podklady na zápis do zoznamu pamätihodnosti mesta a predkladá ho zastupiteľstvu</w:t>
      </w:r>
      <w:r w:rsidR="009B2192" w:rsidRPr="009B219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A1A74" w:rsidRPr="009B2192" w:rsidRDefault="005A1A74" w:rsidP="00457925">
      <w:pPr>
        <w:pStyle w:val="Odsekzoznamu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2192">
        <w:rPr>
          <w:rFonts w:ascii="Times New Roman" w:hAnsi="Times New Roman" w:cs="Times New Roman"/>
          <w:color w:val="000000" w:themeColor="text1"/>
          <w:sz w:val="24"/>
          <w:szCs w:val="24"/>
        </w:rPr>
        <w:t>Členovia komisie sa aktívne a pasívne zúčastňujú kultúrnych a </w:t>
      </w:r>
      <w:proofErr w:type="spellStart"/>
      <w:r w:rsidRPr="009B2192">
        <w:rPr>
          <w:rFonts w:ascii="Times New Roman" w:hAnsi="Times New Roman" w:cs="Times New Roman"/>
          <w:color w:val="000000" w:themeColor="text1"/>
          <w:sz w:val="24"/>
          <w:szCs w:val="24"/>
        </w:rPr>
        <w:t>edukačno</w:t>
      </w:r>
      <w:proofErr w:type="spellEnd"/>
      <w:r w:rsidRPr="009B21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vzdelávacích podujatí na území mesta</w:t>
      </w:r>
      <w:r w:rsidR="009B2192" w:rsidRPr="009B219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A1A74" w:rsidRPr="009B2192" w:rsidRDefault="005A1A74" w:rsidP="00457925">
      <w:pPr>
        <w:pStyle w:val="Odsekzoznamu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21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Členovia komisie sa aktívne podieľajú na niektorých </w:t>
      </w:r>
      <w:proofErr w:type="spellStart"/>
      <w:r w:rsidRPr="009B2192">
        <w:rPr>
          <w:rFonts w:ascii="Times New Roman" w:hAnsi="Times New Roman" w:cs="Times New Roman"/>
          <w:color w:val="000000" w:themeColor="text1"/>
          <w:sz w:val="24"/>
          <w:szCs w:val="24"/>
        </w:rPr>
        <w:t>kultúrno</w:t>
      </w:r>
      <w:proofErr w:type="spellEnd"/>
      <w:r w:rsidRPr="009B21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spoločenských </w:t>
      </w:r>
      <w:r w:rsidR="003D4274" w:rsidRPr="009B2192">
        <w:rPr>
          <w:rFonts w:ascii="Times New Roman" w:hAnsi="Times New Roman" w:cs="Times New Roman"/>
          <w:color w:val="000000" w:themeColor="text1"/>
          <w:sz w:val="24"/>
          <w:szCs w:val="24"/>
        </w:rPr>
        <w:t>podujatiach</w:t>
      </w:r>
      <w:r w:rsidR="009B2192" w:rsidRPr="009B219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50D6B" w:rsidRDefault="00D50D6B" w:rsidP="00D50D6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27EF1" w:rsidRDefault="00C27EF1" w:rsidP="00D50D6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0D6B" w:rsidRDefault="00D50D6B" w:rsidP="00D50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Starej Ľubovni 22.02.2019                                        </w:t>
      </w:r>
      <w:r w:rsidR="00C27EF1">
        <w:rPr>
          <w:rFonts w:ascii="Times New Roman" w:hAnsi="Times New Roman" w:cs="Times New Roman"/>
          <w:sz w:val="24"/>
          <w:szCs w:val="24"/>
        </w:rPr>
        <w:t xml:space="preserve">                PhDr. Dalibor </w:t>
      </w:r>
      <w:proofErr w:type="spellStart"/>
      <w:r w:rsidR="00C27EF1">
        <w:rPr>
          <w:rFonts w:ascii="Times New Roman" w:hAnsi="Times New Roman" w:cs="Times New Roman"/>
          <w:sz w:val="24"/>
          <w:szCs w:val="24"/>
        </w:rPr>
        <w:t>Mikulík</w:t>
      </w:r>
      <w:proofErr w:type="spellEnd"/>
      <w:r w:rsidR="009B2192">
        <w:rPr>
          <w:rFonts w:ascii="Times New Roman" w:hAnsi="Times New Roman" w:cs="Times New Roman"/>
          <w:sz w:val="24"/>
          <w:szCs w:val="24"/>
        </w:rPr>
        <w:t xml:space="preserve"> v. r.</w:t>
      </w:r>
    </w:p>
    <w:p w:rsidR="00FD1FEE" w:rsidRPr="009B2192" w:rsidRDefault="00D50D6B" w:rsidP="009B21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C27EF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predseda komisie</w:t>
      </w:r>
    </w:p>
    <w:sectPr w:rsidR="00FD1FEE" w:rsidRPr="009B21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871A2"/>
    <w:multiLevelType w:val="hybridMultilevel"/>
    <w:tmpl w:val="671CF626"/>
    <w:lvl w:ilvl="0" w:tplc="5CCC57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E0A"/>
    <w:rsid w:val="00077DA0"/>
    <w:rsid w:val="00232C21"/>
    <w:rsid w:val="003D4274"/>
    <w:rsid w:val="00457925"/>
    <w:rsid w:val="00542E0A"/>
    <w:rsid w:val="005A1A74"/>
    <w:rsid w:val="00643A5D"/>
    <w:rsid w:val="009B2192"/>
    <w:rsid w:val="00B662B7"/>
    <w:rsid w:val="00C27EF1"/>
    <w:rsid w:val="00D50D6B"/>
    <w:rsid w:val="00FD1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50D6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50D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50D6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50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9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Dušeková</dc:creator>
  <cp:keywords/>
  <dc:description/>
  <cp:lastModifiedBy>Monika Dušeková</cp:lastModifiedBy>
  <cp:revision>7</cp:revision>
  <dcterms:created xsi:type="dcterms:W3CDTF">2019-02-27T17:49:00Z</dcterms:created>
  <dcterms:modified xsi:type="dcterms:W3CDTF">2019-03-05T14:28:00Z</dcterms:modified>
</cp:coreProperties>
</file>