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430"/>
        <w:tblW w:w="4196" w:type="dxa"/>
        <w:tblBorders>
          <w:bottom w:val="single" w:sz="4" w:space="0" w:color="auto"/>
        </w:tblBorders>
        <w:tblCellMar>
          <w:right w:w="0" w:type="dxa"/>
        </w:tblCellMar>
        <w:tblLook w:val="04A0" w:firstRow="1" w:lastRow="0" w:firstColumn="1" w:lastColumn="0" w:noHBand="0" w:noVBand="1"/>
      </w:tblPr>
      <w:tblGrid>
        <w:gridCol w:w="4196"/>
      </w:tblGrid>
      <w:tr w:rsidR="00EB4F23" w:rsidRPr="00D54947" w:rsidTr="00773089">
        <w:trPr>
          <w:trHeight w:val="267"/>
        </w:trPr>
        <w:tc>
          <w:tcPr>
            <w:tcW w:w="4196" w:type="dxa"/>
            <w:shd w:val="clear" w:color="auto" w:fill="auto"/>
          </w:tcPr>
          <w:p w:rsidR="00EB4F23" w:rsidRPr="00D54947" w:rsidRDefault="00EB4F23" w:rsidP="00773089">
            <w:pPr>
              <w:tabs>
                <w:tab w:val="left" w:pos="1200"/>
                <w:tab w:val="right" w:pos="39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ab/>
            </w:r>
            <w:r>
              <w:rPr>
                <w:rFonts w:ascii="Times New Roman" w:eastAsia="Times New Roman" w:hAnsi="Times New Roman" w:cs="Times New Roman"/>
                <w:lang w:eastAsia="sk-SK"/>
              </w:rPr>
              <w:tab/>
              <w:t>ok</w:t>
            </w:r>
            <w:r w:rsidRPr="00D54947">
              <w:rPr>
                <w:rFonts w:ascii="Times New Roman" w:eastAsia="Times New Roman" w:hAnsi="Times New Roman" w:cs="Times New Roman"/>
                <w:lang w:eastAsia="sk-SK"/>
              </w:rPr>
              <w:t>resný dopravný inšpektorát</w:t>
            </w:r>
          </w:p>
        </w:tc>
      </w:tr>
      <w:tr w:rsidR="00EB4F23" w:rsidRPr="00D54947" w:rsidTr="00773089">
        <w:trPr>
          <w:trHeight w:val="258"/>
        </w:trPr>
        <w:tc>
          <w:tcPr>
            <w:tcW w:w="4196" w:type="dxa"/>
            <w:tcBorders>
              <w:bottom w:val="nil"/>
            </w:tcBorders>
            <w:shd w:val="clear" w:color="auto" w:fill="auto"/>
          </w:tcPr>
          <w:p w:rsidR="00EB4F23" w:rsidRPr="00D54947" w:rsidRDefault="00EB4F23" w:rsidP="00773089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D54947">
              <w:rPr>
                <w:rFonts w:ascii="Times New Roman" w:eastAsia="Times New Roman" w:hAnsi="Times New Roman" w:cs="Times New Roman"/>
                <w:b/>
                <w:lang w:eastAsia="sk-SK"/>
              </w:rPr>
              <w:t>oddelenie výkonu služby</w:t>
            </w:r>
          </w:p>
        </w:tc>
      </w:tr>
      <w:tr w:rsidR="00EB4F23" w:rsidRPr="00D54947" w:rsidTr="00773089">
        <w:trPr>
          <w:trHeight w:val="267"/>
        </w:trPr>
        <w:tc>
          <w:tcPr>
            <w:tcW w:w="4196" w:type="dxa"/>
            <w:tcBorders>
              <w:bottom w:val="nil"/>
            </w:tcBorders>
            <w:shd w:val="clear" w:color="auto" w:fill="auto"/>
          </w:tcPr>
          <w:p w:rsidR="00EB4F23" w:rsidRPr="00D54947" w:rsidRDefault="00EB4F23" w:rsidP="00773089">
            <w:pPr>
              <w:tabs>
                <w:tab w:val="center" w:pos="-142"/>
                <w:tab w:val="right" w:pos="9356"/>
              </w:tabs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D54947">
              <w:rPr>
                <w:rFonts w:ascii="Times New Roman" w:eastAsia="Times New Roman" w:hAnsi="Times New Roman" w:cs="Times New Roman"/>
                <w:lang w:eastAsia="sk-SK"/>
              </w:rPr>
              <w:t>Okružná  25, 064 01  Stará Ľubovňa</w:t>
            </w:r>
          </w:p>
        </w:tc>
      </w:tr>
    </w:tbl>
    <w:p w:rsidR="00EB4F23" w:rsidRDefault="00EB4F23" w:rsidP="00EB4F23">
      <w:r>
        <w:rPr>
          <w:noProof/>
          <w:lang w:eastAsia="sk-SK"/>
        </w:rPr>
        <w:drawing>
          <wp:inline distT="0" distB="0" distL="0" distR="0" wp14:anchorId="68E8797F" wp14:editId="3989FE8A">
            <wp:extent cx="2444444" cy="792000"/>
            <wp:effectExtent l="0" t="0" r="0" b="8255"/>
            <wp:docPr id="61" name="Obrázok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444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F23" w:rsidRDefault="00EB4F23" w:rsidP="00EB4F23">
      <w:pPr>
        <w:pBdr>
          <w:top w:val="single" w:sz="4" w:space="1" w:color="auto"/>
        </w:pBdr>
      </w:pPr>
    </w:p>
    <w:p w:rsidR="00EB4F23" w:rsidRDefault="00EB4F23" w:rsidP="00EB4F23">
      <w:pPr>
        <w:tabs>
          <w:tab w:val="left" w:pos="-567"/>
        </w:tabs>
        <w:spacing w:after="0" w:line="240" w:lineRule="auto"/>
        <w:ind w:left="4820" w:right="43" w:hanging="284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sym w:font="Symbol" w:char="F0B7"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sym w:font="Symbol" w:char="F0B7"/>
      </w:r>
    </w:p>
    <w:p w:rsidR="00EB4F23" w:rsidRDefault="00EB4F23" w:rsidP="00EB4F23">
      <w:pPr>
        <w:tabs>
          <w:tab w:val="left" w:pos="-567"/>
        </w:tabs>
        <w:spacing w:after="0" w:line="240" w:lineRule="auto"/>
        <w:ind w:left="4820" w:right="43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Mestský úrad</w:t>
      </w:r>
    </w:p>
    <w:p w:rsidR="00EB4F23" w:rsidRDefault="00EB4F23" w:rsidP="00EB4F23">
      <w:pPr>
        <w:tabs>
          <w:tab w:val="left" w:pos="-567"/>
        </w:tabs>
        <w:spacing w:after="0" w:line="240" w:lineRule="auto"/>
        <w:ind w:left="4820" w:right="43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Obchodná 1</w:t>
      </w:r>
    </w:p>
    <w:p w:rsidR="00EB4F23" w:rsidRDefault="00EB4F23" w:rsidP="00EB4F23">
      <w:pPr>
        <w:tabs>
          <w:tab w:val="left" w:pos="-567"/>
        </w:tabs>
        <w:spacing w:after="0" w:line="240" w:lineRule="auto"/>
        <w:ind w:left="4820" w:right="43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064 01 Stará Ľubovňa</w:t>
      </w:r>
    </w:p>
    <w:p w:rsidR="00EB4F23" w:rsidRDefault="00EB4F23" w:rsidP="00EB4F23">
      <w:pPr>
        <w:tabs>
          <w:tab w:val="left" w:pos="-567"/>
        </w:tabs>
        <w:spacing w:after="0" w:line="240" w:lineRule="auto"/>
        <w:ind w:left="4820" w:right="4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sym w:font="Symbol" w:char="F0B7"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sym w:font="Symbol" w:char="F0B7"/>
      </w:r>
    </w:p>
    <w:p w:rsidR="00EB4F23" w:rsidRDefault="00EB4F23" w:rsidP="00EB4F23">
      <w:pPr>
        <w:tabs>
          <w:tab w:val="left" w:pos="-567"/>
        </w:tabs>
        <w:spacing w:after="0" w:line="240" w:lineRule="auto"/>
        <w:ind w:left="4820" w:right="4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tbl>
      <w:tblPr>
        <w:tblW w:w="9390" w:type="dxa"/>
        <w:tblLayout w:type="fixed"/>
        <w:tblLook w:val="04A0" w:firstRow="1" w:lastRow="0" w:firstColumn="1" w:lastColumn="0" w:noHBand="0" w:noVBand="1"/>
      </w:tblPr>
      <w:tblGrid>
        <w:gridCol w:w="2658"/>
        <w:gridCol w:w="2833"/>
        <w:gridCol w:w="1877"/>
        <w:gridCol w:w="2022"/>
      </w:tblGrid>
      <w:tr w:rsidR="00EB4F23" w:rsidTr="00773089">
        <w:trPr>
          <w:trHeight w:val="235"/>
        </w:trPr>
        <w:tc>
          <w:tcPr>
            <w:tcW w:w="2660" w:type="dxa"/>
            <w:vAlign w:val="center"/>
            <w:hideMark/>
          </w:tcPr>
          <w:p w:rsidR="00EB4F23" w:rsidRDefault="00EB4F23" w:rsidP="00773089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Váš list číslo/zo dňa</w:t>
            </w:r>
          </w:p>
        </w:tc>
        <w:tc>
          <w:tcPr>
            <w:tcW w:w="2835" w:type="dxa"/>
            <w:vAlign w:val="center"/>
            <w:hideMark/>
          </w:tcPr>
          <w:p w:rsidR="00EB4F23" w:rsidRDefault="00EB4F23" w:rsidP="00773089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Naše číslo</w:t>
            </w:r>
          </w:p>
        </w:tc>
        <w:tc>
          <w:tcPr>
            <w:tcW w:w="1878" w:type="dxa"/>
            <w:vAlign w:val="center"/>
            <w:hideMark/>
          </w:tcPr>
          <w:p w:rsidR="00EB4F23" w:rsidRDefault="00EB4F23" w:rsidP="00773089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Vybavuje</w:t>
            </w:r>
          </w:p>
        </w:tc>
        <w:tc>
          <w:tcPr>
            <w:tcW w:w="2023" w:type="dxa"/>
            <w:vAlign w:val="center"/>
            <w:hideMark/>
          </w:tcPr>
          <w:p w:rsidR="00EB4F23" w:rsidRDefault="00EB4F23" w:rsidP="00773089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  Stará Ľubovňa</w:t>
            </w:r>
          </w:p>
        </w:tc>
      </w:tr>
      <w:tr w:rsidR="00EB4F23" w:rsidTr="00773089">
        <w:trPr>
          <w:trHeight w:val="236"/>
        </w:trPr>
        <w:tc>
          <w:tcPr>
            <w:tcW w:w="2660" w:type="dxa"/>
            <w:vAlign w:val="center"/>
            <w:hideMark/>
          </w:tcPr>
          <w:p w:rsidR="00EB4F23" w:rsidRDefault="00EB4F23" w:rsidP="00773089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06.02.2019/508/19-Žd</w:t>
            </w:r>
          </w:p>
        </w:tc>
        <w:tc>
          <w:tcPr>
            <w:tcW w:w="2835" w:type="dxa"/>
            <w:vAlign w:val="center"/>
            <w:hideMark/>
          </w:tcPr>
          <w:p w:rsidR="00EB4F23" w:rsidRDefault="00EB4F23" w:rsidP="00773089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ORPZ-SL-ODI1-56-003/2019        </w:t>
            </w:r>
          </w:p>
        </w:tc>
        <w:tc>
          <w:tcPr>
            <w:tcW w:w="1878" w:type="dxa"/>
            <w:vAlign w:val="center"/>
            <w:hideMark/>
          </w:tcPr>
          <w:p w:rsidR="00EB4F23" w:rsidRDefault="00EB4F23" w:rsidP="00773089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kpt.Ing.Kičura/3511</w:t>
            </w:r>
          </w:p>
        </w:tc>
        <w:tc>
          <w:tcPr>
            <w:tcW w:w="2023" w:type="dxa"/>
            <w:vAlign w:val="center"/>
            <w:hideMark/>
          </w:tcPr>
          <w:p w:rsidR="00EB4F23" w:rsidRDefault="00EB4F23" w:rsidP="00773089">
            <w:pPr>
              <w:tabs>
                <w:tab w:val="left" w:pos="3402"/>
                <w:tab w:val="left" w:pos="5954"/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18. 02. 2019</w:t>
            </w:r>
          </w:p>
        </w:tc>
      </w:tr>
    </w:tbl>
    <w:p w:rsidR="00EB4F23" w:rsidRDefault="00EB4F23" w:rsidP="00EB4F23">
      <w:pPr>
        <w:tabs>
          <w:tab w:val="left" w:pos="4820"/>
        </w:tabs>
        <w:spacing w:after="0" w:line="240" w:lineRule="auto"/>
        <w:ind w:left="-426" w:right="43" w:firstLine="4962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B4F23" w:rsidRPr="00C147F6" w:rsidRDefault="00EB4F23" w:rsidP="00EB4F23">
      <w:pPr>
        <w:keepNext/>
        <w:tabs>
          <w:tab w:val="left" w:pos="432"/>
          <w:tab w:val="left" w:pos="864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147F6">
        <w:rPr>
          <w:rFonts w:ascii="Times New Roman" w:eastAsia="Times New Roman" w:hAnsi="Times New Roman" w:cs="Times New Roman"/>
          <w:sz w:val="24"/>
          <w:szCs w:val="24"/>
          <w:lang w:eastAsia="ar-SA"/>
        </w:rPr>
        <w:t>Vec</w:t>
      </w:r>
    </w:p>
    <w:p w:rsidR="00EB4F23" w:rsidRPr="00C147F6" w:rsidRDefault="00EB4F23" w:rsidP="00EB4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147F6">
        <w:rPr>
          <w:rFonts w:ascii="Times New Roman" w:eastAsia="Times New Roman" w:hAnsi="Times New Roman" w:cs="Times New Roman"/>
          <w:sz w:val="24"/>
          <w:szCs w:val="24"/>
          <w:lang w:eastAsia="sk-SK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Doplnenie zvislého dopravného značenia - ZDZ</w:t>
      </w:r>
      <w:r w:rsidRPr="00C147F6">
        <w:rPr>
          <w:rFonts w:ascii="Times New Roman" w:eastAsia="Times New Roman" w:hAnsi="Times New Roman" w:cs="Times New Roman"/>
          <w:sz w:val="24"/>
          <w:szCs w:val="24"/>
          <w:lang w:eastAsia="sk-SK"/>
        </w:rPr>
        <w:t>“</w:t>
      </w:r>
    </w:p>
    <w:p w:rsidR="00EB4F23" w:rsidRPr="00C147F6" w:rsidRDefault="00EB4F23" w:rsidP="00EB4F23">
      <w:pPr>
        <w:tabs>
          <w:tab w:val="left" w:pos="-567"/>
        </w:tabs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147F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stanovisko </w:t>
      </w:r>
    </w:p>
    <w:p w:rsidR="00EB4F23" w:rsidRPr="00C147F6" w:rsidRDefault="00EB4F23" w:rsidP="00EB4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147F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___________________________________________________________________________    </w:t>
      </w:r>
    </w:p>
    <w:p w:rsidR="00EB4F23" w:rsidRPr="00C147F6" w:rsidRDefault="00EB4F23" w:rsidP="00EB4F23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B4F23" w:rsidRDefault="00EB4F23" w:rsidP="00EB4F23">
      <w:pPr>
        <w:tabs>
          <w:tab w:val="left" w:pos="-567"/>
        </w:tabs>
        <w:spacing w:after="0" w:line="240" w:lineRule="auto"/>
        <w:ind w:right="43"/>
        <w:jc w:val="both"/>
        <w:rPr>
          <w:rFonts w:ascii="Times New Roman" w:hAnsi="Times New Roman"/>
          <w:sz w:val="24"/>
          <w:szCs w:val="24"/>
        </w:rPr>
      </w:pPr>
      <w:r w:rsidRPr="00C147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Na základe Vašej žiadosti o vyjadrenie </w:t>
      </w:r>
      <w:r w:rsidRPr="00C147F6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 d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oplnenie zvislého dopravného značenia na prístupovej komunikácii k ZŠ Komenského</w:t>
      </w:r>
      <w:r>
        <w:rPr>
          <w:rFonts w:ascii="Times New Roman" w:hAnsi="Times New Roman"/>
          <w:sz w:val="24"/>
          <w:szCs w:val="24"/>
        </w:rPr>
        <w:t xml:space="preserve"> v intraviláne mesta Stará Ľubovňa, a to:</w:t>
      </w:r>
    </w:p>
    <w:p w:rsidR="00EB4F23" w:rsidRDefault="00EB4F23" w:rsidP="00EB4F23">
      <w:pPr>
        <w:tabs>
          <w:tab w:val="left" w:pos="-567"/>
        </w:tabs>
        <w:spacing w:after="0" w:line="240" w:lineRule="auto"/>
        <w:ind w:right="43"/>
        <w:jc w:val="both"/>
        <w:rPr>
          <w:rFonts w:ascii="Times New Roman" w:hAnsi="Times New Roman"/>
          <w:sz w:val="24"/>
          <w:szCs w:val="24"/>
        </w:rPr>
      </w:pPr>
    </w:p>
    <w:p w:rsidR="00EB4F23" w:rsidRDefault="00EB4F23" w:rsidP="00EB4F23">
      <w:pPr>
        <w:pStyle w:val="Odsekzoznamu"/>
        <w:numPr>
          <w:ilvl w:val="0"/>
          <w:numId w:val="1"/>
        </w:numPr>
        <w:tabs>
          <w:tab w:val="left" w:pos="-567"/>
        </w:tabs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Umiestnenie 1 ks ZDZ B 1 – Zákaz vjazdu všetkých motorových vozidiel s dodatkovou tabuľkou E 12 s textom “Okrem dopravnej obsluhy“</w:t>
      </w:r>
    </w:p>
    <w:p w:rsidR="00EB4F23" w:rsidRPr="00372B41" w:rsidRDefault="00EB4F23" w:rsidP="00EB4F23">
      <w:pPr>
        <w:pStyle w:val="Odsekzoznamu"/>
        <w:tabs>
          <w:tab w:val="left" w:pos="-567"/>
        </w:tabs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B4F23" w:rsidRPr="00372B41" w:rsidRDefault="00EB4F23" w:rsidP="00EB4F23">
      <w:pPr>
        <w:tabs>
          <w:tab w:val="left" w:pos="-567"/>
        </w:tabs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372B41">
        <w:rPr>
          <w:rFonts w:ascii="Times New Roman" w:eastAsia="Times New Roman" w:hAnsi="Times New Roman" w:cs="Times New Roman"/>
          <w:sz w:val="24"/>
          <w:szCs w:val="24"/>
          <w:lang w:eastAsia="sk-SK"/>
        </w:rPr>
        <w:t>Okresný dopravný inšpektorát v Starej Ľubovni  z</w:t>
      </w:r>
      <w:r w:rsidRPr="00372B41">
        <w:rPr>
          <w:rFonts w:ascii="Times New Roman" w:hAnsi="Times New Roman" w:cs="Times New Roman"/>
          <w:sz w:val="24"/>
          <w:szCs w:val="24"/>
        </w:rPr>
        <w:t xml:space="preserve"> hľadiska  nami  sledovaných  záujmov  (bezpečnosť a plynulosť cestnej premávky) v zmysle § 2 ods. 1 písm. j) zákona NR SR č. 171/1993 </w:t>
      </w:r>
      <w:proofErr w:type="spellStart"/>
      <w:r w:rsidRPr="00372B41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372B41">
        <w:rPr>
          <w:rFonts w:ascii="Times New Roman" w:hAnsi="Times New Roman" w:cs="Times New Roman"/>
          <w:sz w:val="24"/>
          <w:szCs w:val="24"/>
        </w:rPr>
        <w:t>.,  s predloženým návrhom mesta Stará Ľubovňa</w:t>
      </w:r>
    </w:p>
    <w:p w:rsidR="00EB4F23" w:rsidRDefault="00EB4F23" w:rsidP="00EB4F23">
      <w:pPr>
        <w:tabs>
          <w:tab w:val="left" w:pos="56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right" w:pos="90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</w:pPr>
      <w:r w:rsidRPr="00C147F6">
        <w:rPr>
          <w:rFonts w:ascii="Times New Roman" w:hAnsi="Times New Roman" w:cs="Times New Roman"/>
          <w:b/>
          <w:sz w:val="24"/>
          <w:szCs w:val="24"/>
        </w:rPr>
        <w:tab/>
        <w:t xml:space="preserve">s ú h l a s í  </w:t>
      </w:r>
      <w:r w:rsidRPr="00C147F6"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  <w:t>ale,</w:t>
      </w:r>
      <w:r w:rsidRPr="00C147F6">
        <w:rPr>
          <w:rFonts w:ascii="Times New Roman" w:hAnsi="Times New Roman" w:cs="Times New Roman"/>
          <w:sz w:val="24"/>
          <w:szCs w:val="24"/>
        </w:rPr>
        <w:t xml:space="preserve"> Okresný dopravný inšpektorát v Starej Ľubovni </w:t>
      </w:r>
      <w:r w:rsidRPr="00C147F6">
        <w:rPr>
          <w:rFonts w:ascii="Times New Roman" w:hAnsi="Times New Roman" w:cs="Times New Roman"/>
          <w:b/>
          <w:sz w:val="24"/>
          <w:szCs w:val="24"/>
        </w:rPr>
        <w:t>si vyhradzuje právo</w:t>
      </w:r>
      <w:r w:rsidRPr="00C147F6">
        <w:rPr>
          <w:rFonts w:ascii="Times New Roman" w:hAnsi="Times New Roman" w:cs="Times New Roman"/>
          <w:sz w:val="24"/>
          <w:szCs w:val="24"/>
        </w:rPr>
        <w:t xml:space="preserve"> dodatočne stanoviť podmienky alebo uložené podmienky zmeniť, ak si to vyžiada bezpečnosť a plynulosť cestnej premávky alebo dôležitý verejný záujem, v ostatných písomných stanoviskách.</w:t>
      </w:r>
      <w:r w:rsidRPr="00C147F6"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  <w:t xml:space="preserve"> </w:t>
      </w:r>
    </w:p>
    <w:p w:rsidR="00EB4F23" w:rsidRPr="007B3E75" w:rsidRDefault="00EB4F23" w:rsidP="00EB4F23">
      <w:pPr>
        <w:tabs>
          <w:tab w:val="left" w:pos="56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right" w:pos="90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</w:pPr>
      <w:r w:rsidRPr="00372B4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Okresný dopravný inšpektorát v Starej Ľubovni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však toto navrhované riešenie považuje viac-menej za dočasné a odporúča Mestu Stará Ľubovňa  ako správcovi a súčasne cestnému správnemu orgánu, aby z hľadiska maximálnej bezpečnosti cestnej premávky bolo v danom úseku okolie ZŠ Komenského /aj s priľahlými ulicami Letná a Tatranská/ inak dopravne vyriešené.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147F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EB4F23" w:rsidRPr="00C147F6" w:rsidRDefault="00EB4F23" w:rsidP="00EB4F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C147F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Toto stanovisko nenahrádza potrebné rozhodnutie príslušného  správneho orgánu.</w:t>
      </w:r>
    </w:p>
    <w:p w:rsidR="00EB4F23" w:rsidRPr="00C147F6" w:rsidRDefault="00EB4F23" w:rsidP="00EB4F23">
      <w:pPr>
        <w:tabs>
          <w:tab w:val="left" w:pos="56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right" w:pos="902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</w:pPr>
    </w:p>
    <w:p w:rsidR="00EB4F23" w:rsidRPr="00C147F6" w:rsidRDefault="00EB4F23" w:rsidP="00EB4F23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147F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</w:t>
      </w:r>
      <w:bookmarkStart w:id="0" w:name="_GoBack"/>
      <w:bookmarkEnd w:id="0"/>
    </w:p>
    <w:p w:rsidR="00EB4F23" w:rsidRPr="00C147F6" w:rsidRDefault="00EB4F23" w:rsidP="00EB4F23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147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147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147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 </w:t>
      </w:r>
      <w:r w:rsidRPr="00C147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147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147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                      pplk. Ing. Cyril </w:t>
      </w:r>
      <w:proofErr w:type="spellStart"/>
      <w:r w:rsidRPr="00C147F6">
        <w:rPr>
          <w:rFonts w:ascii="Times New Roman" w:eastAsia="Times New Roman" w:hAnsi="Times New Roman" w:cs="Times New Roman"/>
          <w:sz w:val="24"/>
          <w:szCs w:val="24"/>
          <w:lang w:eastAsia="sk-SK"/>
        </w:rPr>
        <w:t>Mišenko</w:t>
      </w:r>
      <w:proofErr w:type="spellEnd"/>
    </w:p>
    <w:p w:rsidR="00EB4F23" w:rsidRPr="00C147F6" w:rsidRDefault="00EB4F23" w:rsidP="00EB4F23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147F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</w:t>
      </w:r>
      <w:r w:rsidRPr="00C147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147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147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147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 </w:t>
      </w:r>
      <w:r w:rsidRPr="00C147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           </w:t>
      </w:r>
      <w:r w:rsidRPr="00C147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riaditeľ</w:t>
      </w:r>
    </w:p>
    <w:p w:rsidR="00EB4F23" w:rsidRDefault="00EB4F23" w:rsidP="00EB4F23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lang w:eastAsia="sk-SK"/>
        </w:rPr>
      </w:pPr>
    </w:p>
    <w:p w:rsidR="00EB4F23" w:rsidRDefault="00EB4F23" w:rsidP="00EB4F23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lang w:eastAsia="sk-SK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1560"/>
        <w:gridCol w:w="1842"/>
        <w:gridCol w:w="1134"/>
        <w:gridCol w:w="851"/>
      </w:tblGrid>
      <w:tr w:rsidR="00EB4F23" w:rsidRPr="008370F5" w:rsidTr="00773089">
        <w:trPr>
          <w:trHeight w:val="249"/>
        </w:trPr>
        <w:tc>
          <w:tcPr>
            <w:tcW w:w="2410" w:type="dxa"/>
            <w:vMerge w:val="restart"/>
            <w:tcBorders>
              <w:top w:val="single" w:sz="4" w:space="0" w:color="auto"/>
            </w:tcBorders>
          </w:tcPr>
          <w:p w:rsidR="00EB4F23" w:rsidRPr="008370F5" w:rsidRDefault="00EB4F23" w:rsidP="00773089">
            <w:pPr>
              <w:pStyle w:val="Pta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3AC4D3F6" wp14:editId="2C045524">
                  <wp:extent cx="1200150" cy="390525"/>
                  <wp:effectExtent l="0" t="0" r="0" b="9525"/>
                  <wp:docPr id="51" name="Obrázok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EB4F23" w:rsidRPr="008370F5" w:rsidRDefault="00EB4F23" w:rsidP="00773089">
            <w:pPr>
              <w:pStyle w:val="Pta"/>
              <w:rPr>
                <w:sz w:val="16"/>
                <w:szCs w:val="16"/>
              </w:rPr>
            </w:pPr>
            <w:r w:rsidRPr="008370F5">
              <w:rPr>
                <w:sz w:val="16"/>
                <w:szCs w:val="16"/>
              </w:rPr>
              <w:t>Telefón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EB4F23" w:rsidRPr="008370F5" w:rsidRDefault="00EB4F23" w:rsidP="00773089">
            <w:pPr>
              <w:pStyle w:val="Pta"/>
              <w:rPr>
                <w:sz w:val="16"/>
                <w:szCs w:val="16"/>
              </w:rPr>
            </w:pPr>
            <w:r w:rsidRPr="008370F5">
              <w:rPr>
                <w:sz w:val="16"/>
                <w:szCs w:val="16"/>
              </w:rPr>
              <w:t>Fax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EB4F23" w:rsidRPr="008370F5" w:rsidRDefault="00EB4F23" w:rsidP="00773089">
            <w:pPr>
              <w:pStyle w:val="Pta"/>
              <w:rPr>
                <w:sz w:val="16"/>
                <w:szCs w:val="16"/>
              </w:rPr>
            </w:pPr>
            <w:r w:rsidRPr="008370F5">
              <w:rPr>
                <w:sz w:val="16"/>
                <w:szCs w:val="16"/>
              </w:rPr>
              <w:t>E-mail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B4F23" w:rsidRPr="008370F5" w:rsidRDefault="00EB4F23" w:rsidP="00773089">
            <w:pPr>
              <w:pStyle w:val="Pt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Pr="008370F5">
              <w:rPr>
                <w:sz w:val="16"/>
                <w:szCs w:val="16"/>
              </w:rPr>
              <w:t>Internet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EB4F23" w:rsidRPr="008370F5" w:rsidRDefault="00EB4F23" w:rsidP="00773089">
            <w:pPr>
              <w:pStyle w:val="Pt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8370F5">
              <w:rPr>
                <w:sz w:val="16"/>
                <w:szCs w:val="16"/>
              </w:rPr>
              <w:t>IČO</w:t>
            </w:r>
          </w:p>
        </w:tc>
      </w:tr>
      <w:tr w:rsidR="00EB4F23" w:rsidRPr="008370F5" w:rsidTr="00773089">
        <w:trPr>
          <w:trHeight w:val="249"/>
        </w:trPr>
        <w:tc>
          <w:tcPr>
            <w:tcW w:w="2410" w:type="dxa"/>
            <w:vMerge/>
            <w:shd w:val="clear" w:color="auto" w:fill="D9D9D9"/>
          </w:tcPr>
          <w:p w:rsidR="00EB4F23" w:rsidRPr="008370F5" w:rsidRDefault="00EB4F23" w:rsidP="00773089">
            <w:pPr>
              <w:pStyle w:val="Pta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EB4F23" w:rsidRDefault="00EB4F23" w:rsidP="00773089">
            <w:pPr>
              <w:pStyle w:val="Pta"/>
              <w:rPr>
                <w:sz w:val="16"/>
                <w:szCs w:val="16"/>
              </w:rPr>
            </w:pPr>
            <w:r w:rsidRPr="008370F5">
              <w:rPr>
                <w:sz w:val="16"/>
                <w:szCs w:val="16"/>
              </w:rPr>
              <w:t>+421/</w:t>
            </w:r>
            <w:r>
              <w:rPr>
                <w:sz w:val="16"/>
                <w:szCs w:val="16"/>
              </w:rPr>
              <w:t>961 83 3511</w:t>
            </w:r>
          </w:p>
          <w:p w:rsidR="00EB4F23" w:rsidRPr="008370F5" w:rsidRDefault="00EB4F23" w:rsidP="00773089">
            <w:pPr>
              <w:pStyle w:val="Pta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:rsidR="00EB4F23" w:rsidRDefault="00EB4F23" w:rsidP="00773089">
            <w:pPr>
              <w:pStyle w:val="Pta"/>
              <w:rPr>
                <w:sz w:val="16"/>
                <w:szCs w:val="16"/>
              </w:rPr>
            </w:pPr>
            <w:r w:rsidRPr="008370F5">
              <w:rPr>
                <w:sz w:val="16"/>
                <w:szCs w:val="16"/>
              </w:rPr>
              <w:t>+421/</w:t>
            </w:r>
            <w:r>
              <w:rPr>
                <w:sz w:val="16"/>
                <w:szCs w:val="16"/>
              </w:rPr>
              <w:t>96183 3509</w:t>
            </w:r>
          </w:p>
          <w:p w:rsidR="00EB4F23" w:rsidRPr="008370F5" w:rsidRDefault="00EB4F23" w:rsidP="00773089">
            <w:pPr>
              <w:pStyle w:val="Pta"/>
              <w:rPr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:rsidR="00EB4F23" w:rsidRPr="008370F5" w:rsidRDefault="00EB4F23" w:rsidP="00773089">
            <w:pPr>
              <w:pStyle w:val="Pta"/>
              <w:rPr>
                <w:sz w:val="16"/>
                <w:szCs w:val="16"/>
              </w:rPr>
            </w:pPr>
            <w:hyperlink r:id="rId8" w:history="1">
              <w:r w:rsidRPr="00646F6D">
                <w:rPr>
                  <w:rStyle w:val="Hypertextovprepojenie"/>
                  <w:sz w:val="16"/>
                  <w:szCs w:val="16"/>
                </w:rPr>
                <w:t>branislav.kicura@minv.sk</w:t>
              </w:r>
            </w:hyperlink>
          </w:p>
        </w:tc>
        <w:tc>
          <w:tcPr>
            <w:tcW w:w="1134" w:type="dxa"/>
          </w:tcPr>
          <w:p w:rsidR="00EB4F23" w:rsidRPr="008370F5" w:rsidRDefault="00EB4F23" w:rsidP="00773089">
            <w:pPr>
              <w:pStyle w:val="Pta"/>
              <w:rPr>
                <w:sz w:val="16"/>
                <w:szCs w:val="16"/>
              </w:rPr>
            </w:pPr>
            <w:r>
              <w:t xml:space="preserve"> </w:t>
            </w:r>
            <w:hyperlink r:id="rId9" w:history="1">
              <w:r w:rsidRPr="00AF1DAC">
                <w:rPr>
                  <w:rStyle w:val="Hypertextovprepojenie"/>
                  <w:sz w:val="16"/>
                  <w:szCs w:val="16"/>
                </w:rPr>
                <w:t>www.minv.sk</w:t>
              </w:r>
            </w:hyperlink>
            <w:r>
              <w:t xml:space="preserve"> </w:t>
            </w:r>
          </w:p>
        </w:tc>
        <w:tc>
          <w:tcPr>
            <w:tcW w:w="851" w:type="dxa"/>
          </w:tcPr>
          <w:p w:rsidR="00EB4F23" w:rsidRPr="008370F5" w:rsidRDefault="00EB4F23" w:rsidP="00773089">
            <w:pPr>
              <w:pStyle w:val="Pta"/>
              <w:rPr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 </w:t>
            </w:r>
            <w:r w:rsidRPr="008370F5">
              <w:rPr>
                <w:iCs/>
                <w:sz w:val="16"/>
                <w:szCs w:val="16"/>
              </w:rPr>
              <w:t>00151866</w:t>
            </w:r>
          </w:p>
        </w:tc>
      </w:tr>
    </w:tbl>
    <w:p w:rsidR="00F3277D" w:rsidRDefault="00F3277D"/>
    <w:sectPr w:rsidR="00F327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D73BB"/>
    <w:multiLevelType w:val="hybridMultilevel"/>
    <w:tmpl w:val="D0A63124"/>
    <w:lvl w:ilvl="0" w:tplc="3E049F60">
      <w:start w:val="6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96C"/>
    <w:rsid w:val="008D096C"/>
    <w:rsid w:val="00EB4F23"/>
    <w:rsid w:val="00F3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B4F2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4F23"/>
    <w:pPr>
      <w:ind w:left="720"/>
      <w:contextualSpacing/>
    </w:pPr>
  </w:style>
  <w:style w:type="paragraph" w:styleId="Pta">
    <w:name w:val="footer"/>
    <w:basedOn w:val="Normlny"/>
    <w:link w:val="PtaChar"/>
    <w:uiPriority w:val="99"/>
    <w:rsid w:val="00EB4F2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EB4F23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rsid w:val="00EB4F23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B4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4F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B4F2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4F23"/>
    <w:pPr>
      <w:ind w:left="720"/>
      <w:contextualSpacing/>
    </w:pPr>
  </w:style>
  <w:style w:type="paragraph" w:styleId="Pta">
    <w:name w:val="footer"/>
    <w:basedOn w:val="Normlny"/>
    <w:link w:val="PtaChar"/>
    <w:uiPriority w:val="99"/>
    <w:rsid w:val="00EB4F2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EB4F23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rsid w:val="00EB4F23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B4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4F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anislav.kicura@minv.sk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inv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303</Words>
  <Characters>1731</Characters>
  <Application>Microsoft Office Word</Application>
  <DocSecurity>0</DocSecurity>
  <Lines>14</Lines>
  <Paragraphs>4</Paragraphs>
  <ScaleCrop>false</ScaleCrop>
  <Company>MVSR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oti</dc:creator>
  <cp:keywords/>
  <dc:description/>
  <cp:lastModifiedBy>oti</cp:lastModifiedBy>
  <cp:revision>2</cp:revision>
  <dcterms:created xsi:type="dcterms:W3CDTF">2019-02-20T12:04:00Z</dcterms:created>
  <dcterms:modified xsi:type="dcterms:W3CDTF">2019-02-20T12:06:00Z</dcterms:modified>
</cp:coreProperties>
</file>