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81" w:rsidRDefault="000F710B" w:rsidP="00D02F81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7216;visibility:visible;mso-wrap-edited:f" fillcolor="window">
            <v:imagedata r:id="rId8" o:title="" blacklevel="3932f"/>
          </v:shape>
          <o:OLEObject Type="Embed" ProgID="Word.Picture.8" ShapeID="_x0000_s1026" DrawAspect="Content" ObjectID="_1612251680" r:id="rId9"/>
        </w:pict>
      </w: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02F81" w:rsidRPr="00D058FB" w:rsidRDefault="00D02F81" w:rsidP="00D02F8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bCs/>
          <w:lang w:eastAsia="sk-SK"/>
        </w:rPr>
      </w:pPr>
      <w:r w:rsidRPr="00D02F81">
        <w:rPr>
          <w:bCs/>
          <w:lang w:eastAsia="sk-SK"/>
        </w:rPr>
        <w:t>Materiál na rokovanie Mestsk</w:t>
      </w:r>
      <w:r w:rsidR="00D17A7B">
        <w:rPr>
          <w:bCs/>
          <w:lang w:eastAsia="sk-SK"/>
        </w:rPr>
        <w:t>ého zastupiteľstva</w:t>
      </w:r>
      <w:r w:rsidRPr="00D02F81">
        <w:rPr>
          <w:bCs/>
          <w:lang w:eastAsia="sk-SK"/>
        </w:rPr>
        <w:t xml:space="preserve"> v Starej Ľubovni</w:t>
      </w:r>
    </w:p>
    <w:p w:rsidR="00D02F81" w:rsidRPr="00760957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392381" w:rsidRDefault="00D02F81" w:rsidP="00D02F81">
      <w:pPr>
        <w:autoSpaceDE w:val="0"/>
        <w:autoSpaceDN w:val="0"/>
        <w:jc w:val="both"/>
        <w:rPr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AD2172">
        <w:rPr>
          <w:b/>
          <w:bCs/>
          <w:lang w:eastAsia="sk-SK"/>
        </w:rPr>
        <w:t>IV</w:t>
      </w:r>
      <w:r w:rsidR="00392381" w:rsidRPr="00392381">
        <w:rPr>
          <w:rStyle w:val="Siln"/>
        </w:rPr>
        <w:t>/ 201</w:t>
      </w:r>
      <w:r w:rsidR="00883AB9">
        <w:rPr>
          <w:rStyle w:val="Siln"/>
        </w:rPr>
        <w:t>9</w:t>
      </w:r>
    </w:p>
    <w:p w:rsidR="006A3808" w:rsidRDefault="006A3808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AD2172">
        <w:rPr>
          <w:bCs/>
          <w:lang w:eastAsia="sk-SK"/>
        </w:rPr>
        <w:t>28.02</w:t>
      </w:r>
      <w:r w:rsidRPr="00D02F81">
        <w:rPr>
          <w:bCs/>
          <w:lang w:eastAsia="sk-SK"/>
        </w:rPr>
        <w:t>.201</w:t>
      </w:r>
      <w:r w:rsidR="00883AB9">
        <w:rPr>
          <w:bCs/>
          <w:lang w:eastAsia="sk-SK"/>
        </w:rPr>
        <w:t>9</w:t>
      </w:r>
    </w:p>
    <w:p w:rsidR="00D02F81" w:rsidRPr="00F41FE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sz w:val="28"/>
          <w:szCs w:val="28"/>
          <w:lang w:eastAsia="sk-SK"/>
        </w:rPr>
      </w:pPr>
      <w:r w:rsidRPr="005F67E3">
        <w:rPr>
          <w:b/>
          <w:bCs/>
          <w:lang w:eastAsia="sk-SK"/>
        </w:rPr>
        <w:t xml:space="preserve">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Pr="00D02F81">
        <w:rPr>
          <w:b/>
          <w:sz w:val="28"/>
          <w:szCs w:val="28"/>
          <w:lang w:eastAsia="sk-SK"/>
        </w:rPr>
        <w:t>č.</w:t>
      </w:r>
      <w:r w:rsidR="00AD2172">
        <w:rPr>
          <w:b/>
          <w:sz w:val="28"/>
          <w:szCs w:val="28"/>
          <w:lang w:eastAsia="sk-SK"/>
        </w:rPr>
        <w:t>1</w:t>
      </w:r>
      <w:r w:rsidR="00366344">
        <w:rPr>
          <w:b/>
          <w:sz w:val="28"/>
          <w:szCs w:val="28"/>
          <w:lang w:eastAsia="sk-SK"/>
        </w:rPr>
        <w:t>6</w:t>
      </w:r>
      <w:r w:rsidRPr="00D02F81">
        <w:rPr>
          <w:b/>
          <w:sz w:val="28"/>
          <w:szCs w:val="28"/>
          <w:lang w:eastAsia="sk-SK"/>
        </w:rPr>
        <w:t xml:space="preserve"> </w:t>
      </w: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widowControl w:val="0"/>
        <w:tabs>
          <w:tab w:val="left" w:pos="3544"/>
        </w:tabs>
        <w:ind w:left="3544" w:hanging="3544"/>
        <w:jc w:val="both"/>
        <w:rPr>
          <w:b/>
          <w:bCs/>
          <w:lang w:eastAsia="sk-SK"/>
        </w:rPr>
      </w:pPr>
    </w:p>
    <w:p w:rsidR="00392381" w:rsidRDefault="00392381" w:rsidP="00392381">
      <w:pPr>
        <w:widowControl w:val="0"/>
        <w:tabs>
          <w:tab w:val="left" w:pos="3544"/>
        </w:tabs>
        <w:ind w:left="3544" w:hanging="3544"/>
        <w:jc w:val="both"/>
        <w:rPr>
          <w:b/>
          <w:bCs/>
          <w:lang w:eastAsia="sk-SK"/>
        </w:rPr>
      </w:pPr>
    </w:p>
    <w:p w:rsidR="00392381" w:rsidRPr="00760957" w:rsidRDefault="00392381" w:rsidP="00392381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="00366344" w:rsidRPr="0044240C">
        <w:rPr>
          <w:kern w:val="2"/>
        </w:rPr>
        <w:t>Návrh zmeny VZN č. 35 o určení školských obvodov základ</w:t>
      </w:r>
      <w:r w:rsidR="00D911CA">
        <w:rPr>
          <w:kern w:val="2"/>
        </w:rPr>
        <w:t>ných škôl v meste Stará Ľubovňa</w:t>
      </w:r>
    </w:p>
    <w:p w:rsidR="00392381" w:rsidRPr="005F67E3" w:rsidRDefault="00392381" w:rsidP="00392381">
      <w:pPr>
        <w:rPr>
          <w:lang w:eastAsia="sk-SK"/>
        </w:rPr>
      </w:pPr>
    </w:p>
    <w:p w:rsidR="00392381" w:rsidRPr="00E0411F" w:rsidRDefault="00392381" w:rsidP="00392381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392381" w:rsidRDefault="00392381" w:rsidP="003923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widowControl w:val="0"/>
        <w:autoSpaceDE w:val="0"/>
        <w:autoSpaceDN w:val="0"/>
        <w:jc w:val="both"/>
        <w:rPr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>
        <w:rPr>
          <w:lang w:eastAsia="sk-SK"/>
        </w:rPr>
        <w:t>Návrh uznesenia</w:t>
      </w:r>
    </w:p>
    <w:p w:rsidR="00392381" w:rsidRDefault="00392381" w:rsidP="00392381">
      <w:pPr>
        <w:autoSpaceDE w:val="0"/>
        <w:autoSpaceDN w:val="0"/>
        <w:ind w:left="2832" w:firstLine="708"/>
        <w:rPr>
          <w:lang w:eastAsia="sk-SK"/>
        </w:rPr>
      </w:pPr>
      <w:r>
        <w:rPr>
          <w:lang w:eastAsia="sk-SK"/>
        </w:rPr>
        <w:t>Dôvodov</w:t>
      </w:r>
      <w:r w:rsidR="00977EEE">
        <w:rPr>
          <w:lang w:eastAsia="sk-SK"/>
        </w:rPr>
        <w:t>ú</w:t>
      </w:r>
      <w:r>
        <w:rPr>
          <w:lang w:eastAsia="sk-SK"/>
        </w:rPr>
        <w:t xml:space="preserve"> správ</w:t>
      </w:r>
      <w:r w:rsidR="00977EEE">
        <w:rPr>
          <w:lang w:eastAsia="sk-SK"/>
        </w:rPr>
        <w:t>u</w:t>
      </w:r>
    </w:p>
    <w:p w:rsidR="00392381" w:rsidRPr="005F67E3" w:rsidRDefault="00392381" w:rsidP="00392381">
      <w:pPr>
        <w:autoSpaceDE w:val="0"/>
        <w:autoSpaceDN w:val="0"/>
        <w:rPr>
          <w:lang w:eastAsia="sk-SK"/>
        </w:rPr>
      </w:pPr>
      <w:r>
        <w:rPr>
          <w:lang w:eastAsia="sk-SK"/>
        </w:rPr>
        <w:t xml:space="preserve">                                                           </w:t>
      </w:r>
      <w:r w:rsidR="00DF3AFD" w:rsidRPr="0044240C">
        <w:rPr>
          <w:kern w:val="2"/>
        </w:rPr>
        <w:t>Návrh zmeny VZN č. 35</w:t>
      </w:r>
    </w:p>
    <w:p w:rsidR="00392381" w:rsidRPr="005F67E3" w:rsidRDefault="00392381" w:rsidP="00392381">
      <w:pPr>
        <w:autoSpaceDE w:val="0"/>
        <w:autoSpaceDN w:val="0"/>
        <w:rPr>
          <w:lang w:eastAsia="sk-SK"/>
        </w:rPr>
      </w:pPr>
    </w:p>
    <w:p w:rsidR="00392381" w:rsidRDefault="00392381" w:rsidP="00392381">
      <w:pPr>
        <w:autoSpaceDE w:val="0"/>
        <w:autoSpaceDN w:val="0"/>
        <w:rPr>
          <w:lang w:eastAsia="sk-SK"/>
        </w:rPr>
      </w:pPr>
    </w:p>
    <w:p w:rsidR="00392381" w:rsidRDefault="00392381" w:rsidP="00392381">
      <w:pPr>
        <w:autoSpaceDE w:val="0"/>
        <w:autoSpaceDN w:val="0"/>
        <w:rPr>
          <w:lang w:eastAsia="sk-SK"/>
        </w:rPr>
      </w:pPr>
    </w:p>
    <w:p w:rsidR="00392381" w:rsidRPr="003858ED" w:rsidRDefault="00392381" w:rsidP="00392381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392381" w:rsidRDefault="00392381" w:rsidP="00392381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 xml:space="preserve">Eva </w:t>
      </w:r>
      <w:r w:rsidRPr="00B6249E">
        <w:rPr>
          <w:kern w:val="2"/>
        </w:rPr>
        <w:t>Kollárová</w:t>
      </w:r>
    </w:p>
    <w:p w:rsidR="00392381" w:rsidRDefault="00392381" w:rsidP="00392381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</w:t>
      </w:r>
      <w:r w:rsidRPr="00E0411F">
        <w:rPr>
          <w:color w:val="000000"/>
          <w:lang w:eastAsia="sk-SK"/>
        </w:rPr>
        <w:t>edúca oddelenia školstva, kultúry</w:t>
      </w:r>
      <w:r>
        <w:rPr>
          <w:color w:val="000000"/>
          <w:lang w:eastAsia="sk-SK"/>
        </w:rPr>
        <w:t>, športu a</w:t>
      </w:r>
      <w:r w:rsidR="00D911CA">
        <w:rPr>
          <w:color w:val="000000"/>
          <w:lang w:eastAsia="sk-SK"/>
        </w:rPr>
        <w:t> </w:t>
      </w:r>
      <w:r>
        <w:rPr>
          <w:color w:val="000000"/>
          <w:lang w:eastAsia="sk-SK"/>
        </w:rPr>
        <w:t>mládeže</w:t>
      </w:r>
    </w:p>
    <w:p w:rsidR="00D911CA" w:rsidRDefault="00D911CA" w:rsidP="00392381">
      <w:pPr>
        <w:autoSpaceDE w:val="0"/>
        <w:autoSpaceDN w:val="0"/>
        <w:rPr>
          <w:color w:val="000000"/>
          <w:lang w:eastAsia="sk-SK"/>
        </w:rPr>
      </w:pPr>
    </w:p>
    <w:p w:rsidR="00D911CA" w:rsidRDefault="00D911CA" w:rsidP="00392381">
      <w:pPr>
        <w:autoSpaceDE w:val="0"/>
        <w:autoSpaceDN w:val="0"/>
        <w:rPr>
          <w:color w:val="000000"/>
          <w:lang w:eastAsia="sk-SK"/>
        </w:rPr>
      </w:pPr>
    </w:p>
    <w:p w:rsidR="00D911CA" w:rsidRDefault="00D911CA" w:rsidP="00D911CA">
      <w:pPr>
        <w:autoSpaceDE w:val="0"/>
        <w:autoSpaceDN w:val="0"/>
        <w:rPr>
          <w:b/>
          <w:bCs/>
        </w:rPr>
      </w:pPr>
    </w:p>
    <w:p w:rsidR="00977EEE" w:rsidRDefault="00977EEE" w:rsidP="003923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392381" w:rsidRPr="005F67E3" w:rsidRDefault="00392381" w:rsidP="003923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B01DA0" w:rsidRPr="00D911CA" w:rsidRDefault="00B01DA0" w:rsidP="00392381">
      <w:pPr>
        <w:autoSpaceDE w:val="0"/>
        <w:autoSpaceDN w:val="0"/>
        <w:jc w:val="both"/>
        <w:rPr>
          <w:b/>
          <w:bCs/>
          <w:lang w:eastAsia="sk-SK"/>
        </w:rPr>
      </w:pPr>
      <w:r>
        <w:rPr>
          <w:b/>
          <w:bCs/>
          <w:lang w:eastAsia="sk-SK"/>
        </w:rPr>
        <w:t xml:space="preserve"> </w:t>
      </w:r>
    </w:p>
    <w:p w:rsidR="00392381" w:rsidRDefault="00392381" w:rsidP="003923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392381" w:rsidRPr="00E0411F" w:rsidRDefault="00392381" w:rsidP="00392381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 mládeže</w:t>
      </w:r>
      <w:r w:rsidRPr="00E0411F">
        <w:rPr>
          <w:color w:val="000000"/>
          <w:lang w:eastAsia="sk-SK"/>
        </w:rPr>
        <w:t xml:space="preserve"> </w:t>
      </w:r>
    </w:p>
    <w:p w:rsidR="00392381" w:rsidRDefault="00392381" w:rsidP="00392381">
      <w:pPr>
        <w:jc w:val="center"/>
        <w:rPr>
          <w:b/>
          <w:bCs/>
          <w:u w:val="single"/>
        </w:rPr>
      </w:pPr>
    </w:p>
    <w:p w:rsidR="00977EEE" w:rsidRDefault="00977EEE" w:rsidP="00392381">
      <w:pPr>
        <w:jc w:val="center"/>
        <w:rPr>
          <w:b/>
          <w:bCs/>
          <w:u w:val="single"/>
        </w:rPr>
      </w:pPr>
    </w:p>
    <w:p w:rsidR="00965AFF" w:rsidRDefault="00965AFF" w:rsidP="00D911CA">
      <w:pPr>
        <w:rPr>
          <w:b/>
          <w:bCs/>
          <w:u w:val="single"/>
        </w:rPr>
      </w:pPr>
    </w:p>
    <w:p w:rsidR="00366344" w:rsidRDefault="00366344" w:rsidP="00392381">
      <w:pPr>
        <w:jc w:val="center"/>
        <w:rPr>
          <w:b/>
          <w:bCs/>
          <w:u w:val="single"/>
        </w:rPr>
      </w:pPr>
    </w:p>
    <w:p w:rsidR="00392381" w:rsidRPr="0070692D" w:rsidRDefault="00392381" w:rsidP="00392381">
      <w:pPr>
        <w:jc w:val="center"/>
        <w:rPr>
          <w:b/>
          <w:bCs/>
          <w:u w:val="single"/>
        </w:rPr>
      </w:pPr>
      <w:r w:rsidRPr="0070692D">
        <w:rPr>
          <w:b/>
          <w:bCs/>
          <w:u w:val="single"/>
        </w:rPr>
        <w:lastRenderedPageBreak/>
        <w:t>Materiál b</w:t>
      </w:r>
      <w:r w:rsidR="0070692D">
        <w:rPr>
          <w:b/>
          <w:bCs/>
          <w:u w:val="single"/>
        </w:rPr>
        <w:t>ol</w:t>
      </w:r>
      <w:r w:rsidRPr="0070692D">
        <w:rPr>
          <w:b/>
          <w:bCs/>
          <w:u w:val="single"/>
        </w:rPr>
        <w:t xml:space="preserve"> prerokovaný</w:t>
      </w:r>
    </w:p>
    <w:p w:rsidR="00392381" w:rsidRPr="0070692D" w:rsidRDefault="00392381" w:rsidP="00392381">
      <w:pPr>
        <w:jc w:val="center"/>
        <w:rPr>
          <w:b/>
          <w:bCs/>
          <w:sz w:val="28"/>
          <w:szCs w:val="28"/>
          <w:u w:val="single"/>
        </w:rPr>
      </w:pPr>
    </w:p>
    <w:p w:rsidR="00392381" w:rsidRPr="0070692D" w:rsidRDefault="00392381" w:rsidP="00CA51CD">
      <w:pPr>
        <w:numPr>
          <w:ilvl w:val="0"/>
          <w:numId w:val="9"/>
        </w:numPr>
        <w:spacing w:line="276" w:lineRule="auto"/>
        <w:jc w:val="both"/>
        <w:rPr>
          <w:bCs/>
          <w:kern w:val="2"/>
        </w:rPr>
      </w:pPr>
      <w:r w:rsidRPr="0070692D">
        <w:rPr>
          <w:bCs/>
        </w:rPr>
        <w:t>Na zasadnutí komisie vzdelávania, kultúry a cestovného ruchu</w:t>
      </w:r>
      <w:r w:rsidR="0070692D">
        <w:rPr>
          <w:bCs/>
        </w:rPr>
        <w:t xml:space="preserve"> </w:t>
      </w:r>
      <w:r w:rsidR="00A46F7D">
        <w:rPr>
          <w:bCs/>
        </w:rPr>
        <w:t>12</w:t>
      </w:r>
      <w:r w:rsidR="0070692D">
        <w:rPr>
          <w:bCs/>
        </w:rPr>
        <w:t>.02.2019</w:t>
      </w:r>
      <w:r w:rsidRPr="0070692D">
        <w:rPr>
          <w:bCs/>
        </w:rPr>
        <w:t>.</w:t>
      </w:r>
    </w:p>
    <w:p w:rsidR="0070692D" w:rsidRDefault="0070692D" w:rsidP="00CA51CD">
      <w:pPr>
        <w:spacing w:line="276" w:lineRule="auto"/>
        <w:ind w:left="720"/>
        <w:jc w:val="both"/>
      </w:pPr>
      <w:r w:rsidRPr="0070692D">
        <w:t>Prijaté uznesenie:</w:t>
      </w:r>
    </w:p>
    <w:p w:rsidR="008133D0" w:rsidRPr="0070692D" w:rsidRDefault="008133D0" w:rsidP="00CA51CD">
      <w:pPr>
        <w:spacing w:line="276" w:lineRule="auto"/>
        <w:ind w:left="720"/>
        <w:jc w:val="both"/>
        <w:rPr>
          <w:bCs/>
          <w:kern w:val="2"/>
        </w:rPr>
      </w:pPr>
      <w:r>
        <w:rPr>
          <w:bCs/>
        </w:rPr>
        <w:t>K</w:t>
      </w:r>
      <w:r w:rsidRPr="0070692D">
        <w:rPr>
          <w:bCs/>
        </w:rPr>
        <w:t>omisi</w:t>
      </w:r>
      <w:r>
        <w:rPr>
          <w:bCs/>
        </w:rPr>
        <w:t>a</w:t>
      </w:r>
      <w:r w:rsidRPr="0070692D">
        <w:rPr>
          <w:bCs/>
        </w:rPr>
        <w:t xml:space="preserve"> vzdelávania, kultúry a cestovného ruchu</w:t>
      </w:r>
      <w:r>
        <w:rPr>
          <w:bCs/>
        </w:rPr>
        <w:t xml:space="preserve"> súhlasí so zmenou </w:t>
      </w:r>
      <w:r w:rsidR="001D5242" w:rsidRPr="0044240C">
        <w:rPr>
          <w:kern w:val="2"/>
        </w:rPr>
        <w:t xml:space="preserve">VZN č. 35 o určení školských obvodov základných škôl </w:t>
      </w:r>
      <w:r w:rsidR="001D5242">
        <w:rPr>
          <w:kern w:val="2"/>
        </w:rPr>
        <w:t>v meste Stará Ľubovňa</w:t>
      </w:r>
      <w:r w:rsidRPr="0070692D">
        <w:rPr>
          <w:bCs/>
          <w:lang w:eastAsia="sk-SK"/>
        </w:rPr>
        <w:t xml:space="preserve"> s účinnosťou od 1.</w:t>
      </w:r>
      <w:r>
        <w:rPr>
          <w:bCs/>
          <w:lang w:eastAsia="sk-SK"/>
        </w:rPr>
        <w:t>3</w:t>
      </w:r>
      <w:r w:rsidRPr="0070692D">
        <w:rPr>
          <w:bCs/>
          <w:lang w:eastAsia="sk-SK"/>
        </w:rPr>
        <w:t>.201</w:t>
      </w:r>
      <w:r>
        <w:rPr>
          <w:bCs/>
          <w:lang w:eastAsia="sk-SK"/>
        </w:rPr>
        <w:t>9</w:t>
      </w:r>
      <w:r w:rsidRPr="0070692D">
        <w:rPr>
          <w:bCs/>
          <w:lang w:eastAsia="sk-SK"/>
        </w:rPr>
        <w:t xml:space="preserve"> v zmysle predloženého návrhu.</w:t>
      </w:r>
    </w:p>
    <w:p w:rsidR="00392381" w:rsidRPr="0070692D" w:rsidRDefault="00392381" w:rsidP="00CA51CD">
      <w:pPr>
        <w:pStyle w:val="Odsekzoznamu2"/>
        <w:numPr>
          <w:ilvl w:val="0"/>
          <w:numId w:val="9"/>
        </w:numPr>
        <w:spacing w:line="276" w:lineRule="auto"/>
        <w:jc w:val="both"/>
      </w:pPr>
      <w:r w:rsidRPr="0070692D">
        <w:rPr>
          <w:bCs/>
        </w:rPr>
        <w:t xml:space="preserve">Na rokovaní </w:t>
      </w:r>
      <w:r w:rsidRPr="0070692D">
        <w:t>Mestskej školskej rady</w:t>
      </w:r>
      <w:r w:rsidR="00B01DA0" w:rsidRPr="0070692D">
        <w:t xml:space="preserve"> </w:t>
      </w:r>
      <w:r w:rsidR="00967551">
        <w:t xml:space="preserve">Per Rollam </w:t>
      </w:r>
      <w:r w:rsidR="00967551">
        <w:rPr>
          <w:bCs/>
        </w:rPr>
        <w:t>21</w:t>
      </w:r>
      <w:r w:rsidR="0070692D">
        <w:rPr>
          <w:bCs/>
        </w:rPr>
        <w:t>.02.2019</w:t>
      </w:r>
      <w:r w:rsidRPr="0070692D">
        <w:rPr>
          <w:bCs/>
        </w:rPr>
        <w:t>.</w:t>
      </w:r>
    </w:p>
    <w:p w:rsidR="0070692D" w:rsidRPr="0070692D" w:rsidRDefault="0070692D" w:rsidP="00CA51CD">
      <w:pPr>
        <w:pStyle w:val="Odsekzoznamu2"/>
        <w:spacing w:line="276" w:lineRule="auto"/>
        <w:jc w:val="both"/>
      </w:pPr>
      <w:r w:rsidRPr="0070692D">
        <w:t>Prijaté uznesenie:</w:t>
      </w:r>
    </w:p>
    <w:p w:rsidR="00373838" w:rsidRPr="0070692D" w:rsidRDefault="00967551" w:rsidP="00967551">
      <w:pPr>
        <w:pStyle w:val="Odsekzoznamu2"/>
        <w:spacing w:line="276" w:lineRule="auto"/>
        <w:ind w:left="709"/>
        <w:jc w:val="both"/>
      </w:pPr>
      <w:r>
        <w:rPr>
          <w:bCs/>
        </w:rPr>
        <w:t xml:space="preserve">Mestská školská rada súhlasí so zmenou </w:t>
      </w:r>
      <w:r w:rsidRPr="0044240C">
        <w:rPr>
          <w:kern w:val="2"/>
        </w:rPr>
        <w:t xml:space="preserve">VZN č. 35 o určení školských obvodov základných škôl </w:t>
      </w:r>
      <w:r>
        <w:rPr>
          <w:kern w:val="2"/>
        </w:rPr>
        <w:t>v meste Stará Ľubovňa</w:t>
      </w:r>
      <w:r w:rsidRPr="0070692D">
        <w:rPr>
          <w:bCs/>
          <w:lang w:eastAsia="sk-SK"/>
        </w:rPr>
        <w:t xml:space="preserve"> s účinnosťou od 1.</w:t>
      </w:r>
      <w:r>
        <w:rPr>
          <w:bCs/>
          <w:lang w:eastAsia="sk-SK"/>
        </w:rPr>
        <w:t>3</w:t>
      </w:r>
      <w:r w:rsidRPr="0070692D">
        <w:rPr>
          <w:bCs/>
          <w:lang w:eastAsia="sk-SK"/>
        </w:rPr>
        <w:t>.201</w:t>
      </w:r>
      <w:r>
        <w:rPr>
          <w:bCs/>
          <w:lang w:eastAsia="sk-SK"/>
        </w:rPr>
        <w:t>9</w:t>
      </w:r>
      <w:r w:rsidRPr="0070692D">
        <w:rPr>
          <w:bCs/>
          <w:lang w:eastAsia="sk-SK"/>
        </w:rPr>
        <w:t xml:space="preserve"> v zmysle predloženého návrhu.</w:t>
      </w:r>
    </w:p>
    <w:p w:rsidR="00392381" w:rsidRPr="00101625" w:rsidRDefault="00392381" w:rsidP="00CA51CD">
      <w:pPr>
        <w:autoSpaceDE w:val="0"/>
        <w:autoSpaceDN w:val="0"/>
        <w:spacing w:line="276" w:lineRule="auto"/>
        <w:ind w:firstLine="708"/>
        <w:jc w:val="both"/>
        <w:rPr>
          <w:bCs/>
        </w:rPr>
      </w:pPr>
      <w:r w:rsidRPr="0070692D">
        <w:t xml:space="preserve">       </w:t>
      </w:r>
      <w:r>
        <w:t xml:space="preserve">  </w:t>
      </w:r>
    </w:p>
    <w:p w:rsidR="00392381" w:rsidRPr="00AE4BC9" w:rsidRDefault="00392381" w:rsidP="00CA51CD">
      <w:pPr>
        <w:spacing w:line="276" w:lineRule="auto"/>
        <w:jc w:val="center"/>
        <w:rPr>
          <w:b/>
          <w:bCs/>
        </w:rPr>
      </w:pPr>
      <w:r w:rsidRPr="00AE4BC9">
        <w:rPr>
          <w:b/>
          <w:bCs/>
          <w:sz w:val="28"/>
          <w:szCs w:val="28"/>
        </w:rPr>
        <w:t xml:space="preserve">Návrh </w:t>
      </w:r>
      <w:r>
        <w:rPr>
          <w:b/>
          <w:bCs/>
          <w:sz w:val="28"/>
          <w:szCs w:val="28"/>
        </w:rPr>
        <w:t>n</w:t>
      </w:r>
      <w:r w:rsidRPr="00AE4BC9">
        <w:rPr>
          <w:b/>
          <w:bCs/>
          <w:sz w:val="28"/>
          <w:szCs w:val="28"/>
        </w:rPr>
        <w:t>a uznesenie:</w:t>
      </w:r>
    </w:p>
    <w:p w:rsidR="00775FD5" w:rsidRDefault="00392381" w:rsidP="00CA51CD">
      <w:pPr>
        <w:pStyle w:val="Odsekzoznamu2"/>
        <w:spacing w:line="276" w:lineRule="auto"/>
        <w:ind w:left="0" w:firstLine="708"/>
        <w:jc w:val="both"/>
      </w:pPr>
      <w:r>
        <w:t xml:space="preserve">       </w:t>
      </w:r>
      <w:r w:rsidR="00775FD5">
        <w:rPr>
          <w:bCs/>
        </w:rPr>
        <w:t xml:space="preserve">Mestské zastupiteľstvo v Starej Ľubovni po  </w:t>
      </w:r>
      <w:r w:rsidR="00775FD5">
        <w:t xml:space="preserve">prerokovaní predloženého  návrhu  </w:t>
      </w:r>
    </w:p>
    <w:p w:rsidR="00775FD5" w:rsidRDefault="00775FD5" w:rsidP="00CA51CD">
      <w:pPr>
        <w:pStyle w:val="Odsekzoznamu2"/>
        <w:spacing w:line="276" w:lineRule="auto"/>
        <w:ind w:left="0"/>
        <w:jc w:val="both"/>
      </w:pPr>
    </w:p>
    <w:p w:rsidR="00775FD5" w:rsidRPr="00CD6FB4" w:rsidRDefault="00965AFF" w:rsidP="00CA51CD">
      <w:pPr>
        <w:pStyle w:val="Odsekzoznamu2"/>
        <w:spacing w:line="276" w:lineRule="auto"/>
        <w:ind w:left="0"/>
        <w:jc w:val="center"/>
        <w:rPr>
          <w:b/>
        </w:rPr>
      </w:pPr>
      <w:r>
        <w:rPr>
          <w:b/>
        </w:rPr>
        <w:t>s</w:t>
      </w:r>
      <w:r w:rsidR="0070692D">
        <w:rPr>
          <w:b/>
        </w:rPr>
        <w:t>chvaľuje</w:t>
      </w:r>
    </w:p>
    <w:p w:rsidR="00775FD5" w:rsidRDefault="00775FD5" w:rsidP="00CA51CD">
      <w:pPr>
        <w:pStyle w:val="Odsekzoznamu2"/>
        <w:spacing w:line="276" w:lineRule="auto"/>
        <w:ind w:left="0"/>
        <w:jc w:val="both"/>
      </w:pPr>
    </w:p>
    <w:p w:rsidR="00775FD5" w:rsidRDefault="00A46F7D" w:rsidP="00CA51CD">
      <w:pPr>
        <w:pStyle w:val="Odsekzoznamu2"/>
        <w:spacing w:line="276" w:lineRule="auto"/>
        <w:ind w:left="0"/>
        <w:jc w:val="both"/>
        <w:rPr>
          <w:iCs/>
          <w:lang w:val="cs-CZ"/>
        </w:rPr>
      </w:pPr>
      <w:r>
        <w:rPr>
          <w:bCs/>
          <w:lang w:eastAsia="sk-SK"/>
        </w:rPr>
        <w:t xml:space="preserve">      </w:t>
      </w:r>
      <w:r w:rsidR="0070692D" w:rsidRPr="0070692D">
        <w:rPr>
          <w:bCs/>
          <w:lang w:eastAsia="sk-SK"/>
        </w:rPr>
        <w:t xml:space="preserve">zmenu </w:t>
      </w:r>
      <w:r w:rsidR="001D5242" w:rsidRPr="0044240C">
        <w:rPr>
          <w:kern w:val="2"/>
          <w:szCs w:val="24"/>
        </w:rPr>
        <w:t xml:space="preserve">VZN č. 35 o určení školských obvodov základných škôl </w:t>
      </w:r>
      <w:r w:rsidR="001D5242">
        <w:rPr>
          <w:kern w:val="2"/>
        </w:rPr>
        <w:t>v meste Stará Ľubovňa</w:t>
      </w:r>
      <w:r w:rsidR="001D5242" w:rsidRPr="0070692D">
        <w:rPr>
          <w:bCs/>
          <w:lang w:eastAsia="sk-SK"/>
        </w:rPr>
        <w:t xml:space="preserve"> s účinnosťou od 1.</w:t>
      </w:r>
      <w:r w:rsidR="001D5242">
        <w:rPr>
          <w:bCs/>
          <w:lang w:eastAsia="sk-SK"/>
        </w:rPr>
        <w:t>3</w:t>
      </w:r>
      <w:r w:rsidR="001D5242" w:rsidRPr="0070692D">
        <w:rPr>
          <w:bCs/>
          <w:lang w:eastAsia="sk-SK"/>
        </w:rPr>
        <w:t>.201</w:t>
      </w:r>
      <w:r w:rsidR="001D5242">
        <w:rPr>
          <w:bCs/>
          <w:lang w:eastAsia="sk-SK"/>
        </w:rPr>
        <w:t>9</w:t>
      </w:r>
      <w:r w:rsidR="001D5242" w:rsidRPr="0070692D">
        <w:rPr>
          <w:bCs/>
          <w:lang w:eastAsia="sk-SK"/>
        </w:rPr>
        <w:t xml:space="preserve"> v zmysle predloženého návrhu.</w:t>
      </w:r>
    </w:p>
    <w:p w:rsidR="00392381" w:rsidRDefault="00392381" w:rsidP="00CA51CD">
      <w:pPr>
        <w:pStyle w:val="Odsekzoznamu4"/>
        <w:spacing w:line="276" w:lineRule="auto"/>
        <w:ind w:left="0"/>
        <w:jc w:val="both"/>
      </w:pPr>
    </w:p>
    <w:p w:rsidR="00392381" w:rsidRDefault="00392381" w:rsidP="00CA51CD">
      <w:pPr>
        <w:spacing w:line="276" w:lineRule="auto"/>
        <w:jc w:val="center"/>
        <w:rPr>
          <w:b/>
          <w:snapToGrid w:val="0"/>
        </w:rPr>
      </w:pPr>
      <w:r w:rsidRPr="000C3016">
        <w:rPr>
          <w:b/>
          <w:snapToGrid w:val="0"/>
        </w:rPr>
        <w:t>Dôvodová správa:</w:t>
      </w:r>
    </w:p>
    <w:p w:rsidR="00392381" w:rsidRDefault="00392381" w:rsidP="00CA51CD">
      <w:pPr>
        <w:spacing w:line="276" w:lineRule="auto"/>
        <w:jc w:val="both"/>
        <w:rPr>
          <w:b/>
          <w:snapToGrid w:val="0"/>
        </w:rPr>
      </w:pPr>
    </w:p>
    <w:p w:rsidR="001D5242" w:rsidRPr="00CD56B3" w:rsidRDefault="00392381" w:rsidP="00CA51CD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  <w:r w:rsidRPr="00650788">
        <w:t xml:space="preserve">        </w:t>
      </w:r>
      <w:r w:rsidR="001D5242" w:rsidRPr="00CD56B3">
        <w:t xml:space="preserve">V zmysle § 8, ods. 1, Zákona 596/2003 Z.z. </w:t>
      </w:r>
      <w:r w:rsidR="001D5242" w:rsidRPr="00CD56B3">
        <w:rPr>
          <w:bCs/>
          <w:color w:val="070707"/>
          <w:shd w:val="clear" w:color="auto" w:fill="FFFFFF"/>
        </w:rPr>
        <w:t xml:space="preserve">o štátnej správe v školstve a školskej samospráve a o zmene a doplnení niektorých zákonov </w:t>
      </w:r>
      <w:r w:rsidR="001D5242" w:rsidRPr="00CD56B3">
        <w:rPr>
          <w:color w:val="000000"/>
          <w:shd w:val="clear" w:color="auto" w:fill="FFFFFF"/>
        </w:rPr>
        <w:t>obec pri určení školského obvodu základnej školy zohľadní najmä:</w:t>
      </w:r>
    </w:p>
    <w:p w:rsidR="001D5242" w:rsidRPr="00CD56B3" w:rsidRDefault="001D5242" w:rsidP="00CA51CD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  <w:r w:rsidRPr="00CD56B3">
        <w:rPr>
          <w:rStyle w:val="PremennHTML"/>
          <w:b/>
          <w:bCs/>
          <w:color w:val="000000"/>
          <w:shd w:val="clear" w:color="auto" w:fill="FFFFFF"/>
        </w:rPr>
        <w:t>a)</w:t>
      </w:r>
      <w:r w:rsidRPr="00CD56B3">
        <w:rPr>
          <w:color w:val="000000"/>
          <w:shd w:val="clear" w:color="auto" w:fill="FFFFFF"/>
        </w:rPr>
        <w:t> kapacitu školských budov vo vlastníctve obce alebo v jej prenájme, v ktorých sa uskutočňuje vzdelávanie, a kapacitu iných budov vo vlastníctve obce alebo v jej prenájme, ktoré sú svoj</w:t>
      </w:r>
      <w:r w:rsidR="00D911CA">
        <w:rPr>
          <w:color w:val="000000"/>
          <w:shd w:val="clear" w:color="auto" w:fill="FFFFFF"/>
        </w:rPr>
        <w:t>ím</w:t>
      </w:r>
      <w:r w:rsidRPr="00CD56B3">
        <w:rPr>
          <w:color w:val="000000"/>
          <w:shd w:val="clear" w:color="auto" w:fill="FFFFFF"/>
        </w:rPr>
        <w:t xml:space="preserve"> funkčným usporiadaním vhodné na vzdelávanie,</w:t>
      </w:r>
    </w:p>
    <w:p w:rsidR="001D5242" w:rsidRPr="00CD56B3" w:rsidRDefault="001D5242" w:rsidP="00CA51CD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  <w:r w:rsidRPr="00CD56B3">
        <w:rPr>
          <w:rStyle w:val="PremennHTML"/>
          <w:b/>
          <w:bCs/>
          <w:color w:val="000000"/>
          <w:shd w:val="clear" w:color="auto" w:fill="FFFFFF"/>
        </w:rPr>
        <w:t>b)</w:t>
      </w:r>
      <w:r w:rsidRPr="00CD56B3">
        <w:rPr>
          <w:color w:val="000000"/>
          <w:shd w:val="clear" w:color="auto" w:fill="FFFFFF"/>
        </w:rPr>
        <w:t> dostupnosť a možnosti dopravnej obslužnosti územia obce, pre ktoré obec má určiť školský obvod,</w:t>
      </w:r>
    </w:p>
    <w:p w:rsidR="001D5242" w:rsidRPr="00CD56B3" w:rsidRDefault="001D5242" w:rsidP="00CA51CD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  <w:r w:rsidRPr="00CD56B3">
        <w:rPr>
          <w:rStyle w:val="PremennHTML"/>
          <w:b/>
          <w:bCs/>
          <w:color w:val="000000"/>
          <w:shd w:val="clear" w:color="auto" w:fill="FFFFFF"/>
        </w:rPr>
        <w:t>c)</w:t>
      </w:r>
      <w:r w:rsidRPr="00CD56B3">
        <w:rPr>
          <w:color w:val="000000"/>
          <w:shd w:val="clear" w:color="auto" w:fill="FFFFFF"/>
        </w:rPr>
        <w:t> primeranú vzdialenosť dochádzky žiaka do školy, ktorá neohrozí plnenie povinnej školskej dochádzky žiakov,</w:t>
      </w:r>
    </w:p>
    <w:p w:rsidR="001D5242" w:rsidRDefault="001D5242" w:rsidP="00CA51CD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  <w:r w:rsidRPr="00CD56B3">
        <w:rPr>
          <w:rStyle w:val="PremennHTML"/>
          <w:b/>
          <w:bCs/>
          <w:color w:val="000000"/>
          <w:shd w:val="clear" w:color="auto" w:fill="FFFFFF"/>
        </w:rPr>
        <w:t>d)</w:t>
      </w:r>
      <w:r w:rsidRPr="00CD56B3">
        <w:rPr>
          <w:color w:val="000000"/>
          <w:shd w:val="clear" w:color="auto" w:fill="FFFFFF"/>
        </w:rPr>
        <w:t> záujem obyvateľov obce s trvalým bydliskom v obci o vzdelávanie v štátnom jazyku a v jazyku národnostných menšín na území obce.</w:t>
      </w:r>
    </w:p>
    <w:p w:rsidR="00CA51CD" w:rsidRDefault="00CA51CD" w:rsidP="001D5242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</w:p>
    <w:p w:rsidR="00CA51CD" w:rsidRDefault="00CA51CD" w:rsidP="001D5242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</w:p>
    <w:p w:rsidR="00CA51CD" w:rsidRDefault="00CA51CD" w:rsidP="001D5242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</w:p>
    <w:p w:rsidR="00CA51CD" w:rsidRDefault="00CA51CD" w:rsidP="001D5242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</w:p>
    <w:p w:rsidR="00CA51CD" w:rsidRDefault="00CA51CD" w:rsidP="001D5242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</w:p>
    <w:p w:rsidR="00CA51CD" w:rsidRDefault="00CA51CD" w:rsidP="001D5242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</w:p>
    <w:p w:rsidR="00CA51CD" w:rsidRDefault="00CA51CD" w:rsidP="001D5242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</w:p>
    <w:p w:rsidR="00CA51CD" w:rsidRDefault="00CA51CD" w:rsidP="001D5242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</w:p>
    <w:p w:rsidR="00CA51CD" w:rsidRDefault="00CA51CD" w:rsidP="001D5242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</w:p>
    <w:p w:rsidR="00CA51CD" w:rsidRDefault="00CA51CD" w:rsidP="001D5242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</w:p>
    <w:p w:rsidR="00CA51CD" w:rsidRDefault="00CA51CD" w:rsidP="001D5242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</w:p>
    <w:p w:rsidR="00CA51CD" w:rsidRDefault="000F710B" w:rsidP="001D5242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color w:val="000000"/>
          <w:shd w:val="clear" w:color="auto" w:fill="FFFFFF"/>
        </w:rPr>
      </w:pPr>
      <w:r>
        <w:rPr>
          <w:b/>
          <w:noProof/>
          <w:sz w:val="40"/>
        </w:rPr>
        <w:pict>
          <v:shape id="_x0000_s1027" type="#_x0000_t75" style="position:absolute;left:0;text-align:left;margin-left:199.6pt;margin-top:4pt;width:51.35pt;height:1in;z-index:251658240;visibility:visible;mso-wrap-edited:f" fillcolor="window">
            <v:imagedata r:id="rId10" o:title="" blacklevel="3932f"/>
          </v:shape>
          <o:OLEObject Type="Embed" ProgID="Word.Picture.8" ShapeID="_x0000_s1027" DrawAspect="Content" ObjectID="_1612251681" r:id="rId11"/>
        </w:pict>
      </w:r>
    </w:p>
    <w:p w:rsidR="00CA51CD" w:rsidRDefault="00CA51CD" w:rsidP="00CA51CD">
      <w:pPr>
        <w:tabs>
          <w:tab w:val="left" w:pos="426"/>
        </w:tabs>
        <w:jc w:val="center"/>
        <w:rPr>
          <w:b/>
          <w:snapToGrid w:val="0"/>
          <w:sz w:val="40"/>
        </w:rPr>
      </w:pPr>
    </w:p>
    <w:p w:rsidR="00CA51CD" w:rsidRDefault="00CA51CD" w:rsidP="00CA51CD">
      <w:pPr>
        <w:tabs>
          <w:tab w:val="left" w:pos="426"/>
        </w:tabs>
        <w:jc w:val="center"/>
        <w:rPr>
          <w:b/>
          <w:snapToGrid w:val="0"/>
          <w:sz w:val="40"/>
        </w:rPr>
      </w:pPr>
    </w:p>
    <w:p w:rsidR="00CA51CD" w:rsidRDefault="00CA51CD" w:rsidP="00CA51CD">
      <w:pPr>
        <w:tabs>
          <w:tab w:val="left" w:pos="426"/>
        </w:tabs>
        <w:rPr>
          <w:b/>
          <w:snapToGrid w:val="0"/>
          <w:sz w:val="40"/>
        </w:rPr>
      </w:pPr>
    </w:p>
    <w:p w:rsidR="00CA51CD" w:rsidRPr="00A52EFC" w:rsidRDefault="00CA51CD" w:rsidP="00CA51CD">
      <w:pPr>
        <w:tabs>
          <w:tab w:val="left" w:pos="426"/>
        </w:tabs>
        <w:jc w:val="center"/>
        <w:rPr>
          <w:b/>
          <w:snapToGrid w:val="0"/>
          <w:sz w:val="36"/>
        </w:rPr>
      </w:pPr>
      <w:r w:rsidRPr="00A52EFC">
        <w:rPr>
          <w:b/>
          <w:snapToGrid w:val="0"/>
          <w:sz w:val="40"/>
        </w:rPr>
        <w:t>MESTO  STARÁ  ĽUBOVŇA</w:t>
      </w:r>
    </w:p>
    <w:p w:rsidR="00CA51CD" w:rsidRPr="00A52EFC" w:rsidRDefault="00CA51CD" w:rsidP="00CA51CD">
      <w:r w:rsidRPr="00A52EFC">
        <w:rPr>
          <w:b/>
          <w:snapToGrid w:val="0"/>
        </w:rPr>
        <w:t>________________________________________________________________________</w:t>
      </w:r>
      <w:r>
        <w:rPr>
          <w:b/>
          <w:snapToGrid w:val="0"/>
        </w:rPr>
        <w:t>___</w:t>
      </w:r>
    </w:p>
    <w:p w:rsidR="00CA51CD" w:rsidRPr="00A52EFC" w:rsidRDefault="00CA51CD" w:rsidP="00CA51CD">
      <w:pPr>
        <w:pStyle w:val="Zkladntext"/>
        <w:jc w:val="center"/>
      </w:pPr>
    </w:p>
    <w:p w:rsidR="00CA51CD" w:rsidRPr="004228D0" w:rsidRDefault="00CA51CD" w:rsidP="00CA51CD">
      <w:pPr>
        <w:spacing w:before="120" w:line="240" w:lineRule="atLeast"/>
        <w:jc w:val="both"/>
        <w:rPr>
          <w:snapToGrid w:val="0"/>
        </w:rPr>
      </w:pPr>
      <w:r w:rsidRPr="004228D0">
        <w:rPr>
          <w:snapToGrid w:val="0"/>
        </w:rPr>
        <w:t xml:space="preserve">Mesto Stará Ľubovňa na základe prenesenej pôsobnosti štátnej správy podľa článku 71 Ústavy Slovenskej republiky a podľa § 6 ods. 2 zákona č. 369/1990 Zb. o obecnom zriadení v znení neskorších zmien a doplnkov </w:t>
      </w:r>
      <w:r w:rsidRPr="004228D0">
        <w:t xml:space="preserve">a </w:t>
      </w:r>
      <w:r w:rsidRPr="00452A10">
        <w:rPr>
          <w:color w:val="FF0000"/>
          <w:highlight w:val="lightGray"/>
        </w:rPr>
        <w:t xml:space="preserve">§ 8 </w:t>
      </w:r>
      <w:r w:rsidRPr="004228D0">
        <w:rPr>
          <w:snapToGrid w:val="0"/>
        </w:rPr>
        <w:t>Zákona č. 596/2003 o štátnej správe v školstve a školskej samospráve a o zmene a doplnení niektorých zákonov</w:t>
      </w:r>
      <w:r w:rsidRPr="004228D0">
        <w:t xml:space="preserve">   v y d á v a    </w:t>
      </w:r>
    </w:p>
    <w:p w:rsidR="00CA51CD" w:rsidRPr="00A52EFC" w:rsidRDefault="00CA51CD" w:rsidP="00CA51CD">
      <w:pPr>
        <w:spacing w:before="120" w:line="240" w:lineRule="atLeast"/>
        <w:jc w:val="both"/>
        <w:rPr>
          <w:snapToGrid w:val="0"/>
        </w:rPr>
      </w:pPr>
    </w:p>
    <w:p w:rsidR="00CA51CD" w:rsidRPr="00DE5A5E" w:rsidRDefault="00CA51CD" w:rsidP="00CA51CD">
      <w:pPr>
        <w:jc w:val="center"/>
        <w:rPr>
          <w:b/>
          <w:snapToGrid w:val="0"/>
          <w:sz w:val="36"/>
          <w:szCs w:val="36"/>
        </w:rPr>
      </w:pPr>
      <w:r w:rsidRPr="00DE5A5E">
        <w:rPr>
          <w:b/>
          <w:snapToGrid w:val="0"/>
          <w:sz w:val="36"/>
          <w:szCs w:val="36"/>
        </w:rPr>
        <w:t>Všeobecne záväzné</w:t>
      </w:r>
    </w:p>
    <w:p w:rsidR="00CA51CD" w:rsidRPr="00DE5A5E" w:rsidRDefault="00CA51CD" w:rsidP="00CA51CD">
      <w:pPr>
        <w:jc w:val="center"/>
        <w:rPr>
          <w:b/>
          <w:snapToGrid w:val="0"/>
          <w:sz w:val="36"/>
          <w:szCs w:val="36"/>
        </w:rPr>
      </w:pPr>
      <w:r>
        <w:rPr>
          <w:b/>
          <w:snapToGrid w:val="0"/>
          <w:sz w:val="36"/>
          <w:szCs w:val="36"/>
        </w:rPr>
        <w:t xml:space="preserve"> nariadenie č. 35</w:t>
      </w:r>
    </w:p>
    <w:p w:rsidR="00CA51CD" w:rsidRPr="004228D0" w:rsidRDefault="00CA51CD" w:rsidP="00CA51CD">
      <w:pPr>
        <w:tabs>
          <w:tab w:val="left" w:pos="2835"/>
          <w:tab w:val="left" w:pos="5670"/>
          <w:tab w:val="left" w:pos="7938"/>
        </w:tabs>
        <w:rPr>
          <w:b/>
          <w:bCs/>
          <w:sz w:val="40"/>
          <w:szCs w:val="40"/>
        </w:rPr>
      </w:pPr>
      <w:r w:rsidRPr="00A52EFC">
        <w:rPr>
          <w:b/>
          <w:bCs/>
          <w:sz w:val="40"/>
          <w:szCs w:val="40"/>
        </w:rPr>
        <w:t xml:space="preserve">                               </w:t>
      </w:r>
    </w:p>
    <w:p w:rsidR="00CA51CD" w:rsidRPr="004228D0" w:rsidRDefault="00CA51CD" w:rsidP="00CA51CD">
      <w:pPr>
        <w:widowControl w:val="0"/>
        <w:spacing w:before="120" w:line="240" w:lineRule="atLeast"/>
        <w:jc w:val="center"/>
        <w:rPr>
          <w:b/>
          <w:snapToGrid w:val="0"/>
          <w:sz w:val="32"/>
          <w:szCs w:val="32"/>
        </w:rPr>
      </w:pPr>
      <w:r w:rsidRPr="004228D0">
        <w:rPr>
          <w:b/>
          <w:snapToGrid w:val="0"/>
          <w:sz w:val="32"/>
          <w:szCs w:val="32"/>
        </w:rPr>
        <w:t xml:space="preserve">O URČENÍ ŠKOLSKÝCH OBVODOV ZÁKLADNÝCH ŠKÔL </w:t>
      </w:r>
    </w:p>
    <w:p w:rsidR="00CA51CD" w:rsidRDefault="00CA51CD" w:rsidP="00CA51CD">
      <w:pPr>
        <w:widowControl w:val="0"/>
        <w:spacing w:before="120" w:line="240" w:lineRule="atLeast"/>
        <w:jc w:val="center"/>
        <w:rPr>
          <w:b/>
          <w:snapToGrid w:val="0"/>
          <w:sz w:val="32"/>
          <w:szCs w:val="32"/>
        </w:rPr>
      </w:pPr>
      <w:r w:rsidRPr="004228D0">
        <w:rPr>
          <w:b/>
          <w:snapToGrid w:val="0"/>
          <w:sz w:val="32"/>
          <w:szCs w:val="32"/>
        </w:rPr>
        <w:t>V MESTE STARÁ ĽUBOVŇA</w:t>
      </w:r>
    </w:p>
    <w:p w:rsidR="00CA51CD" w:rsidRPr="004228D0" w:rsidRDefault="00CA51CD" w:rsidP="00CA51CD">
      <w:pPr>
        <w:widowControl w:val="0"/>
        <w:spacing w:before="120" w:line="240" w:lineRule="atLeast"/>
        <w:jc w:val="center"/>
        <w:rPr>
          <w:b/>
          <w:snapToGrid w:val="0"/>
          <w:sz w:val="32"/>
          <w:szCs w:val="32"/>
        </w:rPr>
      </w:pPr>
    </w:p>
    <w:p w:rsidR="00CA51CD" w:rsidRDefault="00CA51CD" w:rsidP="00CA51CD">
      <w:pPr>
        <w:widowControl w:val="0"/>
        <w:spacing w:before="120"/>
        <w:rPr>
          <w:b/>
          <w:snapToGrid w:val="0"/>
        </w:rPr>
      </w:pPr>
      <w:r>
        <w:rPr>
          <w:snapToGrid w:val="0"/>
        </w:rPr>
        <w:t xml:space="preserve"> </w:t>
      </w:r>
      <w:r>
        <w:rPr>
          <w:snapToGrid w:val="0"/>
        </w:rPr>
        <w:tab/>
      </w:r>
      <w:r>
        <w:rPr>
          <w:b/>
          <w:snapToGrid w:val="0"/>
        </w:rPr>
        <w:t>schválené uznesením MsZ č. XXIV/2002 zo dňa 25.06.2002</w:t>
      </w:r>
    </w:p>
    <w:p w:rsidR="00CA51CD" w:rsidRDefault="00CA51CD" w:rsidP="00CA51CD">
      <w:pPr>
        <w:widowControl w:val="0"/>
        <w:ind w:firstLine="720"/>
        <w:rPr>
          <w:b/>
          <w:snapToGrid w:val="0"/>
        </w:rPr>
      </w:pPr>
      <w:r>
        <w:rPr>
          <w:b/>
          <w:snapToGrid w:val="0"/>
        </w:rPr>
        <w:t xml:space="preserve">úpravy a doplnky: </w:t>
      </w:r>
      <w:r>
        <w:rPr>
          <w:b/>
          <w:snapToGrid w:val="0"/>
        </w:rPr>
        <w:tab/>
        <w:t>uznesenie MsZ č. XXVI/2002 zo dňa 22.11.2002,</w:t>
      </w:r>
    </w:p>
    <w:p w:rsidR="00CA51CD" w:rsidRDefault="00CA51CD" w:rsidP="00CA51CD">
      <w:pPr>
        <w:widowControl w:val="0"/>
        <w:ind w:left="2160" w:firstLine="720"/>
        <w:rPr>
          <w:b/>
          <w:snapToGrid w:val="0"/>
        </w:rPr>
      </w:pPr>
      <w:r>
        <w:rPr>
          <w:b/>
          <w:snapToGrid w:val="0"/>
        </w:rPr>
        <w:t xml:space="preserve">uznesenie MsZ č. VIII/2004 zo dňa 26. 02. 2004, </w:t>
      </w:r>
    </w:p>
    <w:p w:rsidR="00CA51CD" w:rsidRDefault="00CA51CD" w:rsidP="00CA51CD">
      <w:pPr>
        <w:widowControl w:val="0"/>
        <w:ind w:left="2160" w:firstLine="720"/>
        <w:rPr>
          <w:b/>
          <w:snapToGrid w:val="0"/>
        </w:rPr>
      </w:pPr>
      <w:r>
        <w:rPr>
          <w:b/>
          <w:snapToGrid w:val="0"/>
        </w:rPr>
        <w:t>uznesenie MsZ č. VIII/2007 pod B/113 zo dňa 13.12.2007</w:t>
      </w:r>
    </w:p>
    <w:p w:rsidR="00CA51CD" w:rsidRPr="00AD0764" w:rsidRDefault="00CA51CD" w:rsidP="00CA51CD">
      <w:pPr>
        <w:widowControl w:val="0"/>
        <w:shd w:val="clear" w:color="auto" w:fill="FFFFFF"/>
        <w:ind w:left="1462" w:firstLine="1418"/>
        <w:rPr>
          <w:b/>
          <w:snapToGrid w:val="0"/>
          <w:shd w:val="clear" w:color="auto" w:fill="FFFFFF"/>
        </w:rPr>
      </w:pPr>
      <w:r w:rsidRPr="00AD0764">
        <w:rPr>
          <w:b/>
          <w:snapToGrid w:val="0"/>
          <w:shd w:val="clear" w:color="auto" w:fill="FFFFFF"/>
        </w:rPr>
        <w:t xml:space="preserve">uznesenie  MsZ č.  </w:t>
      </w:r>
      <w:r>
        <w:rPr>
          <w:b/>
          <w:snapToGrid w:val="0"/>
          <w:shd w:val="clear" w:color="auto" w:fill="FFFFFF"/>
        </w:rPr>
        <w:t>........</w:t>
      </w:r>
      <w:r w:rsidRPr="00AD0764">
        <w:rPr>
          <w:b/>
          <w:snapToGrid w:val="0"/>
          <w:shd w:val="clear" w:color="auto" w:fill="FFFFFF"/>
        </w:rPr>
        <w:t xml:space="preserve">. zo dňa  </w:t>
      </w:r>
      <w:r>
        <w:rPr>
          <w:b/>
          <w:snapToGrid w:val="0"/>
          <w:shd w:val="clear" w:color="auto" w:fill="FFFFFF"/>
        </w:rPr>
        <w:t>28.02.2019</w:t>
      </w:r>
      <w:r w:rsidRPr="00AD0764">
        <w:rPr>
          <w:b/>
          <w:snapToGrid w:val="0"/>
          <w:shd w:val="clear" w:color="auto" w:fill="FFFFFF"/>
        </w:rPr>
        <w:t>, uznesenie č. .....</w:t>
      </w:r>
    </w:p>
    <w:p w:rsidR="00CA51CD" w:rsidRDefault="00CA51CD" w:rsidP="00CA51CD">
      <w:pPr>
        <w:widowControl w:val="0"/>
        <w:spacing w:line="240" w:lineRule="atLeast"/>
        <w:jc w:val="both"/>
        <w:rPr>
          <w:snapToGrid w:val="0"/>
        </w:rPr>
      </w:pPr>
    </w:p>
    <w:p w:rsidR="00CA51CD" w:rsidRDefault="00CA51CD" w:rsidP="00CA51CD">
      <w:pPr>
        <w:widowControl w:val="0"/>
        <w:spacing w:line="240" w:lineRule="atLeast"/>
        <w:jc w:val="center"/>
        <w:rPr>
          <w:b/>
          <w:snapToGrid w:val="0"/>
        </w:rPr>
      </w:pPr>
    </w:p>
    <w:p w:rsidR="00CA51CD" w:rsidRDefault="00CA51CD" w:rsidP="00CA51CD">
      <w:pPr>
        <w:widowControl w:val="0"/>
        <w:spacing w:line="240" w:lineRule="atLeast"/>
        <w:jc w:val="center"/>
        <w:rPr>
          <w:b/>
          <w:snapToGrid w:val="0"/>
        </w:rPr>
      </w:pPr>
      <w:r>
        <w:rPr>
          <w:b/>
          <w:snapToGrid w:val="0"/>
        </w:rPr>
        <w:t>Čl. l.</w:t>
      </w:r>
    </w:p>
    <w:p w:rsidR="00CA51CD" w:rsidRDefault="00CA51CD" w:rsidP="00CA51CD">
      <w:pPr>
        <w:widowControl w:val="0"/>
        <w:spacing w:line="240" w:lineRule="atLeast"/>
        <w:jc w:val="center"/>
        <w:rPr>
          <w:b/>
          <w:snapToGrid w:val="0"/>
        </w:rPr>
      </w:pPr>
      <w:r>
        <w:rPr>
          <w:b/>
          <w:snapToGrid w:val="0"/>
        </w:rPr>
        <w:t>Všeobecné ustanovenie</w:t>
      </w:r>
    </w:p>
    <w:p w:rsidR="00CA51CD" w:rsidRDefault="00CA51CD" w:rsidP="00CA51CD">
      <w:pPr>
        <w:widowControl w:val="0"/>
        <w:spacing w:before="120" w:line="240" w:lineRule="atLeast"/>
        <w:jc w:val="both"/>
        <w:rPr>
          <w:snapToGrid w:val="0"/>
        </w:rPr>
      </w:pPr>
      <w:r>
        <w:rPr>
          <w:snapToGrid w:val="0"/>
        </w:rPr>
        <w:t xml:space="preserve">        Predmetom tohto nariadenia je určenie školských obvodov pre jednotlivé základné školy v meste Stará Ľubovňa pre žiakov, ktorí si plnia povinnú školskú dochádzku.</w:t>
      </w:r>
    </w:p>
    <w:p w:rsidR="00CA51CD" w:rsidRDefault="00CA51CD" w:rsidP="00CA51CD">
      <w:pPr>
        <w:widowControl w:val="0"/>
        <w:spacing w:line="240" w:lineRule="atLeast"/>
        <w:rPr>
          <w:b/>
          <w:snapToGrid w:val="0"/>
        </w:rPr>
      </w:pPr>
    </w:p>
    <w:p w:rsidR="00CA51CD" w:rsidRDefault="00CA51CD" w:rsidP="00CA51CD">
      <w:pPr>
        <w:widowControl w:val="0"/>
        <w:spacing w:line="240" w:lineRule="atLeast"/>
        <w:jc w:val="center"/>
        <w:rPr>
          <w:b/>
          <w:snapToGrid w:val="0"/>
        </w:rPr>
      </w:pPr>
      <w:r>
        <w:rPr>
          <w:b/>
          <w:snapToGrid w:val="0"/>
        </w:rPr>
        <w:t>Čl. 2.</w:t>
      </w:r>
    </w:p>
    <w:p w:rsidR="00CA51CD" w:rsidRDefault="00CA51CD" w:rsidP="00CA51CD">
      <w:pPr>
        <w:widowControl w:val="0"/>
        <w:spacing w:line="240" w:lineRule="atLeast"/>
        <w:jc w:val="center"/>
        <w:rPr>
          <w:b/>
          <w:snapToGrid w:val="0"/>
        </w:rPr>
      </w:pPr>
      <w:r>
        <w:rPr>
          <w:b/>
          <w:snapToGrid w:val="0"/>
        </w:rPr>
        <w:t>Ustanovenia o školských obvodoch</w:t>
      </w:r>
    </w:p>
    <w:p w:rsidR="00CA51CD" w:rsidRDefault="00CA51CD" w:rsidP="00CA51CD">
      <w:pPr>
        <w:widowControl w:val="0"/>
        <w:numPr>
          <w:ilvl w:val="0"/>
          <w:numId w:val="12"/>
        </w:numPr>
        <w:spacing w:before="120" w:line="240" w:lineRule="atLeast"/>
        <w:jc w:val="both"/>
        <w:rPr>
          <w:snapToGrid w:val="0"/>
        </w:rPr>
      </w:pPr>
      <w:r w:rsidRPr="00452A10">
        <w:rPr>
          <w:b/>
          <w:snapToGrid w:val="0"/>
        </w:rPr>
        <w:t>Základnej škole na Levočskej ulici</w:t>
      </w:r>
      <w:r>
        <w:rPr>
          <w:snapToGrid w:val="0"/>
        </w:rPr>
        <w:t xml:space="preserve"> sa určuje školský obvod:</w:t>
      </w:r>
    </w:p>
    <w:p w:rsidR="00CA51CD" w:rsidRDefault="00CA51CD" w:rsidP="00CA51CD">
      <w:pPr>
        <w:widowControl w:val="0"/>
        <w:spacing w:line="240" w:lineRule="atLeast"/>
        <w:ind w:left="1418" w:hanging="698"/>
        <w:jc w:val="both"/>
        <w:rPr>
          <w:snapToGrid w:val="0"/>
        </w:rPr>
      </w:pPr>
      <w:r>
        <w:rPr>
          <w:snapToGrid w:val="0"/>
        </w:rPr>
        <w:t xml:space="preserve">Ulice: Mýtna, Nám. gen. Štefánika, Nám. sv. Mikuláša, Poľská, Popradská, l. mája, l7. novembra, </w:t>
      </w:r>
      <w:r w:rsidRPr="006701AA">
        <w:rPr>
          <w:strike/>
          <w:snapToGrid w:val="0"/>
        </w:rPr>
        <w:t>Továrenská</w:t>
      </w:r>
      <w:r>
        <w:rPr>
          <w:snapToGrid w:val="0"/>
        </w:rPr>
        <w:t>, Zámocká, Zamoyského, Budovateľská, Vansovej, Obrancov mieru, Levočská okrem čísla 38.</w:t>
      </w:r>
    </w:p>
    <w:p w:rsidR="00CA51CD" w:rsidRDefault="00CA51CD" w:rsidP="00CA51CD">
      <w:pPr>
        <w:widowControl w:val="0"/>
        <w:spacing w:line="240" w:lineRule="atLeast"/>
        <w:jc w:val="both"/>
        <w:rPr>
          <w:snapToGrid w:val="0"/>
        </w:rPr>
      </w:pPr>
    </w:p>
    <w:p w:rsidR="00CA51CD" w:rsidRDefault="00CA51CD" w:rsidP="00CA51CD">
      <w:pPr>
        <w:widowControl w:val="0"/>
        <w:numPr>
          <w:ilvl w:val="0"/>
          <w:numId w:val="12"/>
        </w:numPr>
        <w:spacing w:line="240" w:lineRule="atLeast"/>
        <w:jc w:val="both"/>
        <w:rPr>
          <w:snapToGrid w:val="0"/>
        </w:rPr>
      </w:pPr>
      <w:r w:rsidRPr="00452A10">
        <w:rPr>
          <w:b/>
          <w:snapToGrid w:val="0"/>
        </w:rPr>
        <w:t>Základnej škole na ulici Komenského</w:t>
      </w:r>
      <w:r>
        <w:rPr>
          <w:snapToGrid w:val="0"/>
        </w:rPr>
        <w:t xml:space="preserve"> sa určuje obvod:</w:t>
      </w:r>
    </w:p>
    <w:p w:rsidR="00CA51CD" w:rsidRDefault="00CA51CD" w:rsidP="00D911CA">
      <w:pPr>
        <w:widowControl w:val="0"/>
        <w:spacing w:line="240" w:lineRule="atLeast"/>
        <w:ind w:left="1418" w:hanging="698"/>
        <w:jc w:val="both"/>
        <w:rPr>
          <w:snapToGrid w:val="0"/>
        </w:rPr>
      </w:pPr>
      <w:r>
        <w:rPr>
          <w:snapToGrid w:val="0"/>
        </w:rPr>
        <w:t xml:space="preserve">Ulice: Komenského, Letná, Okružná, Sládkovičova, Vsetínska , Zimná, Lipová, </w:t>
      </w:r>
      <w:r>
        <w:rPr>
          <w:snapToGrid w:val="0"/>
        </w:rPr>
        <w:lastRenderedPageBreak/>
        <w:t>Bernoláková, Mierová, Štúrova, Tehelná, Tatranská.</w:t>
      </w:r>
    </w:p>
    <w:p w:rsidR="00CA51CD" w:rsidRDefault="00CA51CD" w:rsidP="00CA51CD">
      <w:pPr>
        <w:widowControl w:val="0"/>
        <w:numPr>
          <w:ilvl w:val="0"/>
          <w:numId w:val="12"/>
        </w:numPr>
        <w:spacing w:line="240" w:lineRule="atLeast"/>
        <w:jc w:val="both"/>
        <w:rPr>
          <w:snapToGrid w:val="0"/>
        </w:rPr>
      </w:pPr>
      <w:r w:rsidRPr="00452A10">
        <w:rPr>
          <w:b/>
          <w:snapToGrid w:val="0"/>
        </w:rPr>
        <w:t>Základnej škole Za vodou</w:t>
      </w:r>
      <w:r>
        <w:rPr>
          <w:snapToGrid w:val="0"/>
        </w:rPr>
        <w:t xml:space="preserve"> sa určuje obvod:</w:t>
      </w:r>
    </w:p>
    <w:p w:rsidR="00CA51CD" w:rsidRDefault="00CA51CD" w:rsidP="00CA51CD">
      <w:pPr>
        <w:widowControl w:val="0"/>
        <w:spacing w:line="240" w:lineRule="atLeast"/>
        <w:ind w:left="1418" w:hanging="709"/>
        <w:jc w:val="both"/>
        <w:rPr>
          <w:snapToGrid w:val="0"/>
        </w:rPr>
      </w:pPr>
      <w:r>
        <w:rPr>
          <w:snapToGrid w:val="0"/>
        </w:rPr>
        <w:t>Ulice: Za vodou,  Duklianskych hrdinov, Janka Kráľa, Jarmočná,  Prešovská, Slovenského národného povstania, Farbiarska, Garbiarska, Hviezdoslavova, Levočská 38.</w:t>
      </w:r>
    </w:p>
    <w:p w:rsidR="00CA51CD" w:rsidRDefault="00CA51CD" w:rsidP="00CA51CD">
      <w:pPr>
        <w:widowControl w:val="0"/>
        <w:spacing w:line="240" w:lineRule="atLeast"/>
        <w:ind w:left="1418" w:hanging="709"/>
        <w:jc w:val="both"/>
        <w:rPr>
          <w:snapToGrid w:val="0"/>
        </w:rPr>
      </w:pPr>
    </w:p>
    <w:p w:rsidR="00CA51CD" w:rsidRDefault="00CA51CD" w:rsidP="00CA51CD">
      <w:pPr>
        <w:pStyle w:val="Zkladntext"/>
        <w:numPr>
          <w:ilvl w:val="0"/>
          <w:numId w:val="12"/>
        </w:numPr>
      </w:pPr>
      <w:r>
        <w:t>Školský obvod ZŠ Za vodou je zároveň spoločným obvodom pre žiakov mesta Stará Ľubovňa určených ulíc a žiakov II. stupňa z obce Chmeľnica. Za účelom vytvorenia spoločného obvodu uzatvorí Mesto Stará Ľubovňa a obec Chmeľnica písomnú dohodu.</w:t>
      </w:r>
    </w:p>
    <w:p w:rsidR="00CA51CD" w:rsidRDefault="00CA51CD" w:rsidP="00CA51CD">
      <w:pPr>
        <w:widowControl w:val="0"/>
        <w:spacing w:line="240" w:lineRule="atLeast"/>
        <w:rPr>
          <w:snapToGrid w:val="0"/>
        </w:rPr>
      </w:pPr>
    </w:p>
    <w:p w:rsidR="00CA51CD" w:rsidRDefault="00CA51CD" w:rsidP="00CA51CD">
      <w:pPr>
        <w:widowControl w:val="0"/>
        <w:numPr>
          <w:ilvl w:val="0"/>
          <w:numId w:val="12"/>
        </w:numPr>
        <w:spacing w:line="240" w:lineRule="atLeast"/>
        <w:rPr>
          <w:snapToGrid w:val="0"/>
        </w:rPr>
      </w:pPr>
      <w:r w:rsidRPr="00452A10">
        <w:rPr>
          <w:b/>
          <w:snapToGrid w:val="0"/>
        </w:rPr>
        <w:t xml:space="preserve">Základnej škole </w:t>
      </w:r>
      <w:r w:rsidRPr="00452A10">
        <w:rPr>
          <w:b/>
          <w:snapToGrid w:val="0"/>
          <w:color w:val="FF0000"/>
          <w:highlight w:val="lightGray"/>
        </w:rPr>
        <w:t>s materskou školu</w:t>
      </w:r>
      <w:r>
        <w:rPr>
          <w:b/>
          <w:snapToGrid w:val="0"/>
          <w:color w:val="FF0000"/>
        </w:rPr>
        <w:t xml:space="preserve"> </w:t>
      </w:r>
      <w:r w:rsidRPr="00452A10">
        <w:rPr>
          <w:b/>
          <w:snapToGrid w:val="0"/>
        </w:rPr>
        <w:t>sv. Cyrila a Metoda</w:t>
      </w:r>
      <w:r>
        <w:rPr>
          <w:snapToGrid w:val="0"/>
        </w:rPr>
        <w:t xml:space="preserve"> sa určuje obvod:</w:t>
      </w:r>
    </w:p>
    <w:p w:rsidR="00CA51CD" w:rsidRDefault="00CA51CD" w:rsidP="00CA51CD">
      <w:pPr>
        <w:widowControl w:val="0"/>
        <w:spacing w:line="240" w:lineRule="atLeast"/>
        <w:ind w:left="720"/>
        <w:rPr>
          <w:snapToGrid w:val="0"/>
        </w:rPr>
      </w:pPr>
      <w:r>
        <w:rPr>
          <w:snapToGrid w:val="0"/>
        </w:rPr>
        <w:t>podľa záujmu rodičov</w:t>
      </w:r>
    </w:p>
    <w:p w:rsidR="00CA51CD" w:rsidRDefault="00CA51CD" w:rsidP="00CA51CD">
      <w:pPr>
        <w:widowControl w:val="0"/>
        <w:spacing w:line="240" w:lineRule="atLeast"/>
        <w:rPr>
          <w:snapToGrid w:val="0"/>
        </w:rPr>
      </w:pPr>
    </w:p>
    <w:p w:rsidR="00CA51CD" w:rsidRDefault="00CA51CD" w:rsidP="00CA51CD">
      <w:pPr>
        <w:widowControl w:val="0"/>
        <w:numPr>
          <w:ilvl w:val="0"/>
          <w:numId w:val="12"/>
        </w:numPr>
        <w:spacing w:line="240" w:lineRule="atLeast"/>
        <w:rPr>
          <w:snapToGrid w:val="0"/>
        </w:rPr>
      </w:pPr>
      <w:r w:rsidRPr="00452A10">
        <w:rPr>
          <w:b/>
          <w:snapToGrid w:val="0"/>
        </w:rPr>
        <w:t>Základnej škole Podsadek</w:t>
      </w:r>
      <w:r>
        <w:rPr>
          <w:snapToGrid w:val="0"/>
        </w:rPr>
        <w:t xml:space="preserve"> sa určuje obvod:</w:t>
      </w:r>
    </w:p>
    <w:p w:rsidR="00CA51CD" w:rsidRDefault="00CA51CD" w:rsidP="00CA51CD">
      <w:pPr>
        <w:widowControl w:val="0"/>
        <w:spacing w:line="240" w:lineRule="atLeast"/>
        <w:ind w:left="720"/>
        <w:rPr>
          <w:snapToGrid w:val="0"/>
        </w:rPr>
      </w:pPr>
      <w:r>
        <w:rPr>
          <w:snapToGrid w:val="0"/>
        </w:rPr>
        <w:t xml:space="preserve">Ulica: Podsadek, </w:t>
      </w:r>
      <w:r w:rsidRPr="006701AA">
        <w:rPr>
          <w:snapToGrid w:val="0"/>
          <w:color w:val="FF0000"/>
          <w:highlight w:val="lightGray"/>
        </w:rPr>
        <w:t>Továrenská</w:t>
      </w:r>
    </w:p>
    <w:p w:rsidR="00CA51CD" w:rsidRDefault="00CA51CD" w:rsidP="00CA51CD">
      <w:pPr>
        <w:widowControl w:val="0"/>
        <w:spacing w:line="240" w:lineRule="atLeast"/>
        <w:rPr>
          <w:b/>
          <w:snapToGrid w:val="0"/>
        </w:rPr>
      </w:pPr>
    </w:p>
    <w:p w:rsidR="00CA51CD" w:rsidRDefault="00CA51CD" w:rsidP="00CA51CD">
      <w:pPr>
        <w:widowControl w:val="0"/>
        <w:spacing w:line="240" w:lineRule="atLeast"/>
        <w:jc w:val="center"/>
        <w:rPr>
          <w:b/>
          <w:snapToGrid w:val="0"/>
        </w:rPr>
      </w:pPr>
      <w:r>
        <w:rPr>
          <w:b/>
          <w:snapToGrid w:val="0"/>
        </w:rPr>
        <w:t>Čl. 3.</w:t>
      </w:r>
    </w:p>
    <w:p w:rsidR="00CA51CD" w:rsidRDefault="00CA51CD" w:rsidP="00CA51CD">
      <w:pPr>
        <w:widowControl w:val="0"/>
        <w:spacing w:line="240" w:lineRule="atLeast"/>
        <w:jc w:val="center"/>
        <w:rPr>
          <w:b/>
          <w:snapToGrid w:val="0"/>
        </w:rPr>
      </w:pPr>
      <w:r>
        <w:rPr>
          <w:b/>
          <w:snapToGrid w:val="0"/>
        </w:rPr>
        <w:t>Možnosti výberu</w:t>
      </w:r>
    </w:p>
    <w:p w:rsidR="00CA51CD" w:rsidRDefault="00CA51CD" w:rsidP="00CA51CD">
      <w:pPr>
        <w:widowControl w:val="0"/>
        <w:spacing w:before="120" w:line="240" w:lineRule="atLeast"/>
        <w:ind w:firstLine="720"/>
        <w:jc w:val="both"/>
        <w:rPr>
          <w:snapToGrid w:val="0"/>
        </w:rPr>
      </w:pPr>
      <w:r>
        <w:rPr>
          <w:snapToGrid w:val="0"/>
        </w:rPr>
        <w:t>Žiak plní povinnú školskú dochádzku v základnej škole v školskom obvode, v ktorom má trvalé bydlisko. Žiak môže plniť povinnú školskú dochádzku v základnej škole mimo školského obvodu v ktorom má trvalé bydlisko so súhlasom riaditeľa  základnej  školy, do ktorej sa hlási. Riaditeľ základnej školy, do ktorej bol žiak prijatý, oznámi túto skutočnosť riaditeľovi základnej školy v školskom obvode, v ktorom má žiak trvalé bydlisko, ako aj zriaďovateľovi školy, do ktorej bol žiak prijatý. Obec, ktorá je zriaďovateľom školy, oznámi obci, v ktorej má žiak trvalé bydlisko, jeho prijatie do základnej školy v príslušnom školskom obvode.</w:t>
      </w:r>
      <w:r>
        <w:rPr>
          <w:rStyle w:val="Odkaznapoznmkupodiarou"/>
          <w:snapToGrid w:val="0"/>
        </w:rPr>
        <w:footnoteReference w:id="1"/>
      </w:r>
    </w:p>
    <w:p w:rsidR="00CA51CD" w:rsidRDefault="00CA51CD" w:rsidP="00CA51CD">
      <w:pPr>
        <w:widowControl w:val="0"/>
        <w:spacing w:line="240" w:lineRule="atLeast"/>
        <w:jc w:val="both"/>
        <w:rPr>
          <w:snapToGrid w:val="0"/>
        </w:rPr>
      </w:pPr>
    </w:p>
    <w:p w:rsidR="00CA51CD" w:rsidRDefault="00CA51CD" w:rsidP="00CA51CD">
      <w:pPr>
        <w:widowControl w:val="0"/>
        <w:spacing w:line="240" w:lineRule="atLeast"/>
        <w:jc w:val="center"/>
        <w:rPr>
          <w:b/>
          <w:snapToGrid w:val="0"/>
        </w:rPr>
      </w:pPr>
      <w:r>
        <w:rPr>
          <w:b/>
          <w:snapToGrid w:val="0"/>
        </w:rPr>
        <w:t>Čl. 4</w:t>
      </w:r>
    </w:p>
    <w:p w:rsidR="00CA51CD" w:rsidRDefault="00CA51CD" w:rsidP="00CA51CD">
      <w:pPr>
        <w:widowControl w:val="0"/>
        <w:spacing w:line="240" w:lineRule="atLeast"/>
        <w:jc w:val="center"/>
        <w:rPr>
          <w:b/>
          <w:snapToGrid w:val="0"/>
        </w:rPr>
      </w:pPr>
      <w:r>
        <w:rPr>
          <w:b/>
          <w:snapToGrid w:val="0"/>
        </w:rPr>
        <w:t>Vyradenie základnej školy zo siete škôl</w:t>
      </w:r>
    </w:p>
    <w:p w:rsidR="00CA51CD" w:rsidRDefault="00CA51CD" w:rsidP="00CA51CD">
      <w:pPr>
        <w:widowControl w:val="0"/>
        <w:spacing w:before="120" w:line="240" w:lineRule="atLeast"/>
        <w:ind w:firstLine="720"/>
        <w:jc w:val="both"/>
        <w:rPr>
          <w:snapToGrid w:val="0"/>
        </w:rPr>
      </w:pPr>
      <w:r>
        <w:rPr>
          <w:snapToGrid w:val="0"/>
        </w:rPr>
        <w:t>V prípade vyradenie základnej školy zo siete škôl a školských zariadení a jej následného zrušenia, určí Mesto školský obvod, v ktorom  budú žiaci zrušenej základnej školy  plniť povinnú školskú dochádzku.</w:t>
      </w:r>
      <w:r>
        <w:rPr>
          <w:rStyle w:val="Odkaznapoznmkupodiarou"/>
          <w:snapToGrid w:val="0"/>
        </w:rPr>
        <w:footnoteReference w:id="2"/>
      </w:r>
    </w:p>
    <w:p w:rsidR="00CA51CD" w:rsidRDefault="00CA51CD" w:rsidP="00CA51CD">
      <w:pPr>
        <w:widowControl w:val="0"/>
        <w:spacing w:line="240" w:lineRule="atLeast"/>
        <w:jc w:val="both"/>
        <w:rPr>
          <w:snapToGrid w:val="0"/>
        </w:rPr>
      </w:pPr>
    </w:p>
    <w:p w:rsidR="00CA51CD" w:rsidRDefault="00CA51CD" w:rsidP="00CA51CD">
      <w:pPr>
        <w:widowControl w:val="0"/>
        <w:spacing w:line="240" w:lineRule="atLeast"/>
        <w:jc w:val="center"/>
        <w:rPr>
          <w:b/>
          <w:snapToGrid w:val="0"/>
        </w:rPr>
      </w:pPr>
      <w:r>
        <w:rPr>
          <w:b/>
          <w:snapToGrid w:val="0"/>
        </w:rPr>
        <w:t>Čl. 5</w:t>
      </w:r>
    </w:p>
    <w:p w:rsidR="00CA51CD" w:rsidRDefault="00CA51CD" w:rsidP="00CA51CD">
      <w:pPr>
        <w:widowControl w:val="0"/>
        <w:spacing w:line="240" w:lineRule="atLeast"/>
        <w:jc w:val="center"/>
        <w:rPr>
          <w:b/>
          <w:snapToGrid w:val="0"/>
        </w:rPr>
      </w:pPr>
      <w:r>
        <w:rPr>
          <w:b/>
          <w:snapToGrid w:val="0"/>
        </w:rPr>
        <w:t>Záverečné  ustanovenia</w:t>
      </w:r>
    </w:p>
    <w:p w:rsidR="00CA51CD" w:rsidRDefault="00CA51CD" w:rsidP="00CA51CD">
      <w:pPr>
        <w:widowControl w:val="0"/>
        <w:numPr>
          <w:ilvl w:val="0"/>
          <w:numId w:val="11"/>
        </w:numPr>
        <w:spacing w:line="240" w:lineRule="atLeast"/>
        <w:jc w:val="both"/>
        <w:rPr>
          <w:snapToGrid w:val="0"/>
        </w:rPr>
      </w:pPr>
      <w:r>
        <w:rPr>
          <w:snapToGrid w:val="0"/>
        </w:rPr>
        <w:t xml:space="preserve">Určenie školských obvodov  základných škôl v meste Stará Ľubovňa bolo schválené uznesením Mestského zastupiteľstva č. XXIV/2002 zo dňa  25. 6. 2002. </w:t>
      </w:r>
    </w:p>
    <w:p w:rsidR="00CA51CD" w:rsidRDefault="00CA51CD" w:rsidP="00CA51CD">
      <w:pPr>
        <w:widowControl w:val="0"/>
        <w:spacing w:line="240" w:lineRule="atLeast"/>
        <w:ind w:left="720"/>
        <w:jc w:val="both"/>
        <w:rPr>
          <w:snapToGrid w:val="0"/>
        </w:rPr>
      </w:pPr>
    </w:p>
    <w:p w:rsidR="00CA51CD" w:rsidRDefault="00CA51CD" w:rsidP="00CA51CD">
      <w:pPr>
        <w:widowControl w:val="0"/>
        <w:numPr>
          <w:ilvl w:val="0"/>
          <w:numId w:val="11"/>
        </w:numPr>
        <w:spacing w:line="240" w:lineRule="atLeast"/>
        <w:jc w:val="both"/>
        <w:rPr>
          <w:snapToGrid w:val="0"/>
        </w:rPr>
      </w:pPr>
      <w:r>
        <w:rPr>
          <w:snapToGrid w:val="0"/>
        </w:rPr>
        <w:t>Zmena všeobecne záväzného nariadenia schválená uznesením MsZ č. VIII/2007 zo dňa 13.12. 2007 nadobúda účinnosť 1.1.2008.</w:t>
      </w:r>
    </w:p>
    <w:p w:rsidR="00CA51CD" w:rsidRDefault="00CA51CD" w:rsidP="00CA51CD">
      <w:pPr>
        <w:widowControl w:val="0"/>
        <w:spacing w:line="240" w:lineRule="atLeast"/>
        <w:ind w:left="720"/>
        <w:jc w:val="both"/>
        <w:rPr>
          <w:snapToGrid w:val="0"/>
        </w:rPr>
      </w:pPr>
    </w:p>
    <w:p w:rsidR="00CA51CD" w:rsidRPr="00AE2E65" w:rsidRDefault="00CA51CD" w:rsidP="00CA51CD">
      <w:pPr>
        <w:widowControl w:val="0"/>
        <w:numPr>
          <w:ilvl w:val="0"/>
          <w:numId w:val="11"/>
        </w:numPr>
        <w:spacing w:line="240" w:lineRule="atLeast"/>
        <w:jc w:val="both"/>
        <w:rPr>
          <w:snapToGrid w:val="0"/>
        </w:rPr>
      </w:pPr>
      <w:r w:rsidRPr="00AC7EA6">
        <w:rPr>
          <w:snapToGrid w:val="0"/>
          <w:color w:val="FF0000"/>
          <w:highlight w:val="lightGray"/>
        </w:rPr>
        <w:t>Zmena všeobecne záväzného nariadenia schválená uznesením MsZ č. .......... zo dňa 28.02.2019  nadobúda účinnosť 15.03.2019.</w:t>
      </w:r>
    </w:p>
    <w:p w:rsidR="00AE2E65" w:rsidRPr="00AC7EA6" w:rsidRDefault="00AE2E65" w:rsidP="00AE2E65">
      <w:pPr>
        <w:widowControl w:val="0"/>
        <w:spacing w:line="240" w:lineRule="atLeast"/>
        <w:ind w:left="720"/>
        <w:jc w:val="both"/>
        <w:rPr>
          <w:snapToGrid w:val="0"/>
        </w:rPr>
      </w:pPr>
    </w:p>
    <w:p w:rsidR="00CA51CD" w:rsidRDefault="00CA51CD" w:rsidP="00CA51CD">
      <w:pPr>
        <w:widowControl w:val="0"/>
        <w:spacing w:line="240" w:lineRule="atLeast"/>
        <w:ind w:left="4320" w:firstLine="720"/>
        <w:jc w:val="center"/>
        <w:rPr>
          <w:b/>
          <w:snapToGrid w:val="0"/>
        </w:rPr>
      </w:pPr>
      <w:r>
        <w:rPr>
          <w:b/>
          <w:snapToGrid w:val="0"/>
        </w:rPr>
        <w:t>PhDr. Ľuboš Tomko</w:t>
      </w:r>
      <w:bookmarkStart w:id="0" w:name="_GoBack"/>
      <w:bookmarkEnd w:id="0"/>
    </w:p>
    <w:p w:rsidR="00A637EE" w:rsidRPr="00D02F81" w:rsidRDefault="00CA51CD" w:rsidP="00392381">
      <w:pPr>
        <w:autoSpaceDE w:val="0"/>
        <w:autoSpaceDN w:val="0"/>
        <w:rPr>
          <w:b/>
        </w:rPr>
      </w:pPr>
      <w:r>
        <w:rPr>
          <w:b/>
          <w:snapToGrid w:val="0"/>
        </w:rPr>
        <w:t xml:space="preserve">                                                                                                         primátor mesta</w:t>
      </w:r>
      <w:r>
        <w:rPr>
          <w:snapToGrid w:val="0"/>
        </w:rPr>
        <w:tab/>
      </w:r>
    </w:p>
    <w:sectPr w:rsidR="00A637EE" w:rsidRPr="00D02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10B" w:rsidRDefault="000F710B" w:rsidP="00CA51CD">
      <w:r>
        <w:separator/>
      </w:r>
    </w:p>
  </w:endnote>
  <w:endnote w:type="continuationSeparator" w:id="0">
    <w:p w:rsidR="000F710B" w:rsidRDefault="000F710B" w:rsidP="00CA5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10B" w:rsidRDefault="000F710B" w:rsidP="00CA51CD">
      <w:r>
        <w:separator/>
      </w:r>
    </w:p>
  </w:footnote>
  <w:footnote w:type="continuationSeparator" w:id="0">
    <w:p w:rsidR="000F710B" w:rsidRDefault="000F710B" w:rsidP="00CA51CD">
      <w:r>
        <w:continuationSeparator/>
      </w:r>
    </w:p>
  </w:footnote>
  <w:footnote w:id="1">
    <w:p w:rsidR="00CA51CD" w:rsidRDefault="00CA51CD" w:rsidP="00CA51CD">
      <w:pPr>
        <w:pStyle w:val="Textpoznmkypodiarou"/>
      </w:pPr>
      <w:r>
        <w:rPr>
          <w:rStyle w:val="Odkaznapoznmkupodiarou"/>
        </w:rPr>
        <w:footnoteRef/>
      </w:r>
      <w:r>
        <w:t xml:space="preserve"> § 8 ods. 3 a ods. 4 Zákona č. 596/2003 Z.z. o štátnej správe v školstve a školskej samospráve</w:t>
      </w:r>
    </w:p>
  </w:footnote>
  <w:footnote w:id="2">
    <w:p w:rsidR="00CA51CD" w:rsidRDefault="00CA51CD" w:rsidP="00CA51CD">
      <w:pPr>
        <w:pStyle w:val="Textpoznmkypodiarou"/>
      </w:pPr>
      <w:r>
        <w:rPr>
          <w:rStyle w:val="Odkaznapoznmkupodiarou"/>
        </w:rPr>
        <w:footnoteRef/>
      </w:r>
      <w:r>
        <w:t xml:space="preserve"> § 8 ods. 5 Zákona č. 596/2003 Z.z. o štátnej správe v školstve a školskej samospráve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835CD"/>
    <w:multiLevelType w:val="hybridMultilevel"/>
    <w:tmpl w:val="D62045EA"/>
    <w:lvl w:ilvl="0" w:tplc="87265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C289E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98737E"/>
    <w:multiLevelType w:val="hybridMultilevel"/>
    <w:tmpl w:val="6DAE0432"/>
    <w:lvl w:ilvl="0" w:tplc="54244D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3615C8"/>
    <w:multiLevelType w:val="hybridMultilevel"/>
    <w:tmpl w:val="65CA7CD6"/>
    <w:lvl w:ilvl="0" w:tplc="1298B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6F3EB3"/>
    <w:multiLevelType w:val="hybridMultilevel"/>
    <w:tmpl w:val="C3B4485A"/>
    <w:lvl w:ilvl="0" w:tplc="228A50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1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0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4"/>
    <w:rsid w:val="00040975"/>
    <w:rsid w:val="000C4477"/>
    <w:rsid w:val="000F710B"/>
    <w:rsid w:val="00187E48"/>
    <w:rsid w:val="001C55D2"/>
    <w:rsid w:val="001D5242"/>
    <w:rsid w:val="00240786"/>
    <w:rsid w:val="002D17C2"/>
    <w:rsid w:val="002D6BA0"/>
    <w:rsid w:val="00325957"/>
    <w:rsid w:val="00330F69"/>
    <w:rsid w:val="00366344"/>
    <w:rsid w:val="00373838"/>
    <w:rsid w:val="00392381"/>
    <w:rsid w:val="003F3E84"/>
    <w:rsid w:val="004B286A"/>
    <w:rsid w:val="004E68AA"/>
    <w:rsid w:val="00511B16"/>
    <w:rsid w:val="005308AA"/>
    <w:rsid w:val="00533ED9"/>
    <w:rsid w:val="00562881"/>
    <w:rsid w:val="005B49D8"/>
    <w:rsid w:val="00650788"/>
    <w:rsid w:val="006508A2"/>
    <w:rsid w:val="006A3808"/>
    <w:rsid w:val="0070692D"/>
    <w:rsid w:val="00775FD5"/>
    <w:rsid w:val="008133D0"/>
    <w:rsid w:val="00835911"/>
    <w:rsid w:val="008370DB"/>
    <w:rsid w:val="00856C36"/>
    <w:rsid w:val="00883AB9"/>
    <w:rsid w:val="0091246A"/>
    <w:rsid w:val="009577C1"/>
    <w:rsid w:val="00965AFF"/>
    <w:rsid w:val="00967551"/>
    <w:rsid w:val="00977EEE"/>
    <w:rsid w:val="009F5E22"/>
    <w:rsid w:val="00A01EFB"/>
    <w:rsid w:val="00A23DD2"/>
    <w:rsid w:val="00A46F7D"/>
    <w:rsid w:val="00A60B2B"/>
    <w:rsid w:val="00A637EE"/>
    <w:rsid w:val="00A96B35"/>
    <w:rsid w:val="00AC7EA6"/>
    <w:rsid w:val="00AD2172"/>
    <w:rsid w:val="00AE2E65"/>
    <w:rsid w:val="00B01DA0"/>
    <w:rsid w:val="00BD0856"/>
    <w:rsid w:val="00BE380A"/>
    <w:rsid w:val="00C82114"/>
    <w:rsid w:val="00CA51CD"/>
    <w:rsid w:val="00CD56B3"/>
    <w:rsid w:val="00D02F81"/>
    <w:rsid w:val="00D138A3"/>
    <w:rsid w:val="00D17A7B"/>
    <w:rsid w:val="00D7563A"/>
    <w:rsid w:val="00D905AC"/>
    <w:rsid w:val="00D911CA"/>
    <w:rsid w:val="00DA71F6"/>
    <w:rsid w:val="00DF3AFD"/>
    <w:rsid w:val="00DF6293"/>
    <w:rsid w:val="00EB0B28"/>
    <w:rsid w:val="00F04CE3"/>
    <w:rsid w:val="00F264EE"/>
    <w:rsid w:val="00FB43D2"/>
    <w:rsid w:val="00FC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Odsekzoznamu4">
    <w:name w:val="Odsek zoznamu4"/>
    <w:basedOn w:val="Normlny"/>
    <w:rsid w:val="00392381"/>
    <w:pPr>
      <w:widowControl w:val="0"/>
      <w:suppressAutoHyphens/>
      <w:ind w:left="720"/>
    </w:pPr>
    <w:rPr>
      <w:szCs w:val="20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1D5242"/>
    <w:rPr>
      <w:i/>
      <w:iCs/>
    </w:rPr>
  </w:style>
  <w:style w:type="paragraph" w:styleId="Zkladntext">
    <w:name w:val="Body Text"/>
    <w:basedOn w:val="Normlny"/>
    <w:link w:val="ZkladntextChar"/>
    <w:rsid w:val="00CA51CD"/>
    <w:pPr>
      <w:widowControl w:val="0"/>
      <w:spacing w:line="240" w:lineRule="atLeast"/>
      <w:jc w:val="both"/>
    </w:pPr>
    <w:rPr>
      <w:snapToGrid w:val="0"/>
      <w:szCs w:val="20"/>
    </w:rPr>
  </w:style>
  <w:style w:type="character" w:customStyle="1" w:styleId="ZkladntextChar">
    <w:name w:val="Základný text Char"/>
    <w:basedOn w:val="Predvolenpsmoodseku"/>
    <w:link w:val="Zkladntext"/>
    <w:rsid w:val="00CA51CD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rsid w:val="00CA51CD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rsid w:val="00CA51C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sid w:val="00CA51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Odsekzoznamu4">
    <w:name w:val="Odsek zoznamu4"/>
    <w:basedOn w:val="Normlny"/>
    <w:rsid w:val="00392381"/>
    <w:pPr>
      <w:widowControl w:val="0"/>
      <w:suppressAutoHyphens/>
      <w:ind w:left="720"/>
    </w:pPr>
    <w:rPr>
      <w:szCs w:val="20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1D5242"/>
    <w:rPr>
      <w:i/>
      <w:iCs/>
    </w:rPr>
  </w:style>
  <w:style w:type="paragraph" w:styleId="Zkladntext">
    <w:name w:val="Body Text"/>
    <w:basedOn w:val="Normlny"/>
    <w:link w:val="ZkladntextChar"/>
    <w:rsid w:val="00CA51CD"/>
    <w:pPr>
      <w:widowControl w:val="0"/>
      <w:spacing w:line="240" w:lineRule="atLeast"/>
      <w:jc w:val="both"/>
    </w:pPr>
    <w:rPr>
      <w:snapToGrid w:val="0"/>
      <w:szCs w:val="20"/>
    </w:rPr>
  </w:style>
  <w:style w:type="character" w:customStyle="1" w:styleId="ZkladntextChar">
    <w:name w:val="Základný text Char"/>
    <w:basedOn w:val="Predvolenpsmoodseku"/>
    <w:link w:val="Zkladntext"/>
    <w:rsid w:val="00CA51CD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rsid w:val="00CA51CD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rsid w:val="00CA51C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sid w:val="00CA51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Štefan Joštiak</cp:lastModifiedBy>
  <cp:revision>10</cp:revision>
  <cp:lastPrinted>2019-02-21T09:32:00Z</cp:lastPrinted>
  <dcterms:created xsi:type="dcterms:W3CDTF">2019-02-19T10:59:00Z</dcterms:created>
  <dcterms:modified xsi:type="dcterms:W3CDTF">2019-02-21T09:55:00Z</dcterms:modified>
</cp:coreProperties>
</file>