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A902C9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A902C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52510495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387BDC">
        <w:rPr>
          <w:rFonts w:eastAsia="Times New Roman"/>
          <w:bCs/>
          <w:szCs w:val="24"/>
          <w:lang w:eastAsia="sk-SK"/>
        </w:rPr>
        <w:t>V</w:t>
      </w:r>
      <w:r w:rsidR="00CF1323">
        <w:rPr>
          <w:rFonts w:eastAsia="Times New Roman"/>
          <w:bCs/>
          <w:szCs w:val="24"/>
          <w:lang w:eastAsia="sk-SK"/>
        </w:rPr>
        <w:t>I</w:t>
      </w:r>
      <w:r w:rsidR="00096332">
        <w:rPr>
          <w:rFonts w:eastAsia="Times New Roman"/>
          <w:bCs/>
          <w:szCs w:val="24"/>
          <w:lang w:eastAsia="sk-SK"/>
        </w:rPr>
        <w:t>I</w:t>
      </w:r>
      <w:r w:rsidR="00ED03F1">
        <w:rPr>
          <w:rFonts w:eastAsia="Times New Roman"/>
          <w:bCs/>
          <w:szCs w:val="24"/>
          <w:lang w:eastAsia="sk-SK"/>
        </w:rPr>
        <w:t>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DB301B">
        <w:rPr>
          <w:rFonts w:eastAsia="Times New Roman"/>
          <w:bCs/>
          <w:szCs w:val="24"/>
          <w:lang w:eastAsia="sk-SK"/>
        </w:rPr>
        <w:t>4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D03F1" w:rsidRPr="00ED03F1">
        <w:rPr>
          <w:rFonts w:eastAsia="Times New Roman"/>
          <w:bCs/>
          <w:szCs w:val="24"/>
          <w:lang w:eastAsia="sk-SK"/>
        </w:rPr>
        <w:t>30.01.</w:t>
      </w:r>
      <w:r w:rsidR="00ED03F1">
        <w:rPr>
          <w:rFonts w:eastAsia="Times New Roman"/>
          <w:bCs/>
          <w:szCs w:val="24"/>
          <w:lang w:eastAsia="sk-SK"/>
        </w:rPr>
        <w:t>2014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E72187">
        <w:rPr>
          <w:rFonts w:eastAsia="Times New Roman"/>
          <w:b/>
          <w:sz w:val="28"/>
          <w:szCs w:val="28"/>
          <w:lang w:eastAsia="sk-SK"/>
        </w:rPr>
        <w:t>18 – R ô z n e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EE7BCD" w:rsidRDefault="001B4064" w:rsidP="00E7218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 w:rsidR="00E72187">
        <w:rPr>
          <w:rFonts w:eastAsia="Times New Roman"/>
          <w:b/>
          <w:szCs w:val="24"/>
          <w:lang w:eastAsia="sk-SK"/>
        </w:rPr>
        <w:tab/>
      </w:r>
      <w:r w:rsidR="00E72187">
        <w:rPr>
          <w:rFonts w:eastAsia="Times New Roman"/>
          <w:b/>
          <w:kern w:val="2"/>
          <w:sz w:val="28"/>
          <w:szCs w:val="28"/>
        </w:rPr>
        <w:t>Návrh riešenia otázky zákazu hazardných hier na území mesta Stará Ľubovňa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</w:t>
      </w:r>
      <w:r w:rsidR="00E72187">
        <w:rPr>
          <w:rFonts w:eastAsia="Times New Roman"/>
          <w:bCs/>
          <w:szCs w:val="24"/>
          <w:lang w:eastAsia="sk-SK"/>
        </w:rPr>
        <w:t>ú</w:t>
      </w:r>
      <w:r>
        <w:rPr>
          <w:rFonts w:eastAsia="Times New Roman"/>
          <w:bCs/>
          <w:szCs w:val="24"/>
          <w:lang w:eastAsia="sk-SK"/>
        </w:rPr>
        <w:t xml:space="preserve"> správ</w:t>
      </w:r>
      <w:r w:rsidR="00E72187">
        <w:rPr>
          <w:rFonts w:eastAsia="Times New Roman"/>
          <w:bCs/>
          <w:szCs w:val="24"/>
          <w:lang w:eastAsia="sk-SK"/>
        </w:rPr>
        <w:t>u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E72187" w:rsidRDefault="00E72187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E72187" w:rsidRDefault="00E72187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E72187" w:rsidRDefault="00E72187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E72187">
        <w:rPr>
          <w:rFonts w:eastAsia="Times New Roman"/>
          <w:b/>
          <w:bCs/>
          <w:szCs w:val="24"/>
          <w:lang w:eastAsia="sk-SK"/>
        </w:rPr>
        <w:t xml:space="preserve">vypracoval a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E72187" w:rsidRDefault="00E72187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72187" w:rsidRDefault="00E72187" w:rsidP="00E72187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E72187" w:rsidRDefault="00E72187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3207BC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 w:val="28"/>
          <w:szCs w:val="28"/>
          <w:u w:val="single"/>
          <w:lang w:eastAsia="sk-SK"/>
        </w:rPr>
      </w:pPr>
      <w:r w:rsidRPr="003207BC">
        <w:rPr>
          <w:rFonts w:eastAsia="Times New Roman"/>
          <w:b/>
          <w:bCs/>
          <w:sz w:val="28"/>
          <w:szCs w:val="28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E72187" w:rsidRPr="00836DAD" w:rsidRDefault="00E72187" w:rsidP="00E74F04">
      <w:pPr>
        <w:rPr>
          <w:b/>
          <w:szCs w:val="24"/>
        </w:rPr>
      </w:pPr>
    </w:p>
    <w:p w:rsidR="001B4064" w:rsidRPr="00836DAD" w:rsidRDefault="00E72187" w:rsidP="001B4064">
      <w:pPr>
        <w:jc w:val="center"/>
        <w:rPr>
          <w:b/>
          <w:szCs w:val="24"/>
        </w:rPr>
      </w:pPr>
      <w:r>
        <w:rPr>
          <w:b/>
          <w:szCs w:val="24"/>
        </w:rPr>
        <w:t xml:space="preserve">A.   </w:t>
      </w:r>
      <w:r w:rsidR="001B4064"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E72187" w:rsidRDefault="00E72187" w:rsidP="00E72187">
      <w:pPr>
        <w:jc w:val="both"/>
        <w:rPr>
          <w:szCs w:val="24"/>
        </w:rPr>
      </w:pPr>
      <w:r>
        <w:rPr>
          <w:szCs w:val="24"/>
        </w:rPr>
        <w:t>n</w:t>
      </w:r>
      <w:r w:rsidRPr="00E72187">
        <w:rPr>
          <w:szCs w:val="24"/>
        </w:rPr>
        <w:t>ávrh riešeni</w:t>
      </w:r>
      <w:r w:rsidR="00E74F04">
        <w:rPr>
          <w:szCs w:val="24"/>
        </w:rPr>
        <w:t>a</w:t>
      </w:r>
      <w:r w:rsidRPr="00E72187">
        <w:rPr>
          <w:szCs w:val="24"/>
        </w:rPr>
        <w:t xml:space="preserve"> otázky zákazu hazardných hier na území </w:t>
      </w:r>
      <w:r w:rsidR="00E74F04">
        <w:rPr>
          <w:szCs w:val="24"/>
        </w:rPr>
        <w:t>m</w:t>
      </w:r>
      <w:r w:rsidRPr="00E72187">
        <w:rPr>
          <w:szCs w:val="24"/>
        </w:rPr>
        <w:t>esta Stará Ľubovňa</w:t>
      </w:r>
      <w:r>
        <w:rPr>
          <w:szCs w:val="24"/>
        </w:rPr>
        <w:t>.</w:t>
      </w:r>
    </w:p>
    <w:p w:rsidR="00E72187" w:rsidRDefault="00E72187" w:rsidP="00E72187">
      <w:pPr>
        <w:jc w:val="both"/>
        <w:rPr>
          <w:szCs w:val="24"/>
        </w:rPr>
      </w:pPr>
    </w:p>
    <w:p w:rsidR="00E74F04" w:rsidRPr="00E74F04" w:rsidRDefault="00E74F04" w:rsidP="00E74F04">
      <w:pPr>
        <w:jc w:val="center"/>
        <w:rPr>
          <w:b/>
          <w:szCs w:val="24"/>
        </w:rPr>
      </w:pPr>
      <w:r>
        <w:rPr>
          <w:b/>
          <w:szCs w:val="24"/>
        </w:rPr>
        <w:t>B.   o d p o r ú č a   prednostovi MsÚ</w:t>
      </w:r>
    </w:p>
    <w:p w:rsidR="00E74F04" w:rsidRDefault="00E74F04" w:rsidP="00E74F04">
      <w:pPr>
        <w:rPr>
          <w:b/>
          <w:szCs w:val="24"/>
        </w:rPr>
      </w:pPr>
    </w:p>
    <w:p w:rsidR="00E72187" w:rsidRPr="00E74F04" w:rsidRDefault="00E72187" w:rsidP="00E74F04">
      <w:pPr>
        <w:rPr>
          <w:szCs w:val="24"/>
        </w:rPr>
      </w:pPr>
      <w:r w:rsidRPr="00E74F04">
        <w:rPr>
          <w:szCs w:val="24"/>
        </w:rPr>
        <w:t xml:space="preserve">predložiť na aprílové </w:t>
      </w:r>
      <w:r w:rsidR="00E74F04" w:rsidRPr="00E74F04">
        <w:rPr>
          <w:szCs w:val="24"/>
        </w:rPr>
        <w:t xml:space="preserve">rokovanie </w:t>
      </w:r>
      <w:proofErr w:type="spellStart"/>
      <w:r w:rsidR="00E74F04" w:rsidRPr="00E74F04">
        <w:rPr>
          <w:szCs w:val="24"/>
        </w:rPr>
        <w:t>MsZ</w:t>
      </w:r>
      <w:proofErr w:type="spellEnd"/>
      <w:r w:rsidRPr="00E74F04">
        <w:rPr>
          <w:szCs w:val="24"/>
        </w:rPr>
        <w:t xml:space="preserve"> návrh VZN o miestnom referende</w:t>
      </w:r>
      <w:r w:rsidR="00E74F04" w:rsidRPr="00E74F04">
        <w:rPr>
          <w:szCs w:val="24"/>
        </w:rPr>
        <w:t>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E74F04" w:rsidRDefault="00E74F04" w:rsidP="001B4064">
      <w:pPr>
        <w:jc w:val="both"/>
        <w:rPr>
          <w:szCs w:val="24"/>
        </w:rPr>
      </w:pPr>
    </w:p>
    <w:p w:rsidR="009F31EE" w:rsidRDefault="009F31EE" w:rsidP="009F31EE">
      <w:pPr>
        <w:rPr>
          <w:b/>
          <w:szCs w:val="24"/>
          <w:u w:val="single"/>
        </w:rPr>
      </w:pPr>
    </w:p>
    <w:p w:rsidR="001B4064" w:rsidRPr="003207BC" w:rsidRDefault="00E74F04" w:rsidP="00E74F04">
      <w:pPr>
        <w:jc w:val="center"/>
        <w:rPr>
          <w:b/>
          <w:sz w:val="28"/>
          <w:szCs w:val="28"/>
          <w:u w:val="single"/>
        </w:rPr>
      </w:pPr>
      <w:r w:rsidRPr="003207BC">
        <w:rPr>
          <w:b/>
          <w:sz w:val="28"/>
          <w:szCs w:val="28"/>
          <w:u w:val="single"/>
        </w:rPr>
        <w:lastRenderedPageBreak/>
        <w:t>D ô v o d o v á   s p r á v a</w:t>
      </w:r>
    </w:p>
    <w:p w:rsidR="00E74F04" w:rsidRPr="00E74F04" w:rsidRDefault="00E74F04" w:rsidP="00E74F04">
      <w:pPr>
        <w:jc w:val="center"/>
        <w:rPr>
          <w:b/>
          <w:szCs w:val="24"/>
          <w:u w:val="single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E74F04" w:rsidRDefault="00E74F04" w:rsidP="00E74F04">
      <w:pPr>
        <w:ind w:firstLine="708"/>
        <w:jc w:val="both"/>
        <w:rPr>
          <w:szCs w:val="24"/>
        </w:rPr>
      </w:pPr>
      <w:r>
        <w:rPr>
          <w:szCs w:val="24"/>
        </w:rPr>
        <w:t xml:space="preserve">Dňa 31.5.2013 bola doručená na MsÚ Petícia občanov mesta Stará Ľubovňa proti prevádzkovaniu hazardných hier na území mesta. </w:t>
      </w:r>
    </w:p>
    <w:p w:rsidR="009F31EE" w:rsidRDefault="009F31EE" w:rsidP="00E74F04">
      <w:pPr>
        <w:ind w:firstLine="708"/>
        <w:jc w:val="both"/>
        <w:rPr>
          <w:b/>
          <w:szCs w:val="24"/>
        </w:rPr>
      </w:pPr>
    </w:p>
    <w:p w:rsidR="00E74F04" w:rsidRPr="00A07949" w:rsidRDefault="00E74F04" w:rsidP="00E74F04">
      <w:pPr>
        <w:ind w:firstLine="708"/>
        <w:jc w:val="both"/>
        <w:rPr>
          <w:b/>
          <w:szCs w:val="24"/>
        </w:rPr>
      </w:pPr>
      <w:r w:rsidRPr="00A07949">
        <w:rPr>
          <w:b/>
          <w:szCs w:val="24"/>
        </w:rPr>
        <w:t>Mestské zastupiteľstvo uznesením č. 554 zo dňa 13.6.2013 schválilo členov komisie na preskúmanie petičných hárkov</w:t>
      </w:r>
      <w:r>
        <w:rPr>
          <w:b/>
          <w:szCs w:val="24"/>
        </w:rPr>
        <w:t xml:space="preserve"> -</w:t>
      </w:r>
      <w:r w:rsidRPr="00A07949">
        <w:rPr>
          <w:b/>
          <w:szCs w:val="24"/>
        </w:rPr>
        <w:t xml:space="preserve"> Pavl</w:t>
      </w:r>
      <w:r>
        <w:rPr>
          <w:b/>
          <w:szCs w:val="24"/>
        </w:rPr>
        <w:t>a</w:t>
      </w:r>
      <w:r w:rsidRPr="00A07949">
        <w:rPr>
          <w:b/>
          <w:szCs w:val="24"/>
        </w:rPr>
        <w:t xml:space="preserve"> Jeleň</w:t>
      </w:r>
      <w:r>
        <w:rPr>
          <w:b/>
          <w:szCs w:val="24"/>
        </w:rPr>
        <w:t>a</w:t>
      </w:r>
      <w:r w:rsidRPr="00A07949">
        <w:rPr>
          <w:b/>
          <w:szCs w:val="24"/>
        </w:rPr>
        <w:t xml:space="preserve">, MUDr. Janu </w:t>
      </w:r>
      <w:proofErr w:type="spellStart"/>
      <w:r w:rsidRPr="00A07949">
        <w:rPr>
          <w:b/>
          <w:szCs w:val="24"/>
        </w:rPr>
        <w:t>Priputníkovú</w:t>
      </w:r>
      <w:proofErr w:type="spellEnd"/>
      <w:r w:rsidRPr="00A07949">
        <w:rPr>
          <w:b/>
          <w:szCs w:val="24"/>
        </w:rPr>
        <w:t xml:space="preserve"> a Ing. Aleša </w:t>
      </w:r>
      <w:proofErr w:type="spellStart"/>
      <w:r w:rsidRPr="00A07949">
        <w:rPr>
          <w:b/>
          <w:szCs w:val="24"/>
        </w:rPr>
        <w:t>Solára</w:t>
      </w:r>
      <w:proofErr w:type="spellEnd"/>
      <w:r w:rsidRPr="00A07949">
        <w:rPr>
          <w:b/>
          <w:szCs w:val="24"/>
        </w:rPr>
        <w:t xml:space="preserve">. </w:t>
      </w:r>
    </w:p>
    <w:p w:rsidR="00E74F04" w:rsidRDefault="00E74F04" w:rsidP="00E74F04">
      <w:pPr>
        <w:jc w:val="both"/>
        <w:rPr>
          <w:rFonts w:eastAsia="Times New Roman"/>
          <w:b/>
          <w:szCs w:val="24"/>
          <w:lang w:eastAsia="sk-SK"/>
        </w:rPr>
      </w:pPr>
    </w:p>
    <w:p w:rsidR="00E74F04" w:rsidRPr="00B80722" w:rsidRDefault="00E74F04" w:rsidP="00E74F04">
      <w:pPr>
        <w:ind w:firstLine="708"/>
        <w:jc w:val="both"/>
        <w:rPr>
          <w:rFonts w:eastAsia="Times New Roman"/>
          <w:szCs w:val="24"/>
          <w:lang w:eastAsia="sk-SK"/>
        </w:rPr>
      </w:pPr>
      <w:r w:rsidRPr="00B80722">
        <w:rPr>
          <w:rFonts w:eastAsia="Times New Roman"/>
          <w:szCs w:val="24"/>
          <w:lang w:eastAsia="sk-SK"/>
        </w:rPr>
        <w:t>Z</w:t>
      </w:r>
      <w:r w:rsid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i</w:t>
      </w:r>
      <w:r w:rsid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s</w:t>
      </w:r>
      <w:r w:rsid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t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e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n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i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 xml:space="preserve">e </w:t>
      </w:r>
      <w:r w:rsidR="00B80722">
        <w:rPr>
          <w:rFonts w:eastAsia="Times New Roman"/>
          <w:szCs w:val="24"/>
          <w:lang w:eastAsia="sk-SK"/>
        </w:rPr>
        <w:t xml:space="preserve">  </w:t>
      </w:r>
      <w:r w:rsidRPr="00B80722">
        <w:rPr>
          <w:rFonts w:eastAsia="Times New Roman"/>
          <w:szCs w:val="24"/>
          <w:lang w:eastAsia="sk-SK"/>
        </w:rPr>
        <w:t>k</w:t>
      </w:r>
      <w:r w:rsid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o</w:t>
      </w:r>
      <w:r w:rsid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m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i</w:t>
      </w:r>
      <w:r w:rsid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s</w:t>
      </w:r>
      <w:r w:rsid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i</w:t>
      </w:r>
      <w:r w:rsid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e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:</w:t>
      </w:r>
    </w:p>
    <w:p w:rsidR="00E74F04" w:rsidRPr="004A235B" w:rsidRDefault="00E74F04" w:rsidP="00E74F04">
      <w:pPr>
        <w:jc w:val="both"/>
        <w:rPr>
          <w:rFonts w:eastAsia="Times New Roman"/>
          <w:szCs w:val="24"/>
          <w:lang w:eastAsia="sk-SK"/>
        </w:rPr>
      </w:pPr>
    </w:p>
    <w:p w:rsidR="00E74F04" w:rsidRPr="00E74F04" w:rsidRDefault="00E74F04" w:rsidP="00E74F04">
      <w:pPr>
        <w:pStyle w:val="Odsekzoznamu"/>
        <w:numPr>
          <w:ilvl w:val="0"/>
          <w:numId w:val="17"/>
        </w:numPr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>Komisia považuje otázku v petičných hárkoch sformulovanú v súlade s § 10 ods. 6 zákona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E74F04">
        <w:rPr>
          <w:rFonts w:eastAsia="Times New Roman"/>
          <w:szCs w:val="24"/>
          <w:lang w:eastAsia="sk-SK"/>
        </w:rPr>
        <w:t>č. 171/2005 Z.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E74F04">
        <w:rPr>
          <w:rFonts w:eastAsia="Times New Roman"/>
          <w:szCs w:val="24"/>
          <w:lang w:eastAsia="sk-SK"/>
        </w:rPr>
        <w:t>z. o hazardných hrách.</w:t>
      </w:r>
    </w:p>
    <w:p w:rsidR="00E74F04" w:rsidRPr="004A235B" w:rsidRDefault="00E74F04" w:rsidP="00E74F04">
      <w:pPr>
        <w:ind w:firstLine="60"/>
        <w:jc w:val="both"/>
        <w:rPr>
          <w:rFonts w:eastAsia="Times New Roman"/>
          <w:szCs w:val="24"/>
          <w:lang w:eastAsia="sk-SK"/>
        </w:rPr>
      </w:pPr>
    </w:p>
    <w:p w:rsidR="00E74F04" w:rsidRPr="00E74F04" w:rsidRDefault="00E74F04" w:rsidP="00E74F04">
      <w:pPr>
        <w:pStyle w:val="Odsekzoznamu"/>
        <w:numPr>
          <w:ilvl w:val="0"/>
          <w:numId w:val="17"/>
        </w:numPr>
        <w:jc w:val="both"/>
        <w:rPr>
          <w:rFonts w:eastAsia="Times New Roman"/>
          <w:szCs w:val="24"/>
          <w:lang w:eastAsia="sk-SK"/>
        </w:rPr>
      </w:pPr>
      <w:r>
        <w:rPr>
          <w:rFonts w:eastAsia="Times New Roman"/>
          <w:szCs w:val="24"/>
          <w:lang w:eastAsia="sk-SK"/>
        </w:rPr>
        <w:t xml:space="preserve">Petícia obsahuje 259 petičných </w:t>
      </w:r>
      <w:r w:rsidRPr="00E74F04">
        <w:rPr>
          <w:rFonts w:eastAsia="Times New Roman"/>
          <w:szCs w:val="24"/>
          <w:lang w:eastAsia="sk-SK"/>
        </w:rPr>
        <w:t>hárkov s 5 206 podpismi. Petičné hárky spĺňajú zákonom predpísané náležitosti.</w:t>
      </w:r>
    </w:p>
    <w:p w:rsidR="00E74F04" w:rsidRPr="004A235B" w:rsidRDefault="00E74F04" w:rsidP="00E74F04">
      <w:pPr>
        <w:jc w:val="both"/>
        <w:rPr>
          <w:rFonts w:eastAsia="Times New Roman"/>
          <w:szCs w:val="24"/>
          <w:lang w:eastAsia="sk-SK"/>
        </w:rPr>
      </w:pPr>
    </w:p>
    <w:p w:rsidR="00E74F04" w:rsidRPr="00E74F04" w:rsidRDefault="00E74F04" w:rsidP="00E74F04">
      <w:pPr>
        <w:pStyle w:val="Odsekzoznamu"/>
        <w:numPr>
          <w:ilvl w:val="0"/>
          <w:numId w:val="17"/>
        </w:numPr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 xml:space="preserve">Mesto malo k 31.5.2013 podľa databázy v evidencii obyvateľov  12 581  oprávnených </w:t>
      </w:r>
    </w:p>
    <w:p w:rsidR="00E74F04" w:rsidRPr="00E74F04" w:rsidRDefault="00E74F04" w:rsidP="00E74F04">
      <w:pPr>
        <w:pStyle w:val="Odsekzoznamu"/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>voličov, 30 % z oprávnených voličov je 3 775 voličov.</w:t>
      </w:r>
    </w:p>
    <w:p w:rsidR="00E74F04" w:rsidRPr="004A235B" w:rsidRDefault="00E74F04" w:rsidP="00E74F04">
      <w:pPr>
        <w:jc w:val="both"/>
        <w:rPr>
          <w:rFonts w:ascii="Tahoma" w:eastAsia="Times New Roman" w:hAnsi="Tahoma" w:cs="Tahoma"/>
          <w:sz w:val="20"/>
          <w:lang w:eastAsia="sk-SK"/>
        </w:rPr>
      </w:pPr>
    </w:p>
    <w:p w:rsidR="00E74F04" w:rsidRDefault="00E74F04" w:rsidP="00E74F04">
      <w:pPr>
        <w:pStyle w:val="Odsekzoznamu"/>
        <w:numPr>
          <w:ilvl w:val="0"/>
          <w:numId w:val="17"/>
        </w:numPr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 xml:space="preserve">Kontrolou petičných hárkov bolo zistených  874 neplatných podpisov. Chyby pre ktoré nie je možné uznať podpisy za platné spočívajú v neúplnom dátume narodenia (uvedený len rok), neúplná adresa trvalého pobytu, neaktuálna adresa trvalého pobytu, nepresný dátum narodenia, podpísaný občan bez trvalého pobytu v Meste Stará Ľubovňa, podpísaná neplnoletým občanom, teda neoprávneným voličom. </w:t>
      </w:r>
    </w:p>
    <w:p w:rsidR="00E74F04" w:rsidRPr="00E74F04" w:rsidRDefault="00E74F04" w:rsidP="00E74F04">
      <w:pPr>
        <w:ind w:left="708"/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>Po</w:t>
      </w:r>
      <w:r>
        <w:rPr>
          <w:rFonts w:eastAsia="Times New Roman"/>
          <w:szCs w:val="24"/>
          <w:lang w:eastAsia="sk-SK"/>
        </w:rPr>
        <w:t xml:space="preserve"> </w:t>
      </w:r>
      <w:r w:rsidRPr="00E74F04">
        <w:rPr>
          <w:rFonts w:eastAsia="Times New Roman"/>
          <w:szCs w:val="24"/>
          <w:lang w:eastAsia="sk-SK"/>
        </w:rPr>
        <w:t>odpočítaní neplatných podpisov, petíciu podporilo 4332 občanov s platnými podpismi.</w:t>
      </w:r>
    </w:p>
    <w:p w:rsidR="00E74F04" w:rsidRPr="004A235B" w:rsidRDefault="00E74F04" w:rsidP="00E74F04">
      <w:pPr>
        <w:jc w:val="both"/>
        <w:rPr>
          <w:rFonts w:eastAsia="Times New Roman"/>
          <w:color w:val="4B4B4B"/>
          <w:szCs w:val="24"/>
          <w:lang w:eastAsia="sk-SK"/>
        </w:rPr>
      </w:pPr>
    </w:p>
    <w:p w:rsidR="00E74F04" w:rsidRPr="00B80722" w:rsidRDefault="00E74F04" w:rsidP="00B80722">
      <w:pPr>
        <w:pStyle w:val="Odsekzoznamu"/>
        <w:numPr>
          <w:ilvl w:val="0"/>
          <w:numId w:val="17"/>
        </w:numPr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>Petíciu podporila Petícia mládeže, ktorú podpísalo 393 mladých  vo veku od 14 do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18</w:t>
      </w:r>
      <w:r w:rsidR="00B80722" w:rsidRP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rokov, tieto podpisy nie</w:t>
      </w:r>
      <w:r w:rsidR="00B80722">
        <w:rPr>
          <w:rFonts w:eastAsia="Times New Roman"/>
          <w:szCs w:val="24"/>
          <w:lang w:eastAsia="sk-SK"/>
        </w:rPr>
        <w:t xml:space="preserve"> je</w:t>
      </w:r>
      <w:r w:rsidRPr="00B80722">
        <w:rPr>
          <w:rFonts w:eastAsia="Times New Roman"/>
          <w:szCs w:val="24"/>
          <w:lang w:eastAsia="sk-SK"/>
        </w:rPr>
        <w:t xml:space="preserve"> možne brať do úvahy z dôvodu, že v čase doručenia petície títo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občania  nedosiahli vek, ktorý ich oprávňuje byť voličmi.</w:t>
      </w:r>
    </w:p>
    <w:p w:rsidR="00E74F04" w:rsidRPr="00E2177D" w:rsidRDefault="00E74F04" w:rsidP="00E74F04">
      <w:pPr>
        <w:jc w:val="both"/>
        <w:rPr>
          <w:rFonts w:eastAsia="Times New Roman"/>
          <w:szCs w:val="24"/>
          <w:lang w:eastAsia="sk-SK"/>
        </w:rPr>
      </w:pPr>
    </w:p>
    <w:p w:rsidR="00E74F04" w:rsidRPr="00B80722" w:rsidRDefault="00E74F04" w:rsidP="00B80722">
      <w:pPr>
        <w:pStyle w:val="Odsekzoznamu"/>
        <w:numPr>
          <w:ilvl w:val="0"/>
          <w:numId w:val="17"/>
        </w:numPr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>Ako problémové sa javia podpisy občanov, u ktorých je uvedený dátum narodenia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v skrátenej forme, napr. 10.11.50, 1.7.83 a pod. Takýchto podpisov so skrátenou formou uvedenia dátumu petícia obsahuje 1 671.</w:t>
      </w:r>
    </w:p>
    <w:p w:rsidR="00E74F04" w:rsidRPr="00E74F04" w:rsidRDefault="00E74F04" w:rsidP="00B80722">
      <w:pPr>
        <w:pStyle w:val="Odsekzoznamu"/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>Ak by komisia považovala podpis s takto uvedeným dátumom narodenia za neplatný, potom platných podpisov by bolo len 2 261, čo by znamenalo neplatnosť petície.</w:t>
      </w:r>
    </w:p>
    <w:p w:rsidR="00E74F04" w:rsidRPr="00E2177D" w:rsidRDefault="00E74F04" w:rsidP="00E74F04">
      <w:pPr>
        <w:ind w:firstLine="240"/>
        <w:jc w:val="both"/>
        <w:rPr>
          <w:rFonts w:eastAsia="Times New Roman"/>
          <w:szCs w:val="24"/>
          <w:lang w:eastAsia="sk-SK"/>
        </w:rPr>
      </w:pPr>
    </w:p>
    <w:p w:rsidR="00E74F04" w:rsidRDefault="00E74F04" w:rsidP="00B80722">
      <w:pPr>
        <w:pStyle w:val="Odsekzoznamu"/>
        <w:numPr>
          <w:ilvl w:val="0"/>
          <w:numId w:val="17"/>
        </w:numPr>
        <w:jc w:val="both"/>
        <w:rPr>
          <w:rFonts w:eastAsia="Times New Roman"/>
          <w:szCs w:val="24"/>
          <w:lang w:eastAsia="sk-SK"/>
        </w:rPr>
      </w:pPr>
      <w:r w:rsidRPr="00E74F04">
        <w:rPr>
          <w:rFonts w:eastAsia="Times New Roman"/>
          <w:szCs w:val="24"/>
          <w:lang w:eastAsia="sk-SK"/>
        </w:rPr>
        <w:t xml:space="preserve">Mesto požiadalo oficiálne o právny názor - stanovisko  MF SR,  MV SR a Úrad vlády SR </w:t>
      </w:r>
      <w:r w:rsidR="00B80722">
        <w:rPr>
          <w:rFonts w:eastAsia="Times New Roman"/>
          <w:szCs w:val="24"/>
          <w:lang w:eastAsia="sk-SK"/>
        </w:rPr>
        <w:t>k trom otázkam</w:t>
      </w:r>
      <w:r w:rsidRPr="00B80722">
        <w:rPr>
          <w:rFonts w:eastAsia="Times New Roman"/>
          <w:szCs w:val="24"/>
          <w:lang w:eastAsia="sk-SK"/>
        </w:rPr>
        <w:t>:</w:t>
      </w:r>
    </w:p>
    <w:p w:rsidR="00E1069D" w:rsidRPr="00B80722" w:rsidRDefault="00E1069D" w:rsidP="00E1069D">
      <w:pPr>
        <w:pStyle w:val="Odsekzoznamu"/>
        <w:jc w:val="both"/>
        <w:rPr>
          <w:rFonts w:eastAsia="Times New Roman"/>
          <w:szCs w:val="24"/>
          <w:lang w:eastAsia="sk-SK"/>
        </w:rPr>
      </w:pPr>
    </w:p>
    <w:p w:rsidR="00E74F04" w:rsidRDefault="00E74F04" w:rsidP="00B80722">
      <w:pPr>
        <w:pStyle w:val="Odsekzoznamu"/>
        <w:widowControl/>
        <w:numPr>
          <w:ilvl w:val="0"/>
          <w:numId w:val="18"/>
        </w:numPr>
        <w:suppressAutoHyphens w:val="0"/>
        <w:jc w:val="both"/>
        <w:rPr>
          <w:rFonts w:eastAsia="Times New Roman"/>
          <w:szCs w:val="24"/>
          <w:lang w:eastAsia="sk-SK"/>
        </w:rPr>
      </w:pPr>
      <w:r w:rsidRPr="00B80722">
        <w:rPr>
          <w:rFonts w:eastAsia="Times New Roman"/>
          <w:szCs w:val="24"/>
          <w:lang w:eastAsia="sk-SK"/>
        </w:rPr>
        <w:t>formulácia petičnej otázky</w:t>
      </w:r>
      <w:r w:rsidR="00B80722">
        <w:rPr>
          <w:rFonts w:eastAsia="Times New Roman"/>
          <w:szCs w:val="24"/>
          <w:lang w:eastAsia="sk-SK"/>
        </w:rPr>
        <w:t>;</w:t>
      </w:r>
    </w:p>
    <w:p w:rsidR="00E1069D" w:rsidRPr="00B80722" w:rsidRDefault="00E1069D" w:rsidP="00E1069D">
      <w:pPr>
        <w:pStyle w:val="Odsekzoznamu"/>
        <w:widowControl/>
        <w:suppressAutoHyphens w:val="0"/>
        <w:jc w:val="both"/>
        <w:rPr>
          <w:rFonts w:eastAsia="Times New Roman"/>
          <w:szCs w:val="24"/>
          <w:lang w:eastAsia="sk-SK"/>
        </w:rPr>
      </w:pPr>
    </w:p>
    <w:p w:rsidR="00E74F04" w:rsidRPr="00E1069D" w:rsidRDefault="00E74F04" w:rsidP="00B80722">
      <w:pPr>
        <w:pStyle w:val="Odsekzoznamu"/>
        <w:widowControl/>
        <w:numPr>
          <w:ilvl w:val="0"/>
          <w:numId w:val="18"/>
        </w:numPr>
        <w:suppressAutoHyphens w:val="0"/>
        <w:jc w:val="both"/>
        <w:rPr>
          <w:rFonts w:eastAsia="Times New Roman"/>
          <w:szCs w:val="24"/>
          <w:lang w:eastAsia="sk-SK"/>
        </w:rPr>
      </w:pPr>
      <w:r w:rsidRPr="00B80722">
        <w:rPr>
          <w:rFonts w:eastAsia="Times New Roman"/>
          <w:szCs w:val="24"/>
          <w:lang w:eastAsia="sk-SK"/>
        </w:rPr>
        <w:t xml:space="preserve">či má </w:t>
      </w:r>
      <w:r w:rsidRPr="00B80722">
        <w:rPr>
          <w:szCs w:val="24"/>
        </w:rPr>
        <w:t xml:space="preserve">Mestské zastupiteľstvo za predpokladu, že petícia spĺňa všetky zákonné náležitosti vyhlásiť v tejto veci miestne  referendum v súlade  s § 11a </w:t>
      </w:r>
      <w:r w:rsidR="00B80722" w:rsidRPr="00B80722">
        <w:rPr>
          <w:szCs w:val="24"/>
        </w:rPr>
        <w:t xml:space="preserve"> </w:t>
      </w:r>
      <w:r w:rsidRPr="00B80722">
        <w:rPr>
          <w:szCs w:val="24"/>
        </w:rPr>
        <w:t>ods. 1 písm. c) zákona č. 369/1990 Zb. o obecnom zriadení</w:t>
      </w:r>
      <w:r w:rsidR="00B80722">
        <w:rPr>
          <w:szCs w:val="24"/>
        </w:rPr>
        <w:t>;</w:t>
      </w:r>
    </w:p>
    <w:p w:rsidR="00E1069D" w:rsidRPr="00E1069D" w:rsidRDefault="00E1069D" w:rsidP="00E1069D">
      <w:pPr>
        <w:widowControl/>
        <w:suppressAutoHyphens w:val="0"/>
        <w:jc w:val="both"/>
        <w:rPr>
          <w:rFonts w:eastAsia="Times New Roman"/>
          <w:szCs w:val="24"/>
          <w:lang w:eastAsia="sk-SK"/>
        </w:rPr>
      </w:pPr>
    </w:p>
    <w:p w:rsidR="009F31EE" w:rsidRPr="00E1069D" w:rsidRDefault="00E74F04" w:rsidP="009F31EE">
      <w:pPr>
        <w:pStyle w:val="Odsekzoznamu"/>
        <w:widowControl/>
        <w:numPr>
          <w:ilvl w:val="0"/>
          <w:numId w:val="18"/>
        </w:numPr>
        <w:suppressAutoHyphens w:val="0"/>
        <w:jc w:val="both"/>
        <w:rPr>
          <w:bCs/>
          <w:i/>
          <w:iCs/>
          <w:szCs w:val="24"/>
        </w:rPr>
      </w:pPr>
      <w:r w:rsidRPr="00B80722">
        <w:rPr>
          <w:bCs/>
          <w:szCs w:val="24"/>
        </w:rPr>
        <w:t>či je možné považovať za platný podpis občana, ktorý v petičnom hárku v kolónke dátum narodenia  uvedie dátum narodenia v skrátenej forme napr.</w:t>
      </w:r>
      <w:r w:rsidRPr="00B80722">
        <w:rPr>
          <w:bCs/>
          <w:i/>
          <w:iCs/>
          <w:szCs w:val="24"/>
        </w:rPr>
        <w:t xml:space="preserve"> "10.11.65"?</w:t>
      </w:r>
    </w:p>
    <w:p w:rsidR="00E74F04" w:rsidRDefault="00E74F04" w:rsidP="00B80722">
      <w:pPr>
        <w:ind w:firstLine="708"/>
        <w:jc w:val="both"/>
        <w:rPr>
          <w:szCs w:val="24"/>
        </w:rPr>
      </w:pPr>
      <w:r>
        <w:rPr>
          <w:szCs w:val="24"/>
        </w:rPr>
        <w:lastRenderedPageBreak/>
        <w:t xml:space="preserve">Na 1. a 2. otázku nebola daná jednoznačná odpoveď. </w:t>
      </w:r>
    </w:p>
    <w:p w:rsidR="009F31EE" w:rsidRDefault="009F31EE" w:rsidP="00B80722">
      <w:pPr>
        <w:ind w:firstLine="708"/>
        <w:jc w:val="both"/>
        <w:rPr>
          <w:szCs w:val="24"/>
        </w:rPr>
      </w:pPr>
    </w:p>
    <w:p w:rsidR="00E74F04" w:rsidRPr="00E2177D" w:rsidRDefault="00E74F04" w:rsidP="00B80722">
      <w:pPr>
        <w:ind w:firstLine="708"/>
        <w:jc w:val="both"/>
        <w:rPr>
          <w:rFonts w:eastAsia="Times New Roman"/>
          <w:szCs w:val="24"/>
          <w:lang w:eastAsia="sk-SK"/>
        </w:rPr>
      </w:pPr>
      <w:r>
        <w:rPr>
          <w:szCs w:val="24"/>
        </w:rPr>
        <w:t xml:space="preserve">Na 3. otázku týkajúcu sa uvádzania dátumu narodenia vo svojom stanovisku ÚV SR konštatuje:  </w:t>
      </w:r>
    </w:p>
    <w:p w:rsidR="009F31EE" w:rsidRDefault="009F31EE" w:rsidP="00B80722">
      <w:pPr>
        <w:ind w:firstLine="708"/>
        <w:jc w:val="both"/>
        <w:rPr>
          <w:rFonts w:eastAsia="Times New Roman"/>
          <w:szCs w:val="24"/>
          <w:lang w:eastAsia="sk-SK"/>
        </w:rPr>
      </w:pPr>
    </w:p>
    <w:p w:rsidR="00E74F04" w:rsidRDefault="00E74F04" w:rsidP="00B80722">
      <w:pPr>
        <w:ind w:firstLine="708"/>
        <w:jc w:val="both"/>
        <w:rPr>
          <w:rFonts w:eastAsia="Calibri"/>
          <w:szCs w:val="24"/>
        </w:rPr>
      </w:pPr>
      <w:r>
        <w:rPr>
          <w:rFonts w:eastAsia="Times New Roman"/>
          <w:szCs w:val="24"/>
          <w:lang w:eastAsia="sk-SK"/>
        </w:rPr>
        <w:t>„</w:t>
      </w:r>
      <w:r w:rsidRPr="008C0D4F">
        <w:rPr>
          <w:rFonts w:eastAsia="Calibri"/>
          <w:szCs w:val="24"/>
        </w:rPr>
        <w:t>Pre úplnosť uvádzame, že podľa § 13 ods. 1 písm. a) zákona č. 154/1994 Z. z. o matrikách v znení neskorších predpisov, sa do knihy narodení zapisuje deň, mesiac, rok a miesto narodenia dieťaťa, a ak ide o viacpočetný pôrod, aj časové poradie narodenia. Podľa nášho názoru, z dôvodu jednoznačnosti údajov a charakteru petície, kde osobitný predpis ustanovuje najnižší počet osôb podporujúcich petíciu alebo vek osôb podporujúcich petíciu, by mali osoby podporujúce petíciu k svojim údajom</w:t>
      </w:r>
      <w:r w:rsidRPr="008C0D4F">
        <w:rPr>
          <w:rFonts w:eastAsia="Calibri"/>
          <w:b/>
          <w:szCs w:val="24"/>
        </w:rPr>
        <w:t xml:space="preserve"> </w:t>
      </w:r>
      <w:r w:rsidRPr="00DB5DA0">
        <w:rPr>
          <w:rFonts w:eastAsia="Calibri"/>
          <w:szCs w:val="24"/>
        </w:rPr>
        <w:t xml:space="preserve">podľa § 4 ods. 1 zákona č. 85/1990 Zb., uviesť </w:t>
      </w:r>
      <w:r w:rsidRPr="00736C5D">
        <w:rPr>
          <w:rFonts w:eastAsia="Calibri"/>
          <w:b/>
          <w:szCs w:val="24"/>
        </w:rPr>
        <w:t>presný dátum narodenia, ako bol zapísaný do matriky</w:t>
      </w:r>
      <w:r w:rsidRPr="00DB5DA0">
        <w:rPr>
          <w:rFonts w:eastAsia="Calibri"/>
          <w:szCs w:val="24"/>
        </w:rPr>
        <w:t xml:space="preserve"> (do matriky sa zapisujú dátumy narodenia číslami 11.11.1985 aj slovom)“</w:t>
      </w:r>
      <w:r w:rsidR="00B80722">
        <w:rPr>
          <w:rFonts w:eastAsia="Calibri"/>
          <w:szCs w:val="24"/>
        </w:rPr>
        <w:t>.</w:t>
      </w:r>
    </w:p>
    <w:p w:rsidR="00E74F04" w:rsidRDefault="00E74F04" w:rsidP="00E74F04">
      <w:pPr>
        <w:jc w:val="both"/>
        <w:rPr>
          <w:rFonts w:eastAsia="Calibri"/>
          <w:szCs w:val="24"/>
        </w:rPr>
      </w:pPr>
    </w:p>
    <w:p w:rsidR="00E74F04" w:rsidRPr="00DB5DA0" w:rsidRDefault="00E74F04" w:rsidP="00B80722">
      <w:pPr>
        <w:ind w:firstLine="708"/>
        <w:jc w:val="both"/>
        <w:rPr>
          <w:rFonts w:eastAsia="Times New Roman"/>
          <w:szCs w:val="24"/>
          <w:lang w:eastAsia="sk-SK"/>
        </w:rPr>
      </w:pPr>
      <w:r w:rsidRPr="00B80722">
        <w:rPr>
          <w:rFonts w:eastAsia="Times New Roman"/>
          <w:szCs w:val="24"/>
          <w:lang w:eastAsia="sk-SK"/>
        </w:rPr>
        <w:t>Z</w:t>
      </w:r>
      <w:r w:rsidR="00B80722" w:rsidRP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á</w:t>
      </w:r>
      <w:r w:rsidR="00B80722" w:rsidRP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v</w:t>
      </w:r>
      <w:r w:rsidR="00B80722" w:rsidRP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e</w:t>
      </w:r>
      <w:r w:rsidR="00B80722" w:rsidRP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 xml:space="preserve">r </w:t>
      </w:r>
      <w:r w:rsidR="00B80722" w:rsidRPr="00B80722">
        <w:rPr>
          <w:rFonts w:eastAsia="Times New Roman"/>
          <w:szCs w:val="24"/>
          <w:lang w:eastAsia="sk-SK"/>
        </w:rPr>
        <w:t xml:space="preserve">  </w:t>
      </w:r>
      <w:r w:rsidRPr="00B80722">
        <w:rPr>
          <w:rFonts w:eastAsia="Times New Roman"/>
          <w:szCs w:val="24"/>
          <w:lang w:eastAsia="sk-SK"/>
        </w:rPr>
        <w:t>k</w:t>
      </w:r>
      <w:r w:rsidR="00B80722" w:rsidRP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o</w:t>
      </w:r>
      <w:r w:rsidR="00B80722" w:rsidRP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m</w:t>
      </w:r>
      <w:r w:rsidR="00B80722" w:rsidRP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i</w:t>
      </w:r>
      <w:r w:rsidR="00B80722" w:rsidRP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s</w:t>
      </w:r>
      <w:r w:rsidR="00B80722" w:rsidRP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i</w:t>
      </w:r>
      <w:r w:rsidR="00B80722" w:rsidRPr="00B80722">
        <w:rPr>
          <w:rFonts w:eastAsia="Times New Roman"/>
          <w:szCs w:val="24"/>
          <w:lang w:eastAsia="sk-SK"/>
        </w:rPr>
        <w:t> </w:t>
      </w:r>
      <w:r w:rsidRPr="00B80722">
        <w:rPr>
          <w:rFonts w:eastAsia="Times New Roman"/>
          <w:szCs w:val="24"/>
          <w:lang w:eastAsia="sk-SK"/>
        </w:rPr>
        <w:t>e</w:t>
      </w:r>
      <w:r w:rsidR="00B80722" w:rsidRPr="00B80722">
        <w:rPr>
          <w:rFonts w:eastAsia="Times New Roman"/>
          <w:szCs w:val="24"/>
          <w:lang w:eastAsia="sk-SK"/>
        </w:rPr>
        <w:t xml:space="preserve">  </w:t>
      </w:r>
      <w:r w:rsidRPr="00DB5DA0">
        <w:rPr>
          <w:rFonts w:eastAsia="Times New Roman"/>
          <w:szCs w:val="24"/>
          <w:lang w:eastAsia="sk-SK"/>
        </w:rPr>
        <w:t xml:space="preserve"> - odporúčanie </w:t>
      </w:r>
      <w:proofErr w:type="spellStart"/>
      <w:r w:rsidRPr="00DB5DA0">
        <w:rPr>
          <w:rFonts w:eastAsia="Times New Roman"/>
          <w:szCs w:val="24"/>
          <w:lang w:eastAsia="sk-SK"/>
        </w:rPr>
        <w:t>MsZ</w:t>
      </w:r>
      <w:proofErr w:type="spellEnd"/>
      <w:r w:rsidRPr="00DB5DA0">
        <w:rPr>
          <w:rFonts w:eastAsia="Times New Roman"/>
          <w:szCs w:val="24"/>
          <w:lang w:eastAsia="sk-SK"/>
        </w:rPr>
        <w:t xml:space="preserve">: </w:t>
      </w:r>
    </w:p>
    <w:p w:rsidR="00E74F04" w:rsidRPr="00DB5DA0" w:rsidRDefault="00E74F04" w:rsidP="00E74F04">
      <w:pPr>
        <w:jc w:val="both"/>
        <w:rPr>
          <w:rFonts w:eastAsia="Times New Roman"/>
          <w:szCs w:val="24"/>
          <w:lang w:eastAsia="sk-SK"/>
        </w:rPr>
      </w:pPr>
    </w:p>
    <w:p w:rsidR="00E74F04" w:rsidRPr="00B80722" w:rsidRDefault="00E74F04" w:rsidP="00B80722">
      <w:pPr>
        <w:pStyle w:val="Odsekzoznamu"/>
        <w:numPr>
          <w:ilvl w:val="0"/>
          <w:numId w:val="19"/>
        </w:numPr>
        <w:jc w:val="both"/>
        <w:rPr>
          <w:rFonts w:eastAsia="Times New Roman"/>
          <w:szCs w:val="24"/>
          <w:lang w:eastAsia="sk-SK"/>
        </w:rPr>
      </w:pPr>
      <w:r w:rsidRPr="00B80722">
        <w:rPr>
          <w:rFonts w:eastAsia="Times New Roman"/>
          <w:szCs w:val="24"/>
          <w:lang w:eastAsia="sk-SK"/>
        </w:rPr>
        <w:t>Komisia na základe rozdielnych stanovísk slovenských ústredných orgánov štátnej sprá</w:t>
      </w:r>
      <w:r w:rsidR="00B80722">
        <w:rPr>
          <w:rFonts w:eastAsia="Times New Roman"/>
          <w:szCs w:val="24"/>
          <w:lang w:eastAsia="sk-SK"/>
        </w:rPr>
        <w:t>vy a nejednoznačný právny názor</w:t>
      </w:r>
      <w:r w:rsidRPr="00B80722">
        <w:rPr>
          <w:rFonts w:eastAsia="Times New Roman"/>
          <w:szCs w:val="24"/>
          <w:lang w:eastAsia="sk-SK"/>
        </w:rPr>
        <w:t xml:space="preserve"> nevie jednoznačne určiť, či petícia spĺňa zákonom predpísané náležitosti. </w:t>
      </w:r>
    </w:p>
    <w:p w:rsidR="00E74F04" w:rsidRPr="00DB5DA0" w:rsidRDefault="00E74F04" w:rsidP="00E74F04">
      <w:pPr>
        <w:jc w:val="both"/>
        <w:rPr>
          <w:rFonts w:eastAsia="Times New Roman"/>
          <w:szCs w:val="24"/>
          <w:lang w:eastAsia="sk-SK"/>
        </w:rPr>
      </w:pPr>
    </w:p>
    <w:p w:rsidR="00E74F04" w:rsidRPr="00B80722" w:rsidRDefault="00E74F04" w:rsidP="00B80722">
      <w:pPr>
        <w:pStyle w:val="Odsekzoznamu"/>
        <w:numPr>
          <w:ilvl w:val="0"/>
          <w:numId w:val="19"/>
        </w:numPr>
        <w:jc w:val="both"/>
        <w:rPr>
          <w:rFonts w:eastAsia="Times New Roman"/>
          <w:szCs w:val="24"/>
          <w:lang w:eastAsia="sk-SK"/>
        </w:rPr>
      </w:pPr>
      <w:r w:rsidRPr="00B80722">
        <w:rPr>
          <w:rFonts w:eastAsia="Times New Roman"/>
          <w:szCs w:val="24"/>
          <w:lang w:eastAsia="sk-SK"/>
        </w:rPr>
        <w:t>Komisia definitívne stanovisko prijme po doručení stanovísk všetkých oslovených inštitúcii.</w:t>
      </w:r>
    </w:p>
    <w:p w:rsidR="00E74F04" w:rsidRPr="00DB5DA0" w:rsidRDefault="00E74F04" w:rsidP="00E74F04">
      <w:pPr>
        <w:jc w:val="both"/>
        <w:rPr>
          <w:rFonts w:eastAsia="Times New Roman"/>
          <w:szCs w:val="24"/>
          <w:lang w:eastAsia="sk-SK"/>
        </w:rPr>
      </w:pPr>
    </w:p>
    <w:p w:rsidR="00E74F04" w:rsidRPr="00B80722" w:rsidRDefault="00E74F04" w:rsidP="00B80722">
      <w:pPr>
        <w:pStyle w:val="Odsekzoznamu"/>
        <w:numPr>
          <w:ilvl w:val="0"/>
          <w:numId w:val="19"/>
        </w:numPr>
        <w:jc w:val="both"/>
        <w:rPr>
          <w:rFonts w:eastAsia="Times New Roman"/>
          <w:szCs w:val="24"/>
          <w:lang w:eastAsia="sk-SK"/>
        </w:rPr>
      </w:pPr>
      <w:r w:rsidRPr="00B80722">
        <w:rPr>
          <w:rFonts w:eastAsia="Times New Roman"/>
          <w:szCs w:val="24"/>
          <w:lang w:eastAsia="sk-SK"/>
        </w:rPr>
        <w:t>Je potrebné brať do úvahy aj skutočnosť, že</w:t>
      </w:r>
      <w:r w:rsidR="00B80722">
        <w:rPr>
          <w:rFonts w:eastAsia="Times New Roman"/>
          <w:szCs w:val="24"/>
          <w:lang w:eastAsia="sk-SK"/>
        </w:rPr>
        <w:t xml:space="preserve"> petícia môže byť napadnutá, pre </w:t>
      </w:r>
      <w:r w:rsidRPr="00B80722">
        <w:rPr>
          <w:rFonts w:eastAsia="Times New Roman"/>
          <w:szCs w:val="24"/>
          <w:lang w:eastAsia="sk-SK"/>
        </w:rPr>
        <w:t>nedostatok</w:t>
      </w:r>
      <w:r w:rsidR="00B80722">
        <w:rPr>
          <w:rFonts w:eastAsia="Times New Roman"/>
          <w:szCs w:val="24"/>
          <w:lang w:eastAsia="sk-SK"/>
        </w:rPr>
        <w:t xml:space="preserve"> </w:t>
      </w:r>
      <w:r w:rsidRPr="00B80722">
        <w:rPr>
          <w:rFonts w:eastAsia="Times New Roman"/>
          <w:szCs w:val="24"/>
          <w:lang w:eastAsia="sk-SK"/>
        </w:rPr>
        <w:t>v uvedení dátumu narodenia</w:t>
      </w:r>
      <w:r w:rsidR="00B80722">
        <w:rPr>
          <w:rFonts w:eastAsia="Times New Roman"/>
          <w:szCs w:val="24"/>
          <w:lang w:eastAsia="sk-SK"/>
        </w:rPr>
        <w:t>,</w:t>
      </w:r>
      <w:r w:rsidRPr="00B80722">
        <w:rPr>
          <w:rFonts w:eastAsia="Times New Roman"/>
          <w:szCs w:val="24"/>
          <w:lang w:eastAsia="sk-SK"/>
        </w:rPr>
        <w:t xml:space="preserve"> skupin</w:t>
      </w:r>
      <w:r w:rsidR="00B80722">
        <w:rPr>
          <w:rFonts w:eastAsia="Times New Roman"/>
          <w:szCs w:val="24"/>
          <w:lang w:eastAsia="sk-SK"/>
        </w:rPr>
        <w:t xml:space="preserve">ou osôb prevádzkujúcich výherné </w:t>
      </w:r>
      <w:r w:rsidRPr="00B80722">
        <w:rPr>
          <w:rFonts w:eastAsia="Times New Roman"/>
          <w:szCs w:val="24"/>
          <w:lang w:eastAsia="sk-SK"/>
        </w:rPr>
        <w:t>automaty.</w:t>
      </w:r>
    </w:p>
    <w:p w:rsidR="00E74F04" w:rsidRPr="00DB5DA0" w:rsidRDefault="00E74F04" w:rsidP="00E74F04">
      <w:pPr>
        <w:rPr>
          <w:rFonts w:eastAsia="Times New Roman"/>
          <w:b/>
          <w:color w:val="000000" w:themeColor="text1"/>
          <w:szCs w:val="24"/>
          <w:lang w:eastAsia="sk-SK"/>
        </w:rPr>
      </w:pPr>
    </w:p>
    <w:p w:rsidR="00E74F04" w:rsidRDefault="00E74F04" w:rsidP="00E1069D">
      <w:pPr>
        <w:ind w:firstLine="708"/>
        <w:jc w:val="both"/>
        <w:rPr>
          <w:szCs w:val="24"/>
        </w:rPr>
      </w:pPr>
      <w:r w:rsidRPr="00DB5DA0">
        <w:rPr>
          <w:rFonts w:eastAsia="Times New Roman"/>
          <w:color w:val="000000" w:themeColor="text1"/>
          <w:szCs w:val="24"/>
          <w:lang w:eastAsia="sk-SK"/>
        </w:rPr>
        <w:t>Závery komisie podpísali</w:t>
      </w:r>
      <w:r>
        <w:rPr>
          <w:rFonts w:eastAsia="Times New Roman"/>
          <w:color w:val="000000" w:themeColor="text1"/>
          <w:szCs w:val="24"/>
          <w:lang w:eastAsia="sk-SK"/>
        </w:rPr>
        <w:t xml:space="preserve"> P</w:t>
      </w:r>
      <w:r w:rsidR="00B80722">
        <w:rPr>
          <w:rFonts w:eastAsia="Times New Roman"/>
          <w:color w:val="000000" w:themeColor="text1"/>
          <w:szCs w:val="24"/>
          <w:lang w:eastAsia="sk-SK"/>
        </w:rPr>
        <w:t>avel</w:t>
      </w:r>
      <w:r>
        <w:rPr>
          <w:rFonts w:eastAsia="Times New Roman"/>
          <w:color w:val="000000" w:themeColor="text1"/>
          <w:szCs w:val="24"/>
          <w:lang w:eastAsia="sk-SK"/>
        </w:rPr>
        <w:t xml:space="preserve"> Jeleň</w:t>
      </w:r>
      <w:r w:rsidR="00E1069D">
        <w:rPr>
          <w:rFonts w:eastAsia="Times New Roman"/>
          <w:color w:val="000000" w:themeColor="text1"/>
          <w:szCs w:val="24"/>
          <w:lang w:eastAsia="sk-SK"/>
        </w:rPr>
        <w:t xml:space="preserve"> -</w:t>
      </w:r>
      <w:r>
        <w:rPr>
          <w:rFonts w:eastAsia="Times New Roman"/>
          <w:color w:val="000000" w:themeColor="text1"/>
          <w:szCs w:val="24"/>
          <w:lang w:eastAsia="sk-SK"/>
        </w:rPr>
        <w:t xml:space="preserve"> člen komisie</w:t>
      </w:r>
      <w:r w:rsidR="00E1069D">
        <w:rPr>
          <w:rFonts w:eastAsia="Times New Roman"/>
          <w:color w:val="000000" w:themeColor="text1"/>
          <w:szCs w:val="24"/>
          <w:lang w:eastAsia="sk-SK"/>
        </w:rPr>
        <w:t xml:space="preserve"> a</w:t>
      </w:r>
      <w:r>
        <w:rPr>
          <w:rFonts w:eastAsia="Times New Roman"/>
          <w:color w:val="000000" w:themeColor="text1"/>
          <w:szCs w:val="24"/>
          <w:lang w:eastAsia="sk-SK"/>
        </w:rPr>
        <w:t> PaedDr. M</w:t>
      </w:r>
      <w:r w:rsidR="00B80722">
        <w:rPr>
          <w:rFonts w:eastAsia="Times New Roman"/>
          <w:color w:val="000000" w:themeColor="text1"/>
          <w:szCs w:val="24"/>
          <w:lang w:eastAsia="sk-SK"/>
        </w:rPr>
        <w:t>ichal</w:t>
      </w:r>
      <w:r>
        <w:rPr>
          <w:rFonts w:eastAsia="Times New Roman"/>
          <w:color w:val="000000" w:themeColor="text1"/>
          <w:szCs w:val="24"/>
          <w:lang w:eastAsia="sk-SK"/>
        </w:rPr>
        <w:t xml:space="preserve"> </w:t>
      </w:r>
      <w:proofErr w:type="spellStart"/>
      <w:r>
        <w:rPr>
          <w:rFonts w:eastAsia="Times New Roman"/>
          <w:color w:val="000000" w:themeColor="text1"/>
          <w:szCs w:val="24"/>
          <w:lang w:eastAsia="sk-SK"/>
        </w:rPr>
        <w:t>Biganič</w:t>
      </w:r>
      <w:proofErr w:type="spellEnd"/>
      <w:r w:rsidR="00E1069D">
        <w:rPr>
          <w:rFonts w:eastAsia="Times New Roman"/>
          <w:color w:val="000000" w:themeColor="text1"/>
          <w:szCs w:val="24"/>
          <w:lang w:eastAsia="sk-SK"/>
        </w:rPr>
        <w:t xml:space="preserve"> -</w:t>
      </w:r>
      <w:r>
        <w:rPr>
          <w:rFonts w:eastAsia="Times New Roman"/>
          <w:color w:val="000000" w:themeColor="text1"/>
          <w:szCs w:val="24"/>
          <w:lang w:eastAsia="sk-SK"/>
        </w:rPr>
        <w:t xml:space="preserve"> primátor mesta. </w:t>
      </w:r>
      <w:r>
        <w:rPr>
          <w:szCs w:val="24"/>
        </w:rPr>
        <w:t>So závermi nesúhlasili 2 členovia komisie</w:t>
      </w:r>
      <w:r w:rsidR="00E1069D">
        <w:rPr>
          <w:szCs w:val="24"/>
        </w:rPr>
        <w:t xml:space="preserve"> - I</w:t>
      </w:r>
      <w:r>
        <w:rPr>
          <w:rFonts w:eastAsia="Times New Roman"/>
          <w:szCs w:val="24"/>
          <w:lang w:eastAsia="sk-SK"/>
        </w:rPr>
        <w:t>ng. A</w:t>
      </w:r>
      <w:r w:rsidR="009F31EE">
        <w:rPr>
          <w:rFonts w:eastAsia="Times New Roman"/>
          <w:szCs w:val="24"/>
          <w:lang w:eastAsia="sk-SK"/>
        </w:rPr>
        <w:t>leš</w:t>
      </w:r>
      <w:r w:rsidRPr="00DB5DA0">
        <w:rPr>
          <w:rFonts w:eastAsia="Times New Roman"/>
          <w:szCs w:val="24"/>
          <w:lang w:eastAsia="sk-SK"/>
        </w:rPr>
        <w:t xml:space="preserve"> </w:t>
      </w:r>
      <w:proofErr w:type="spellStart"/>
      <w:r w:rsidRPr="00DB5DA0">
        <w:rPr>
          <w:rFonts w:eastAsia="Times New Roman"/>
          <w:szCs w:val="24"/>
          <w:lang w:eastAsia="sk-SK"/>
        </w:rPr>
        <w:t>Solár</w:t>
      </w:r>
      <w:proofErr w:type="spellEnd"/>
      <w:r w:rsidR="00E1069D">
        <w:rPr>
          <w:rFonts w:eastAsia="Times New Roman"/>
          <w:szCs w:val="24"/>
          <w:lang w:eastAsia="sk-SK"/>
        </w:rPr>
        <w:t xml:space="preserve"> a</w:t>
      </w:r>
      <w:r>
        <w:rPr>
          <w:rFonts w:eastAsia="Times New Roman"/>
          <w:szCs w:val="24"/>
          <w:lang w:eastAsia="sk-SK"/>
        </w:rPr>
        <w:t xml:space="preserve"> MUDr. J</w:t>
      </w:r>
      <w:r w:rsidR="009F31EE">
        <w:rPr>
          <w:rFonts w:eastAsia="Times New Roman"/>
          <w:szCs w:val="24"/>
          <w:lang w:eastAsia="sk-SK"/>
        </w:rPr>
        <w:t>ana</w:t>
      </w:r>
      <w:r w:rsidRPr="00DB5DA0">
        <w:rPr>
          <w:rFonts w:eastAsia="Times New Roman"/>
          <w:szCs w:val="24"/>
          <w:lang w:eastAsia="sk-SK"/>
        </w:rPr>
        <w:t xml:space="preserve"> </w:t>
      </w:r>
      <w:proofErr w:type="spellStart"/>
      <w:r w:rsidRPr="00DB5DA0">
        <w:rPr>
          <w:rFonts w:eastAsia="Times New Roman"/>
          <w:szCs w:val="24"/>
          <w:lang w:eastAsia="sk-SK"/>
        </w:rPr>
        <w:t>Priputníková</w:t>
      </w:r>
      <w:proofErr w:type="spellEnd"/>
      <w:r w:rsidR="009F31EE">
        <w:rPr>
          <w:rFonts w:eastAsia="Times New Roman"/>
          <w:szCs w:val="24"/>
          <w:lang w:eastAsia="sk-SK"/>
        </w:rPr>
        <w:t>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F31EE">
        <w:rPr>
          <w:szCs w:val="24"/>
        </w:rPr>
        <w:tab/>
      </w:r>
    </w:p>
    <w:p w:rsidR="00E1069D" w:rsidRPr="00E1069D" w:rsidRDefault="00E1069D" w:rsidP="00E1069D">
      <w:pPr>
        <w:ind w:firstLine="708"/>
        <w:jc w:val="both"/>
        <w:rPr>
          <w:rFonts w:eastAsia="Times New Roman"/>
          <w:color w:val="000000" w:themeColor="text1"/>
          <w:szCs w:val="24"/>
          <w:lang w:eastAsia="sk-SK"/>
        </w:rPr>
      </w:pPr>
    </w:p>
    <w:p w:rsidR="00E74F04" w:rsidRPr="00751CB0" w:rsidRDefault="00E74F04" w:rsidP="009F31EE">
      <w:pPr>
        <w:ind w:firstLine="708"/>
        <w:jc w:val="both"/>
        <w:rPr>
          <w:szCs w:val="24"/>
        </w:rPr>
      </w:pPr>
      <w:r w:rsidRPr="00A07949">
        <w:rPr>
          <w:b/>
          <w:szCs w:val="24"/>
        </w:rPr>
        <w:t xml:space="preserve">Na rokovanie </w:t>
      </w:r>
      <w:proofErr w:type="spellStart"/>
      <w:r w:rsidRPr="00A07949">
        <w:rPr>
          <w:b/>
          <w:szCs w:val="24"/>
        </w:rPr>
        <w:t>MsZ</w:t>
      </w:r>
      <w:proofErr w:type="spellEnd"/>
      <w:r w:rsidRPr="00A07949">
        <w:rPr>
          <w:b/>
          <w:szCs w:val="24"/>
        </w:rPr>
        <w:t xml:space="preserve"> dňa 13.8.2013 bol predložený návrh VZN č. 54 o zákaze hazardných hier na území mesta Stará Ľubov</w:t>
      </w:r>
      <w:r>
        <w:rPr>
          <w:b/>
          <w:szCs w:val="24"/>
        </w:rPr>
        <w:t>ň</w:t>
      </w:r>
      <w:r w:rsidRPr="00A07949">
        <w:rPr>
          <w:b/>
          <w:szCs w:val="24"/>
        </w:rPr>
        <w:t>a.</w:t>
      </w:r>
      <w:r>
        <w:rPr>
          <w:szCs w:val="24"/>
        </w:rPr>
        <w:t xml:space="preserve"> Na schválenie VZN bola potrebná 3/5 väčšina prítomných poslancov (12 poslancov). Z 19 prítomných poslancov hlasovalo za 11 a zdržalo sa 8 poslancov. </w:t>
      </w:r>
      <w:r w:rsidRPr="00A07949">
        <w:rPr>
          <w:b/>
          <w:szCs w:val="24"/>
        </w:rPr>
        <w:t>VZN nebolo schválené.</w:t>
      </w:r>
    </w:p>
    <w:p w:rsidR="00E74F04" w:rsidRDefault="00E74F04" w:rsidP="00E74F04">
      <w:pPr>
        <w:jc w:val="both"/>
        <w:rPr>
          <w:b/>
          <w:szCs w:val="24"/>
        </w:rPr>
      </w:pPr>
    </w:p>
    <w:p w:rsidR="00E74F04" w:rsidRDefault="00E74F04" w:rsidP="00E74F04">
      <w:pPr>
        <w:jc w:val="both"/>
        <w:rPr>
          <w:b/>
          <w:sz w:val="28"/>
          <w:szCs w:val="28"/>
        </w:rPr>
      </w:pPr>
    </w:p>
    <w:p w:rsidR="00E74F04" w:rsidRDefault="00E74F04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9F31EE" w:rsidRDefault="009F31EE" w:rsidP="00E74F04">
      <w:pPr>
        <w:jc w:val="both"/>
        <w:rPr>
          <w:b/>
          <w:sz w:val="28"/>
          <w:szCs w:val="28"/>
        </w:rPr>
      </w:pPr>
    </w:p>
    <w:p w:rsidR="00E1069D" w:rsidRDefault="00E1069D" w:rsidP="00E1069D">
      <w:pPr>
        <w:ind w:firstLine="708"/>
        <w:rPr>
          <w:b/>
          <w:sz w:val="28"/>
          <w:szCs w:val="28"/>
        </w:rPr>
      </w:pPr>
    </w:p>
    <w:p w:rsidR="00E74F04" w:rsidRDefault="009F31EE" w:rsidP="00E1069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Návrh riešenia - </w:t>
      </w:r>
      <w:r w:rsidR="00E1069D">
        <w:rPr>
          <w:b/>
          <w:sz w:val="28"/>
          <w:szCs w:val="28"/>
        </w:rPr>
        <w:t>vyhlásenie miestneho referenda</w:t>
      </w:r>
    </w:p>
    <w:p w:rsidR="001C3420" w:rsidRPr="00E86D51" w:rsidRDefault="001C3420" w:rsidP="003207BC">
      <w:pPr>
        <w:rPr>
          <w:b/>
          <w:sz w:val="28"/>
          <w:szCs w:val="28"/>
        </w:rPr>
      </w:pPr>
    </w:p>
    <w:p w:rsidR="00E74F04" w:rsidRPr="009F31EE" w:rsidRDefault="009F31EE" w:rsidP="009F31EE">
      <w:pPr>
        <w:pStyle w:val="Odsekzoznamu"/>
        <w:widowControl/>
        <w:numPr>
          <w:ilvl w:val="0"/>
          <w:numId w:val="20"/>
        </w:numPr>
        <w:suppressAutoHyphens w:val="0"/>
        <w:jc w:val="both"/>
        <w:rPr>
          <w:szCs w:val="24"/>
        </w:rPr>
      </w:pPr>
      <w:r>
        <w:rPr>
          <w:b/>
          <w:szCs w:val="24"/>
        </w:rPr>
        <w:t>z</w:t>
      </w:r>
      <w:r w:rsidR="00E74F04" w:rsidRPr="009F31EE">
        <w:rPr>
          <w:b/>
          <w:szCs w:val="24"/>
        </w:rPr>
        <w:t>ákon 369/1990 Zb</w:t>
      </w:r>
      <w:r>
        <w:rPr>
          <w:b/>
          <w:szCs w:val="24"/>
        </w:rPr>
        <w:t>.</w:t>
      </w:r>
      <w:r w:rsidR="00E74F04" w:rsidRPr="009F31EE">
        <w:rPr>
          <w:b/>
          <w:szCs w:val="24"/>
        </w:rPr>
        <w:t xml:space="preserve"> o obecnom zriadení</w:t>
      </w:r>
      <w:r>
        <w:rPr>
          <w:szCs w:val="24"/>
        </w:rPr>
        <w:t xml:space="preserve"> v § 4</w:t>
      </w:r>
      <w:r w:rsidR="00E74F04" w:rsidRPr="009F31EE">
        <w:rPr>
          <w:szCs w:val="24"/>
        </w:rPr>
        <w:t xml:space="preserve"> ods. 2 písm. b) stanovuje, že </w:t>
      </w:r>
      <w:r w:rsidR="00E74F04" w:rsidRPr="009F31EE">
        <w:rPr>
          <w:b/>
          <w:szCs w:val="24"/>
        </w:rPr>
        <w:t>samosprávu obce vykonávajú obyvatelia obce aj miestnym referendom</w:t>
      </w:r>
      <w:r w:rsidR="00E74F04" w:rsidRPr="009F31EE">
        <w:rPr>
          <w:szCs w:val="24"/>
        </w:rPr>
        <w:t xml:space="preserve">. Podľa ustanovenia § 4 ods. 3 písm. m) obec pri výkone samosprávy organizuje miestne referendum o dôležitých otázkach života a rozvoja obce. </w:t>
      </w:r>
      <w:r w:rsidR="00E74F04" w:rsidRPr="009F31EE">
        <w:rPr>
          <w:b/>
          <w:szCs w:val="24"/>
        </w:rPr>
        <w:t>Otázku povolenia či nepovolenia hazardných hier na území mesta je možné považovať v súlade s ustanovením §</w:t>
      </w:r>
      <w:r>
        <w:rPr>
          <w:b/>
          <w:szCs w:val="24"/>
        </w:rPr>
        <w:t xml:space="preserve"> </w:t>
      </w:r>
      <w:r w:rsidR="00E74F04" w:rsidRPr="009F31EE">
        <w:rPr>
          <w:b/>
          <w:szCs w:val="24"/>
        </w:rPr>
        <w:t>4 ods. 3 písm. m) za dôležitú pre život v meste a jeho rozvoj</w:t>
      </w:r>
      <w:r>
        <w:rPr>
          <w:b/>
          <w:szCs w:val="24"/>
        </w:rPr>
        <w:t>;</w:t>
      </w:r>
    </w:p>
    <w:p w:rsidR="009F31EE" w:rsidRPr="009F31EE" w:rsidRDefault="009F31EE" w:rsidP="009F31EE">
      <w:pPr>
        <w:pStyle w:val="Odsekzoznamu"/>
        <w:widowControl/>
        <w:suppressAutoHyphens w:val="0"/>
        <w:jc w:val="both"/>
        <w:rPr>
          <w:szCs w:val="24"/>
        </w:rPr>
      </w:pPr>
    </w:p>
    <w:p w:rsidR="00E74F04" w:rsidRDefault="00E74F04" w:rsidP="009F31EE">
      <w:pPr>
        <w:pStyle w:val="Odsekzoznamu"/>
        <w:widowControl/>
        <w:numPr>
          <w:ilvl w:val="0"/>
          <w:numId w:val="20"/>
        </w:numPr>
        <w:suppressAutoHyphens w:val="0"/>
        <w:jc w:val="both"/>
        <w:rPr>
          <w:szCs w:val="24"/>
        </w:rPr>
      </w:pPr>
      <w:r w:rsidRPr="009F31EE">
        <w:rPr>
          <w:szCs w:val="24"/>
        </w:rPr>
        <w:t>v §</w:t>
      </w:r>
      <w:r w:rsidR="009F31EE">
        <w:rPr>
          <w:szCs w:val="24"/>
        </w:rPr>
        <w:t xml:space="preserve"> </w:t>
      </w:r>
      <w:r w:rsidRPr="009F31EE">
        <w:rPr>
          <w:szCs w:val="24"/>
        </w:rPr>
        <w:t>11 ods. 4 písm. f</w:t>
      </w:r>
      <w:r w:rsidRPr="009F31EE">
        <w:rPr>
          <w:b/>
          <w:szCs w:val="24"/>
        </w:rPr>
        <w:t xml:space="preserve">) </w:t>
      </w:r>
      <w:r w:rsidRPr="009F31EE">
        <w:rPr>
          <w:szCs w:val="24"/>
        </w:rPr>
        <w:t>zmocňuje mestské zastupiteľstvo</w:t>
      </w:r>
      <w:r w:rsidRPr="009F31EE">
        <w:rPr>
          <w:b/>
          <w:szCs w:val="24"/>
        </w:rPr>
        <w:t xml:space="preserve"> </w:t>
      </w:r>
      <w:r w:rsidRPr="009F31EE">
        <w:rPr>
          <w:szCs w:val="24"/>
        </w:rPr>
        <w:t xml:space="preserve">vyhlasovať miestne referendum. O vyhlásení miestneho referenda príjme </w:t>
      </w:r>
      <w:proofErr w:type="spellStart"/>
      <w:r w:rsidRPr="009F31EE">
        <w:rPr>
          <w:szCs w:val="24"/>
        </w:rPr>
        <w:t>MsZ</w:t>
      </w:r>
      <w:proofErr w:type="spellEnd"/>
      <w:r w:rsidRPr="009F31EE">
        <w:rPr>
          <w:szCs w:val="24"/>
        </w:rPr>
        <w:t xml:space="preserve"> uznesenie, v ktorom stanoví dátum uskutočnenia referenda a otázku, ku ktorej by sa mali občania mesta v referende vyjadriť</w:t>
      </w:r>
      <w:r w:rsidR="009F31EE">
        <w:rPr>
          <w:szCs w:val="24"/>
        </w:rPr>
        <w:t>;</w:t>
      </w:r>
    </w:p>
    <w:p w:rsidR="009F31EE" w:rsidRPr="009F31EE" w:rsidRDefault="009F31EE" w:rsidP="009F31EE">
      <w:pPr>
        <w:widowControl/>
        <w:suppressAutoHyphens w:val="0"/>
        <w:jc w:val="both"/>
        <w:rPr>
          <w:szCs w:val="24"/>
        </w:rPr>
      </w:pPr>
    </w:p>
    <w:p w:rsidR="00E74F04" w:rsidRDefault="00E74F04" w:rsidP="009F31EE">
      <w:pPr>
        <w:pStyle w:val="Odsekzoznamu"/>
        <w:widowControl/>
        <w:numPr>
          <w:ilvl w:val="0"/>
          <w:numId w:val="20"/>
        </w:numPr>
        <w:suppressAutoHyphens w:val="0"/>
        <w:jc w:val="both"/>
        <w:rPr>
          <w:szCs w:val="24"/>
        </w:rPr>
      </w:pPr>
      <w:r w:rsidRPr="009F31EE">
        <w:rPr>
          <w:szCs w:val="24"/>
        </w:rPr>
        <w:t>podľa ustanovenia §</w:t>
      </w:r>
      <w:r w:rsidR="009F31EE">
        <w:rPr>
          <w:szCs w:val="24"/>
        </w:rPr>
        <w:t xml:space="preserve"> </w:t>
      </w:r>
      <w:r w:rsidRPr="009F31EE">
        <w:rPr>
          <w:szCs w:val="24"/>
        </w:rPr>
        <w:t xml:space="preserve">11 ods. 5 zákona </w:t>
      </w:r>
      <w:proofErr w:type="spellStart"/>
      <w:r w:rsidRPr="009F31EE">
        <w:rPr>
          <w:szCs w:val="24"/>
        </w:rPr>
        <w:t>MsZ</w:t>
      </w:r>
      <w:proofErr w:type="spellEnd"/>
      <w:r w:rsidRPr="009F31EE">
        <w:rPr>
          <w:szCs w:val="24"/>
        </w:rPr>
        <w:t xml:space="preserve"> vyhlási miestne referendum tak, aby sa uskutočnilo do 90 dní od schválenia uznesenia o jeho vyhlásení</w:t>
      </w:r>
      <w:r w:rsidR="009F31EE">
        <w:rPr>
          <w:szCs w:val="24"/>
        </w:rPr>
        <w:t>;</w:t>
      </w:r>
    </w:p>
    <w:p w:rsidR="009F31EE" w:rsidRPr="009F31EE" w:rsidRDefault="009F31EE" w:rsidP="009F31EE">
      <w:pPr>
        <w:widowControl/>
        <w:suppressAutoHyphens w:val="0"/>
        <w:jc w:val="both"/>
        <w:rPr>
          <w:szCs w:val="24"/>
        </w:rPr>
      </w:pPr>
    </w:p>
    <w:p w:rsidR="00E74F04" w:rsidRDefault="00E74F04" w:rsidP="009F31EE">
      <w:pPr>
        <w:pStyle w:val="Odsekzoznamu"/>
        <w:widowControl/>
        <w:numPr>
          <w:ilvl w:val="0"/>
          <w:numId w:val="20"/>
        </w:numPr>
        <w:suppressAutoHyphens w:val="0"/>
        <w:jc w:val="both"/>
        <w:rPr>
          <w:szCs w:val="24"/>
        </w:rPr>
      </w:pPr>
      <w:r w:rsidRPr="009F31EE">
        <w:rPr>
          <w:szCs w:val="24"/>
        </w:rPr>
        <w:t>podľa §</w:t>
      </w:r>
      <w:r w:rsidR="009F31EE">
        <w:rPr>
          <w:szCs w:val="24"/>
        </w:rPr>
        <w:t xml:space="preserve"> </w:t>
      </w:r>
      <w:r w:rsidRPr="009F31EE">
        <w:rPr>
          <w:szCs w:val="24"/>
        </w:rPr>
        <w:t>11 ods. 5 sú výsledky hlasovania obyvateľov obce platné, ak sa na ňom zúčastnila aspoň polovica oprávnených voličov</w:t>
      </w:r>
      <w:r w:rsidR="00E1069D">
        <w:rPr>
          <w:szCs w:val="24"/>
        </w:rPr>
        <w:t>,</w:t>
      </w:r>
      <w:r w:rsidRPr="009F31EE">
        <w:rPr>
          <w:szCs w:val="24"/>
        </w:rPr>
        <w:t xml:space="preserve"> a ak bolo rozhodnutie prijaté nadpolovičnou väčšinou platných hlasov účastníkov hlasovania. Obecné zastupiteľstvo vyhlási výsledky hlasovania obyvateľov obce do 3 dní od doručenia zápisnice o výsledku hlasovania na úradnej tabuli.</w:t>
      </w:r>
    </w:p>
    <w:p w:rsidR="00E1069D" w:rsidRPr="00E1069D" w:rsidRDefault="00E1069D" w:rsidP="00E1069D">
      <w:pPr>
        <w:pStyle w:val="Odsekzoznamu"/>
        <w:rPr>
          <w:szCs w:val="24"/>
        </w:rPr>
      </w:pPr>
    </w:p>
    <w:p w:rsidR="00E74F04" w:rsidRDefault="00E74F04" w:rsidP="00E1069D">
      <w:pPr>
        <w:ind w:firstLine="708"/>
        <w:jc w:val="both"/>
        <w:rPr>
          <w:b/>
          <w:szCs w:val="24"/>
        </w:rPr>
      </w:pPr>
      <w:r w:rsidRPr="00E1069D">
        <w:rPr>
          <w:b/>
          <w:szCs w:val="24"/>
        </w:rPr>
        <w:t>Na základe zákona č. 171/2005 Z.</w:t>
      </w:r>
      <w:r w:rsidR="00E1069D">
        <w:rPr>
          <w:b/>
          <w:szCs w:val="24"/>
        </w:rPr>
        <w:t xml:space="preserve"> </w:t>
      </w:r>
      <w:r w:rsidRPr="00E1069D">
        <w:rPr>
          <w:b/>
          <w:szCs w:val="24"/>
        </w:rPr>
        <w:t>z. o hazardných hrách</w:t>
      </w:r>
    </w:p>
    <w:p w:rsidR="00E1069D" w:rsidRPr="00E1069D" w:rsidRDefault="00E1069D" w:rsidP="00E1069D">
      <w:pPr>
        <w:ind w:firstLine="708"/>
        <w:jc w:val="both"/>
        <w:rPr>
          <w:b/>
          <w:szCs w:val="24"/>
        </w:rPr>
      </w:pPr>
    </w:p>
    <w:p w:rsidR="00E74F04" w:rsidRPr="00E1069D" w:rsidRDefault="00E74F04" w:rsidP="009F31EE">
      <w:pPr>
        <w:pStyle w:val="Odsekzoznamu"/>
        <w:widowControl/>
        <w:numPr>
          <w:ilvl w:val="0"/>
          <w:numId w:val="20"/>
        </w:numPr>
        <w:suppressAutoHyphens w:val="0"/>
        <w:jc w:val="both"/>
        <w:rPr>
          <w:b/>
          <w:szCs w:val="24"/>
        </w:rPr>
      </w:pPr>
      <w:r w:rsidRPr="009F31EE">
        <w:rPr>
          <w:szCs w:val="24"/>
        </w:rPr>
        <w:t>podľa § 10 ods. 5 písm. d) obec môže ustanoviť všeobecne záväzným nariadením, že hazardné hry po</w:t>
      </w:r>
      <w:r w:rsidR="00E1069D">
        <w:rPr>
          <w:szCs w:val="24"/>
        </w:rPr>
        <w:t>dľa § 3 ods. 2 písm. b), d), e)</w:t>
      </w:r>
      <w:r w:rsidRPr="009F31EE">
        <w:rPr>
          <w:szCs w:val="24"/>
        </w:rPr>
        <w:t xml:space="preserve"> a i) nie je možné prevádzkovať na jeho území, pričom toto všeobecne záväzné nariadenie musí platiť na celom území obce a musí sa vzťahovať na všetky hazardné hry podľa § 3 ods. 2 písm. b), d), e) a i). Na prevádzkovateľa hazardnej hry, ktorému bola udelená individuálna licencia na prevádzkovanie hazardnej hry pred nadobudnutím účinnosti všeobecne záväzného nariadenia, sa toto všeobecne záväzné nariadenie nevzťahuje do doby skončenia p</w:t>
      </w:r>
      <w:r w:rsidR="00E1069D">
        <w:rPr>
          <w:szCs w:val="24"/>
        </w:rPr>
        <w:t>latnosti individuálnej licencie;</w:t>
      </w:r>
    </w:p>
    <w:p w:rsidR="00E1069D" w:rsidRPr="009F31EE" w:rsidRDefault="00E1069D" w:rsidP="00E1069D">
      <w:pPr>
        <w:pStyle w:val="Odsekzoznamu"/>
        <w:widowControl/>
        <w:suppressAutoHyphens w:val="0"/>
        <w:jc w:val="both"/>
        <w:rPr>
          <w:b/>
          <w:szCs w:val="24"/>
        </w:rPr>
      </w:pPr>
    </w:p>
    <w:p w:rsidR="00E74F04" w:rsidRPr="009F31EE" w:rsidRDefault="00E1069D" w:rsidP="009F31EE">
      <w:pPr>
        <w:pStyle w:val="Odsekzoznamu"/>
        <w:widowControl/>
        <w:numPr>
          <w:ilvl w:val="0"/>
          <w:numId w:val="20"/>
        </w:numPr>
        <w:suppressAutoHyphens w:val="0"/>
        <w:jc w:val="both"/>
        <w:rPr>
          <w:b/>
          <w:szCs w:val="24"/>
        </w:rPr>
      </w:pPr>
      <w:r>
        <w:rPr>
          <w:b/>
          <w:szCs w:val="24"/>
        </w:rPr>
        <w:t>p</w:t>
      </w:r>
      <w:r w:rsidR="00E74F04" w:rsidRPr="009F31EE">
        <w:rPr>
          <w:b/>
          <w:szCs w:val="24"/>
        </w:rPr>
        <w:t>odľa odseku 5 písm. d) môže obec vydať všeobecne záväzné nariadenie, ak sa obyvatelia obce petíciou sťažujú, že sa v obci narúša verejný poriadok v súvislosti s hraním hazardných hier</w:t>
      </w:r>
      <w:r w:rsidR="00E74F04" w:rsidRPr="009F31EE">
        <w:rPr>
          <w:szCs w:val="24"/>
        </w:rPr>
        <w:t>, pričom takúto petíciu musí podporiť najmenej 30% obyvateľov obce, ktorí dovŕšili 18 rokov veku</w:t>
      </w:r>
      <w:r>
        <w:rPr>
          <w:szCs w:val="24"/>
        </w:rPr>
        <w:t>.</w:t>
      </w:r>
    </w:p>
    <w:p w:rsidR="001C3420" w:rsidRDefault="001C3420" w:rsidP="009F31EE">
      <w:pPr>
        <w:jc w:val="both"/>
        <w:rPr>
          <w:szCs w:val="24"/>
        </w:rPr>
      </w:pPr>
    </w:p>
    <w:p w:rsidR="00E74F04" w:rsidRDefault="00E74F04" w:rsidP="00E1069D">
      <w:pPr>
        <w:ind w:firstLine="708"/>
        <w:jc w:val="both"/>
        <w:rPr>
          <w:szCs w:val="24"/>
        </w:rPr>
      </w:pPr>
      <w:r w:rsidRPr="001F7779">
        <w:rPr>
          <w:szCs w:val="24"/>
        </w:rPr>
        <w:t>V</w:t>
      </w:r>
      <w:r>
        <w:rPr>
          <w:b/>
          <w:szCs w:val="24"/>
        </w:rPr>
        <w:t> </w:t>
      </w:r>
      <w:r w:rsidRPr="00BB7F75">
        <w:rPr>
          <w:b/>
          <w:szCs w:val="24"/>
        </w:rPr>
        <w:t>návrhu</w:t>
      </w:r>
      <w:r w:rsidRPr="001F7779">
        <w:rPr>
          <w:szCs w:val="24"/>
        </w:rPr>
        <w:t xml:space="preserve"> zákona predloženom NR SR sa</w:t>
      </w:r>
      <w:r>
        <w:rPr>
          <w:b/>
          <w:szCs w:val="24"/>
        </w:rPr>
        <w:t xml:space="preserve">  </w:t>
      </w:r>
      <w:r>
        <w:rPr>
          <w:szCs w:val="24"/>
        </w:rPr>
        <w:t>§ 10  dopĺňal odsekom 6, ktorý znel:</w:t>
      </w:r>
    </w:p>
    <w:p w:rsidR="00E1069D" w:rsidRDefault="00E1069D" w:rsidP="00E1069D">
      <w:pPr>
        <w:ind w:firstLine="708"/>
        <w:jc w:val="both"/>
        <w:rPr>
          <w:szCs w:val="24"/>
        </w:rPr>
      </w:pPr>
    </w:p>
    <w:p w:rsidR="00E1069D" w:rsidRDefault="00E74F04" w:rsidP="00E1069D">
      <w:pPr>
        <w:ind w:firstLine="708"/>
        <w:jc w:val="both"/>
        <w:rPr>
          <w:szCs w:val="24"/>
        </w:rPr>
      </w:pPr>
      <w:r>
        <w:rPr>
          <w:szCs w:val="24"/>
        </w:rPr>
        <w:t>„O skutočnosti, či v obci dochádza k narúšaniu verejného poriadku v súvislosti s hraním hazardných hier rozhodujú obyvatelia obce v </w:t>
      </w:r>
      <w:r w:rsidRPr="00E735E6">
        <w:rPr>
          <w:b/>
          <w:szCs w:val="24"/>
        </w:rPr>
        <w:t>miestnom referende.</w:t>
      </w:r>
      <w:r>
        <w:rPr>
          <w:szCs w:val="24"/>
        </w:rPr>
        <w:t xml:space="preserve">“ </w:t>
      </w:r>
    </w:p>
    <w:p w:rsidR="00E74F04" w:rsidRDefault="00E74F04" w:rsidP="00E1069D">
      <w:pPr>
        <w:jc w:val="both"/>
        <w:rPr>
          <w:szCs w:val="24"/>
        </w:rPr>
      </w:pPr>
      <w:r>
        <w:rPr>
          <w:szCs w:val="24"/>
        </w:rPr>
        <w:t>(pôvodná verzia textu pozmenená na základe schváleného pozmeňujúceho návrhu poslancov NRSR)</w:t>
      </w:r>
    </w:p>
    <w:p w:rsidR="001C3420" w:rsidRDefault="001C3420" w:rsidP="001C3420">
      <w:pPr>
        <w:jc w:val="both"/>
        <w:rPr>
          <w:szCs w:val="24"/>
        </w:rPr>
      </w:pPr>
    </w:p>
    <w:p w:rsidR="00E74F04" w:rsidRDefault="00E74F04" w:rsidP="00E1069D">
      <w:pPr>
        <w:ind w:firstLine="708"/>
        <w:jc w:val="both"/>
        <w:rPr>
          <w:szCs w:val="24"/>
        </w:rPr>
      </w:pPr>
      <w:r>
        <w:rPr>
          <w:szCs w:val="24"/>
        </w:rPr>
        <w:t>V dôvodovej správe k návrhu zákona sa uvádza:</w:t>
      </w:r>
    </w:p>
    <w:p w:rsidR="001C3420" w:rsidRDefault="001C3420" w:rsidP="001C3420">
      <w:pPr>
        <w:jc w:val="both"/>
        <w:rPr>
          <w:szCs w:val="24"/>
        </w:rPr>
      </w:pPr>
    </w:p>
    <w:p w:rsidR="00E74F04" w:rsidRDefault="00E74F04" w:rsidP="00E1069D">
      <w:pPr>
        <w:ind w:firstLine="708"/>
        <w:jc w:val="both"/>
        <w:rPr>
          <w:szCs w:val="24"/>
        </w:rPr>
      </w:pPr>
      <w:r>
        <w:rPr>
          <w:szCs w:val="24"/>
        </w:rPr>
        <w:t>„</w:t>
      </w:r>
      <w:r w:rsidRPr="00E735E6">
        <w:rPr>
          <w:szCs w:val="24"/>
        </w:rPr>
        <w:t>Prípady narúšania verejného poriadku v obci veľmi citlivo vním</w:t>
      </w:r>
      <w:r w:rsidR="00E1069D">
        <w:rPr>
          <w:szCs w:val="24"/>
        </w:rPr>
        <w:t xml:space="preserve">ajú jej obyvatelia, </w:t>
      </w:r>
      <w:r w:rsidRPr="00E735E6">
        <w:rPr>
          <w:szCs w:val="24"/>
        </w:rPr>
        <w:t>a preto navrhnutá právna úprava ponecháva na obyvateľov príslušnej obce</w:t>
      </w:r>
      <w:r w:rsidR="00E1069D">
        <w:rPr>
          <w:szCs w:val="24"/>
        </w:rPr>
        <w:t xml:space="preserve"> p</w:t>
      </w:r>
      <w:r w:rsidRPr="00E735E6">
        <w:rPr>
          <w:szCs w:val="24"/>
        </w:rPr>
        <w:t xml:space="preserve">osúdenie miery </w:t>
      </w:r>
      <w:r w:rsidRPr="00E735E6">
        <w:rPr>
          <w:szCs w:val="24"/>
        </w:rPr>
        <w:lastRenderedPageBreak/>
        <w:t xml:space="preserve">narúšania verejného poriadku v ich obci v súvislosti s hraním hazardných hier na území ich obce. </w:t>
      </w:r>
      <w:r w:rsidRPr="00E735E6">
        <w:rPr>
          <w:b/>
          <w:szCs w:val="24"/>
        </w:rPr>
        <w:t>Obyvatelia obce sa môžu k tejto otázke vyjadriť spravidla v miestnom referende</w:t>
      </w:r>
      <w:r w:rsidRPr="00E735E6">
        <w:rPr>
          <w:szCs w:val="24"/>
        </w:rPr>
        <w:t xml:space="preserve"> </w:t>
      </w:r>
      <w:r w:rsidRPr="00E735E6">
        <w:rPr>
          <w:b/>
          <w:szCs w:val="24"/>
        </w:rPr>
        <w:t>vyhlásenom podľa § 11a ods. 1 písm. c)  zákona SNR č. 369/1990 Zb. o obecnom zriadení</w:t>
      </w:r>
      <w:r w:rsidR="00E1069D">
        <w:rPr>
          <w:b/>
          <w:szCs w:val="24"/>
        </w:rPr>
        <w:t>,</w:t>
      </w:r>
      <w:r w:rsidRPr="00E735E6">
        <w:rPr>
          <w:szCs w:val="24"/>
        </w:rPr>
        <w:t xml:space="preserve"> </w:t>
      </w:r>
      <w:r w:rsidRPr="00E735E6">
        <w:rPr>
          <w:b/>
          <w:szCs w:val="24"/>
        </w:rPr>
        <w:t>alebo v miestnom referende vyhlásenom podľa § 10 ods. 5 a 6 tohto zákona na základe</w:t>
      </w:r>
      <w:r w:rsidRPr="00E735E6">
        <w:rPr>
          <w:szCs w:val="24"/>
        </w:rPr>
        <w:t xml:space="preserve"> </w:t>
      </w:r>
      <w:r w:rsidRPr="00E735E6">
        <w:rPr>
          <w:b/>
          <w:szCs w:val="24"/>
        </w:rPr>
        <w:t>poznatkov orgánov samosprávy.</w:t>
      </w:r>
      <w:r w:rsidRPr="00E735E6">
        <w:rPr>
          <w:szCs w:val="24"/>
        </w:rPr>
        <w:t xml:space="preserve"> Príklady otázky predloženej na rozhodnutie v miestnom referende: „Pociťujete, že v súvislosti s hraním hazardných hier v obci dochádza k vážnemu narúšaniu verejného poriadku v obci?“ alebo „Myslíte si, že dochádza k vážnemu narúšaniu verejného poriadku v obci v súvislosti s hraním hazardných hier v obci?“.</w:t>
      </w:r>
    </w:p>
    <w:p w:rsidR="00E1069D" w:rsidRDefault="00E1069D" w:rsidP="00E1069D">
      <w:pPr>
        <w:ind w:firstLine="708"/>
        <w:jc w:val="both"/>
        <w:rPr>
          <w:b/>
          <w:szCs w:val="24"/>
        </w:rPr>
      </w:pPr>
    </w:p>
    <w:p w:rsidR="00E74F04" w:rsidRDefault="00E74F04" w:rsidP="00E1069D">
      <w:pPr>
        <w:ind w:firstLine="708"/>
        <w:jc w:val="both"/>
        <w:rPr>
          <w:b/>
          <w:szCs w:val="24"/>
        </w:rPr>
      </w:pPr>
      <w:r>
        <w:rPr>
          <w:b/>
          <w:szCs w:val="24"/>
        </w:rPr>
        <w:t>V</w:t>
      </w:r>
      <w:r w:rsidRPr="00736C5D">
        <w:rPr>
          <w:b/>
          <w:szCs w:val="24"/>
        </w:rPr>
        <w:t xml:space="preserve"> prípad</w:t>
      </w:r>
      <w:r>
        <w:rPr>
          <w:b/>
          <w:szCs w:val="24"/>
        </w:rPr>
        <w:t>e</w:t>
      </w:r>
      <w:r w:rsidRPr="00736C5D">
        <w:rPr>
          <w:b/>
          <w:szCs w:val="24"/>
        </w:rPr>
        <w:t xml:space="preserve">, že sa </w:t>
      </w:r>
      <w:proofErr w:type="spellStart"/>
      <w:r w:rsidRPr="00736C5D">
        <w:rPr>
          <w:b/>
          <w:szCs w:val="24"/>
        </w:rPr>
        <w:t>MsZ</w:t>
      </w:r>
      <w:proofErr w:type="spellEnd"/>
      <w:r w:rsidRPr="00736C5D">
        <w:rPr>
          <w:b/>
          <w:szCs w:val="24"/>
        </w:rPr>
        <w:t xml:space="preserve"> rozhodne vyhlásiť miestne referendum podľa §11</w:t>
      </w:r>
      <w:r w:rsidR="00E1069D">
        <w:rPr>
          <w:b/>
          <w:szCs w:val="24"/>
        </w:rPr>
        <w:t xml:space="preserve"> </w:t>
      </w:r>
      <w:r w:rsidRPr="00736C5D">
        <w:rPr>
          <w:b/>
          <w:szCs w:val="24"/>
        </w:rPr>
        <w:t>a ods. 1 písm. c)</w:t>
      </w:r>
      <w:r>
        <w:rPr>
          <w:b/>
          <w:szCs w:val="24"/>
        </w:rPr>
        <w:t xml:space="preserve"> zákona SNR č. 369/1990 Zb.</w:t>
      </w:r>
      <w:r w:rsidR="00E1069D">
        <w:rPr>
          <w:b/>
          <w:szCs w:val="24"/>
        </w:rPr>
        <w:t>,</w:t>
      </w:r>
      <w:r>
        <w:rPr>
          <w:b/>
          <w:szCs w:val="24"/>
        </w:rPr>
        <w:t xml:space="preserve"> je </w:t>
      </w:r>
      <w:r w:rsidRPr="00736C5D">
        <w:rPr>
          <w:b/>
          <w:szCs w:val="24"/>
        </w:rPr>
        <w:t xml:space="preserve"> potrebné </w:t>
      </w:r>
      <w:r>
        <w:rPr>
          <w:b/>
          <w:szCs w:val="24"/>
        </w:rPr>
        <w:t xml:space="preserve">najprv schváliť všeobecne záväzné nariadenie </w:t>
      </w:r>
      <w:r w:rsidRPr="00736C5D">
        <w:rPr>
          <w:b/>
          <w:szCs w:val="24"/>
        </w:rPr>
        <w:t xml:space="preserve"> o miestnom referende </w:t>
      </w:r>
      <w:r>
        <w:rPr>
          <w:b/>
          <w:szCs w:val="24"/>
        </w:rPr>
        <w:t>(</w:t>
      </w:r>
      <w:r w:rsidR="00E1069D">
        <w:rPr>
          <w:b/>
          <w:szCs w:val="24"/>
        </w:rPr>
        <w:t>na aprílovom rokovaní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). </w:t>
      </w:r>
    </w:p>
    <w:p w:rsidR="00E1069D" w:rsidRDefault="00E1069D" w:rsidP="00E1069D">
      <w:pPr>
        <w:ind w:firstLine="708"/>
        <w:jc w:val="both"/>
        <w:rPr>
          <w:b/>
          <w:szCs w:val="24"/>
        </w:rPr>
      </w:pPr>
    </w:p>
    <w:p w:rsidR="00E74F04" w:rsidRDefault="00E74F04" w:rsidP="00E1069D">
      <w:pPr>
        <w:ind w:firstLine="708"/>
        <w:jc w:val="both"/>
        <w:rPr>
          <w:b/>
          <w:szCs w:val="24"/>
        </w:rPr>
      </w:pPr>
      <w:r>
        <w:rPr>
          <w:b/>
          <w:szCs w:val="24"/>
        </w:rPr>
        <w:t xml:space="preserve">Miestne referendum sa môže vyhlásiť na  júnovom </w:t>
      </w:r>
      <w:r w:rsidR="00E1069D">
        <w:rPr>
          <w:b/>
          <w:szCs w:val="24"/>
        </w:rPr>
        <w:t>rokovaní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 termínom konania v mesiaci september 2014. </w:t>
      </w:r>
    </w:p>
    <w:p w:rsidR="00E74F04" w:rsidRDefault="00E74F04" w:rsidP="00E74F04">
      <w:pPr>
        <w:jc w:val="both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sectPr w:rsidR="001B4064" w:rsidRPr="00836DA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54652"/>
    <w:multiLevelType w:val="hybridMultilevel"/>
    <w:tmpl w:val="EF927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C7D26"/>
    <w:multiLevelType w:val="hybridMultilevel"/>
    <w:tmpl w:val="0018F7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3704E"/>
    <w:multiLevelType w:val="hybridMultilevel"/>
    <w:tmpl w:val="B39AC5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129A8"/>
    <w:multiLevelType w:val="hybridMultilevel"/>
    <w:tmpl w:val="42423E64"/>
    <w:lvl w:ilvl="0" w:tplc="C202532C">
      <w:start w:val="7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9">
    <w:nsid w:val="4A001943"/>
    <w:multiLevelType w:val="hybridMultilevel"/>
    <w:tmpl w:val="B39AC5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8637AC"/>
    <w:multiLevelType w:val="hybridMultilevel"/>
    <w:tmpl w:val="F4BEA4DE"/>
    <w:lvl w:ilvl="0" w:tplc="C202532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966367"/>
    <w:multiLevelType w:val="hybridMultilevel"/>
    <w:tmpl w:val="4FCC9FE8"/>
    <w:lvl w:ilvl="0" w:tplc="C202532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0"/>
  </w:num>
  <w:num w:numId="5">
    <w:abstractNumId w:val="4"/>
  </w:num>
  <w:num w:numId="6">
    <w:abstractNumId w:val="11"/>
  </w:num>
  <w:num w:numId="7">
    <w:abstractNumId w:val="18"/>
  </w:num>
  <w:num w:numId="8">
    <w:abstractNumId w:val="16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6"/>
  </w:num>
  <w:num w:numId="14">
    <w:abstractNumId w:val="9"/>
  </w:num>
  <w:num w:numId="15">
    <w:abstractNumId w:val="3"/>
  </w:num>
  <w:num w:numId="16">
    <w:abstractNumId w:val="8"/>
  </w:num>
  <w:num w:numId="17">
    <w:abstractNumId w:val="2"/>
  </w:num>
  <w:num w:numId="18">
    <w:abstractNumId w:val="12"/>
  </w:num>
  <w:num w:numId="19">
    <w:abstractNumId w:val="1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096332"/>
    <w:rsid w:val="000C6138"/>
    <w:rsid w:val="001B4064"/>
    <w:rsid w:val="001C3420"/>
    <w:rsid w:val="00216EF7"/>
    <w:rsid w:val="00237172"/>
    <w:rsid w:val="002609DD"/>
    <w:rsid w:val="00294823"/>
    <w:rsid w:val="002E7722"/>
    <w:rsid w:val="003207BC"/>
    <w:rsid w:val="00387BDC"/>
    <w:rsid w:val="003C1B46"/>
    <w:rsid w:val="003D768E"/>
    <w:rsid w:val="00492DD8"/>
    <w:rsid w:val="0058088E"/>
    <w:rsid w:val="00626965"/>
    <w:rsid w:val="0065486C"/>
    <w:rsid w:val="006601CF"/>
    <w:rsid w:val="006756A5"/>
    <w:rsid w:val="006860B9"/>
    <w:rsid w:val="008163DD"/>
    <w:rsid w:val="00880511"/>
    <w:rsid w:val="00955648"/>
    <w:rsid w:val="009831D2"/>
    <w:rsid w:val="009F31EE"/>
    <w:rsid w:val="00A45F7C"/>
    <w:rsid w:val="00A902C9"/>
    <w:rsid w:val="00B134DA"/>
    <w:rsid w:val="00B31120"/>
    <w:rsid w:val="00B80722"/>
    <w:rsid w:val="00B85EE8"/>
    <w:rsid w:val="00BF2C0C"/>
    <w:rsid w:val="00BF623B"/>
    <w:rsid w:val="00C474E0"/>
    <w:rsid w:val="00CF1323"/>
    <w:rsid w:val="00D47C86"/>
    <w:rsid w:val="00DB301B"/>
    <w:rsid w:val="00DF0C16"/>
    <w:rsid w:val="00E1069D"/>
    <w:rsid w:val="00E50E8D"/>
    <w:rsid w:val="00E72187"/>
    <w:rsid w:val="00E74F04"/>
    <w:rsid w:val="00EA367F"/>
    <w:rsid w:val="00ED03F1"/>
    <w:rsid w:val="00EE7BCD"/>
    <w:rsid w:val="00EF7EC0"/>
    <w:rsid w:val="00FA73AC"/>
    <w:rsid w:val="00FE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21</cp:revision>
  <cp:lastPrinted>2014-01-29T12:48:00Z</cp:lastPrinted>
  <dcterms:created xsi:type="dcterms:W3CDTF">2012-11-28T15:26:00Z</dcterms:created>
  <dcterms:modified xsi:type="dcterms:W3CDTF">2014-01-29T13:22:00Z</dcterms:modified>
</cp:coreProperties>
</file>