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265106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26510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45261040" r:id="rId6"/>
        </w:pict>
      </w:r>
    </w:p>
    <w:p w:rsidR="007C77BA" w:rsidRDefault="007C77BA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C77BA" w:rsidRPr="00D058FB" w:rsidRDefault="007C77BA" w:rsidP="007C77B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C77BA" w:rsidRPr="00CF2ED5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E1A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Pr="004E1A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VI</w:t>
      </w:r>
      <w:r w:rsidRPr="00CB43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14</w:t>
      </w:r>
      <w:r w:rsidRPr="00CB43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7C77BA" w:rsidRPr="00F41FE7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Pr="005D0C5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 Ceny primátora mesta Stará Ľubovňa na r. 2013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7C77BA" w:rsidRPr="00504BD7" w:rsidRDefault="007C77BA" w:rsidP="007C77BA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7C77BA" w:rsidRDefault="007C77BA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7C77BA" w:rsidRPr="00CF2ED5" w:rsidRDefault="007C77BA" w:rsidP="007C77BA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Návrhy laureátov na ocenenie</w:t>
      </w:r>
    </w:p>
    <w:p w:rsidR="007C77BA" w:rsidRPr="005F67E3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Pr="00B26C8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Michal </w:t>
      </w:r>
      <w:proofErr w:type="spellStart"/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Biganič</w:t>
      </w:r>
      <w:proofErr w:type="spellEnd"/>
    </w:p>
    <w:p w:rsidR="007C77BA" w:rsidRPr="00CF2ED5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Pr="00E54F3E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7C77BA" w:rsidRDefault="007C77BA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ekretariát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primátora mesta</w:t>
      </w:r>
    </w:p>
    <w:p w:rsidR="007C77BA" w:rsidRPr="00E54F3E" w:rsidRDefault="007C77BA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 predkladatelia návrhov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C77BA" w:rsidRPr="005D0C5B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C77BA" w:rsidRDefault="007C77BA" w:rsidP="007C77B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7BA" w:rsidRPr="004E1A60" w:rsidRDefault="007C77BA" w:rsidP="007C77B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A60">
        <w:rPr>
          <w:rFonts w:ascii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7C77BA" w:rsidRPr="004E1A60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77BA" w:rsidRPr="004E1A60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A60">
        <w:rPr>
          <w:rFonts w:ascii="Times New Roman" w:hAnsi="Times New Roman" w:cs="Times New Roman"/>
          <w:b/>
          <w:bCs/>
          <w:sz w:val="24"/>
          <w:szCs w:val="24"/>
        </w:rPr>
        <w:t xml:space="preserve">A.   b e r i e   n a   v e d o m i e </w:t>
      </w:r>
    </w:p>
    <w:p w:rsidR="007C77BA" w:rsidRPr="004E1A60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77BA" w:rsidRPr="004E1A60" w:rsidRDefault="007C77BA" w:rsidP="007C77BA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60">
        <w:rPr>
          <w:rFonts w:ascii="Times New Roman" w:hAnsi="Times New Roman" w:cs="Times New Roman"/>
          <w:sz w:val="24"/>
          <w:szCs w:val="24"/>
        </w:rPr>
        <w:t>laureátov Ceny primátora mesta Stará Ľubovňa za r.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E1A60">
        <w:rPr>
          <w:rFonts w:ascii="Times New Roman" w:hAnsi="Times New Roman" w:cs="Times New Roman"/>
          <w:sz w:val="24"/>
          <w:szCs w:val="24"/>
        </w:rPr>
        <w:t xml:space="preserve"> v zmysle VZN č. 29  a rozhodnutia primátora mesta</w:t>
      </w:r>
      <w:r w:rsidR="00AE54F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4E1A6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</w:t>
      </w:r>
    </w:p>
    <w:p w:rsidR="007C77BA" w:rsidRPr="004E1A60" w:rsidRDefault="007C77BA" w:rsidP="007C77BA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A60">
        <w:rPr>
          <w:rFonts w:ascii="Times New Roman" w:hAnsi="Times New Roman" w:cs="Times New Roman"/>
          <w:b/>
          <w:sz w:val="24"/>
          <w:szCs w:val="24"/>
        </w:rPr>
        <w:t>B.   s c h v a ľ u j e</w:t>
      </w:r>
    </w:p>
    <w:p w:rsidR="007C77BA" w:rsidRPr="004E1A60" w:rsidRDefault="007C77BA" w:rsidP="007C77B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4E1A60">
        <w:rPr>
          <w:szCs w:val="24"/>
        </w:rPr>
        <w:t>Laureátov Cen</w:t>
      </w:r>
      <w:r>
        <w:rPr>
          <w:szCs w:val="24"/>
        </w:rPr>
        <w:t>y Mesta Stará Ľubovňa za r. 2013</w:t>
      </w:r>
      <w:r w:rsidRPr="004E1A60">
        <w:rPr>
          <w:szCs w:val="24"/>
        </w:rPr>
        <w:t xml:space="preserve"> v zmysle VZN č. 29 a výsledkov tajného hlasovania: ..........................................................................................................</w:t>
      </w:r>
    </w:p>
    <w:p w:rsidR="007C77BA" w:rsidRPr="004E1A60" w:rsidRDefault="007C77BA" w:rsidP="007C77BA">
      <w:pPr>
        <w:pStyle w:val="Odsekzoznamu"/>
        <w:jc w:val="both"/>
        <w:rPr>
          <w:szCs w:val="24"/>
        </w:rPr>
      </w:pPr>
    </w:p>
    <w:p w:rsidR="007C77BA" w:rsidRPr="004E1A60" w:rsidRDefault="007C77BA" w:rsidP="007C77BA">
      <w:pPr>
        <w:pStyle w:val="Odsekzoznamu"/>
        <w:numPr>
          <w:ilvl w:val="0"/>
          <w:numId w:val="1"/>
        </w:numPr>
        <w:tabs>
          <w:tab w:val="left" w:pos="35"/>
          <w:tab w:val="left" w:pos="432"/>
        </w:tabs>
        <w:jc w:val="both"/>
        <w:rPr>
          <w:szCs w:val="24"/>
        </w:rPr>
      </w:pPr>
      <w:r w:rsidRPr="004E1A60">
        <w:rPr>
          <w:szCs w:val="24"/>
        </w:rPr>
        <w:t>Finančnú odmenu vo výške 100,-- € pre každého laureáta Ceny Mesta Stará Ľubovňa a Ceny primátor</w:t>
      </w:r>
      <w:r>
        <w:rPr>
          <w:szCs w:val="24"/>
        </w:rPr>
        <w:t>a mesta Stará Ľubovňa za r. 2013</w:t>
      </w:r>
      <w:r w:rsidRPr="004E1A60">
        <w:rPr>
          <w:szCs w:val="24"/>
        </w:rPr>
        <w:t xml:space="preserve"> v zmysle VZN č. 29.</w:t>
      </w:r>
    </w:p>
    <w:p w:rsidR="007C77BA" w:rsidRPr="004E1A60" w:rsidRDefault="007C77BA" w:rsidP="007C77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7BA" w:rsidRPr="004E1A60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77BA" w:rsidRPr="004E1A60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Pr="004E1A60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7C77BA" w:rsidP="007C77BA">
      <w:pPr>
        <w:tabs>
          <w:tab w:val="left" w:pos="720"/>
        </w:tabs>
        <w:spacing w:after="0"/>
        <w:rPr>
          <w:b/>
          <w:szCs w:val="24"/>
          <w:u w:val="single"/>
        </w:rPr>
      </w:pP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77BA" w:rsidRPr="00393200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200">
        <w:rPr>
          <w:rFonts w:ascii="Times New Roman" w:hAnsi="Times New Roman" w:cs="Times New Roman"/>
          <w:sz w:val="24"/>
          <w:szCs w:val="24"/>
        </w:rPr>
        <w:t>Ceny primátora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Pr="00393200">
        <w:rPr>
          <w:rFonts w:ascii="Times New Roman" w:hAnsi="Times New Roman" w:cs="Times New Roman"/>
          <w:sz w:val="24"/>
          <w:szCs w:val="24"/>
        </w:rPr>
        <w:t xml:space="preserve">  rozhoduje primátor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77BA" w:rsidRPr="00393200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 udelení Ceny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rozhoduje mestské zastupiteľstvo (tajným hlasovaním) trojpätinovou väčšinou hlasov prítomných poslancov.</w:t>
      </w: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p w:rsidR="007C77BA" w:rsidRDefault="007C77BA" w:rsidP="007C77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77BA" w:rsidRDefault="007C77BA" w:rsidP="007C77BA">
      <w:pPr>
        <w:pStyle w:val="Odsekzoznamu"/>
        <w:jc w:val="both"/>
        <w:rPr>
          <w:b/>
          <w:szCs w:val="24"/>
        </w:rPr>
      </w:pPr>
    </w:p>
    <w:p w:rsidR="007C77BA" w:rsidRDefault="007C77BA" w:rsidP="007C77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77BA" w:rsidRDefault="007C77BA" w:rsidP="007C77BA"/>
    <w:p w:rsidR="007C77BA" w:rsidRDefault="007C77BA" w:rsidP="007C77BA"/>
    <w:p w:rsidR="007C77BA" w:rsidRDefault="007C77BA" w:rsidP="007C77BA"/>
    <w:p w:rsidR="007C77BA" w:rsidRDefault="007C77BA" w:rsidP="007C77BA"/>
    <w:p w:rsidR="007C77BA" w:rsidRDefault="007C77BA" w:rsidP="007C77BA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03D11"/>
    <w:multiLevelType w:val="hybridMultilevel"/>
    <w:tmpl w:val="F4B097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06745"/>
    <w:multiLevelType w:val="hybridMultilevel"/>
    <w:tmpl w:val="F0B296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77BA"/>
    <w:rsid w:val="002459D6"/>
    <w:rsid w:val="00265106"/>
    <w:rsid w:val="00303630"/>
    <w:rsid w:val="0048731D"/>
    <w:rsid w:val="006756A5"/>
    <w:rsid w:val="006A6E73"/>
    <w:rsid w:val="007B75D0"/>
    <w:rsid w:val="007C77BA"/>
    <w:rsid w:val="00A31464"/>
    <w:rsid w:val="00A57660"/>
    <w:rsid w:val="00AE54F1"/>
    <w:rsid w:val="00CC4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77B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C77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C77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6</cp:revision>
  <cp:lastPrinted>2013-10-21T06:38:00Z</cp:lastPrinted>
  <dcterms:created xsi:type="dcterms:W3CDTF">2013-10-15T10:59:00Z</dcterms:created>
  <dcterms:modified xsi:type="dcterms:W3CDTF">2013-11-06T15:38:00Z</dcterms:modified>
</cp:coreProperties>
</file>