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BE1" w:rsidRDefault="00CB1BE1" w:rsidP="00CB1BE1">
      <w:pPr>
        <w:pStyle w:val="Normlnywebov"/>
        <w:spacing w:before="0"/>
        <w:ind w:right="-1"/>
        <w:rPr>
          <w:b/>
          <w:color w:val="000000"/>
        </w:rPr>
      </w:pPr>
    </w:p>
    <w:p w:rsidR="00CB1BE1" w:rsidRDefault="00CB1BE1" w:rsidP="00CB1BE1">
      <w:pPr>
        <w:pStyle w:val="Odsekzoznamu1"/>
        <w:overflowPunct w:val="0"/>
        <w:autoSpaceDE w:val="0"/>
        <w:ind w:left="0"/>
        <w:jc w:val="both"/>
      </w:pPr>
    </w:p>
    <w:p w:rsidR="00CB1BE1" w:rsidRDefault="00CB1BE1" w:rsidP="00CB1BE1">
      <w:pPr>
        <w:pStyle w:val="Odsekzoznamu1"/>
        <w:overflowPunct w:val="0"/>
        <w:autoSpaceDE w:val="0"/>
        <w:ind w:left="0"/>
        <w:jc w:val="both"/>
      </w:pPr>
    </w:p>
    <w:p w:rsidR="00CB1BE1" w:rsidRDefault="00CB1BE1" w:rsidP="00CB1BE1">
      <w:pPr>
        <w:pStyle w:val="Odsekzoznamu1"/>
        <w:overflowPunct w:val="0"/>
        <w:autoSpaceDE w:val="0"/>
        <w:ind w:left="0"/>
        <w:jc w:val="both"/>
      </w:pPr>
    </w:p>
    <w:p w:rsidR="00CB1BE1" w:rsidRDefault="006C3A36" w:rsidP="00CB1BE1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8240;visibility:visible;mso-wrap-edited:f" fillcolor="window">
            <v:imagedata r:id="rId5" o:title="" blacklevel="3932f"/>
          </v:shape>
          <o:OLEObject Type="Embed" ProgID="Word.Picture.8" ShapeID="_x0000_s1027" DrawAspect="Content" ObjectID="_1439819386" r:id="rId6"/>
        </w:pict>
      </w:r>
    </w:p>
    <w:p w:rsidR="00CB1BE1" w:rsidRDefault="00CB1BE1" w:rsidP="00CB1BE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CB1BE1" w:rsidRPr="00D058FB" w:rsidRDefault="00CB1BE1" w:rsidP="00CB1BE1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CB1BE1" w:rsidRPr="00FA11A1" w:rsidRDefault="00CB1BE1" w:rsidP="00CB1B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CB1BE1" w:rsidRPr="00FA11A1" w:rsidRDefault="00CB1BE1" w:rsidP="00CB1B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CB1BE1" w:rsidRDefault="00CB1BE1" w:rsidP="00CB1BE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CB1BE1" w:rsidRPr="00002C5B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zastupiteľstva</w:t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CB1BE1" w:rsidRPr="00002C5B" w:rsidRDefault="00CB1BE1" w:rsidP="00CB1BE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B1BE1" w:rsidRPr="00002C5B" w:rsidRDefault="00CB1BE1" w:rsidP="00CB1BE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XXV/2013</w:t>
      </w:r>
    </w:p>
    <w:p w:rsidR="00CB1BE1" w:rsidRPr="00002C5B" w:rsidRDefault="00CB1BE1" w:rsidP="00CB1BE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12.09.2013</w:t>
      </w:r>
    </w:p>
    <w:p w:rsidR="00CB1BE1" w:rsidRPr="00F41FE7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B1BE1" w:rsidRPr="005D0C5B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. 13</w:t>
      </w: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B1BE1" w:rsidRPr="005D0C5B" w:rsidRDefault="00CB1BE1" w:rsidP="00CB1BE1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Návrh VZN č. 54 o čistote a verejnom poriadku na území mesta Stará Ľubovňa</w:t>
      </w: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VZN</w:t>
      </w: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Dôvodovú správu</w:t>
      </w:r>
    </w:p>
    <w:p w:rsidR="00CB1BE1" w:rsidRDefault="00CB1BE1" w:rsidP="00CB1BE1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na uznesenie</w:t>
      </w:r>
    </w:p>
    <w:p w:rsidR="00CB1BE1" w:rsidRPr="005F67E3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Pr="003858ED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CB1BE1" w:rsidRPr="00D619BB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Matej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Zamkovský</w:t>
      </w:r>
      <w:proofErr w:type="spellEnd"/>
    </w:p>
    <w:p w:rsidR="00CB1BE1" w:rsidRPr="00D619BB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Oddelenie </w:t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organizačné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právne</w:t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CB1BE1" w:rsidRDefault="00CB1BE1" w:rsidP="00CB1BE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CB1BE1" w:rsidRPr="005F67E3" w:rsidRDefault="00CB1BE1" w:rsidP="00CB1BE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Pr="00936E89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Matej </w:t>
      </w:r>
      <w:proofErr w:type="spellStart"/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Zamkovský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Mgr.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Železníková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Katarína</w:t>
      </w: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 xml:space="preserve">Oddelenie </w:t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organizačné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právne</w:t>
      </w: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Pr="00936E89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3858ED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________________________________________________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________________________________</w:t>
      </w: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CB1BE1" w:rsidRPr="003C2580" w:rsidRDefault="00CB1BE1" w:rsidP="00CB1BE1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3C25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Návrh na uznesenie :</w:t>
      </w:r>
    </w:p>
    <w:p w:rsidR="00CB1BE1" w:rsidRDefault="00CB1BE1" w:rsidP="00CB1BE1">
      <w:p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</w:t>
      </w:r>
      <w:r w:rsidRPr="009A369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 Mestsk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é zastupiteľstvo </w:t>
      </w:r>
      <w:r w:rsidRPr="009A369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berie na vedomie návrh VZN č. 54 </w:t>
      </w:r>
      <w:r w:rsidRPr="009A3698">
        <w:rPr>
          <w:rFonts w:ascii="Times New Roman" w:eastAsia="Times New Roman" w:hAnsi="Times New Roman" w:cs="Times New Roman"/>
          <w:sz w:val="24"/>
          <w:szCs w:val="24"/>
          <w:lang w:eastAsia="sk-SK"/>
        </w:rPr>
        <w:t>o čistote a verejnom poriadku na území mesta Stará Ľubovňa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</w:p>
    <w:p w:rsidR="00CB1BE1" w:rsidRDefault="00CB1BE1" w:rsidP="00CB1BE1">
      <w:pPr>
        <w:spacing w:before="100" w:beforeAutospacing="1"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B. Mestské zastupiteľstvo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schvaľuje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návrh  </w:t>
      </w:r>
      <w:r w:rsidRPr="009A369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VZN č. 54 </w:t>
      </w:r>
      <w:r w:rsidRPr="009A3698">
        <w:rPr>
          <w:rFonts w:ascii="Times New Roman" w:eastAsia="Times New Roman" w:hAnsi="Times New Roman" w:cs="Times New Roman"/>
          <w:sz w:val="24"/>
          <w:szCs w:val="24"/>
          <w:lang w:eastAsia="sk-SK"/>
        </w:rPr>
        <w:t>o čistote a verejnom poriadku na území mesta Stará Ľubovňa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</w:p>
    <w:p w:rsidR="00CB1BE1" w:rsidRDefault="00CB1BE1" w:rsidP="00CB1B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B1BE1" w:rsidRDefault="00CB1BE1" w:rsidP="00CB1B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B1BE1" w:rsidRPr="00597761" w:rsidRDefault="00CB1BE1" w:rsidP="00CB1B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Dôvodová správa :</w:t>
      </w:r>
    </w:p>
    <w:p w:rsidR="00CB1BE1" w:rsidRDefault="00CB1BE1" w:rsidP="00CB1B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B1BE1" w:rsidRPr="00597761" w:rsidRDefault="00CB1BE1" w:rsidP="00CB1B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97761">
        <w:rPr>
          <w:rFonts w:ascii="Times New Roman" w:hAnsi="Times New Roman" w:cs="Times New Roman"/>
          <w:sz w:val="24"/>
          <w:szCs w:val="24"/>
        </w:rPr>
        <w:t xml:space="preserve">Občanom SR Pavlom </w:t>
      </w:r>
      <w:proofErr w:type="spellStart"/>
      <w:r w:rsidRPr="00597761">
        <w:rPr>
          <w:rFonts w:ascii="Times New Roman" w:hAnsi="Times New Roman" w:cs="Times New Roman"/>
          <w:sz w:val="24"/>
          <w:szCs w:val="24"/>
        </w:rPr>
        <w:t>Pachníkom</w:t>
      </w:r>
      <w:proofErr w:type="spellEnd"/>
      <w:r w:rsidRPr="00597761">
        <w:rPr>
          <w:rFonts w:ascii="Times New Roman" w:hAnsi="Times New Roman" w:cs="Times New Roman"/>
          <w:sz w:val="24"/>
          <w:szCs w:val="24"/>
        </w:rPr>
        <w:t xml:space="preserve"> bol Okresnej prokuratúre v Starej Ľubovni podaný podnet na preskúmanie zákonnosti Všeobecne záväzného nariadenia Mesta Stará Ľubovňa č. 45 o čistote a o verejnom poriadku na území mesta Stará Ľubovňa.</w:t>
      </w:r>
    </w:p>
    <w:p w:rsidR="00CB1BE1" w:rsidRPr="00597761" w:rsidRDefault="00CB1BE1" w:rsidP="00CB1B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97761">
        <w:rPr>
          <w:rFonts w:ascii="Times New Roman" w:hAnsi="Times New Roman" w:cs="Times New Roman"/>
          <w:sz w:val="24"/>
          <w:szCs w:val="24"/>
        </w:rPr>
        <w:t>VZN bolo schválené uznesením Mestského zastupiteľstva v Starej Ľubovni č. X/2008 zo dňa 24.04.2008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1BE1" w:rsidRPr="00597761" w:rsidRDefault="00CB1BE1" w:rsidP="00CB1B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97761">
        <w:rPr>
          <w:rFonts w:ascii="Times New Roman" w:hAnsi="Times New Roman" w:cs="Times New Roman"/>
          <w:sz w:val="24"/>
          <w:szCs w:val="24"/>
        </w:rPr>
        <w:t xml:space="preserve">Okresná prokuratúra Stará Ľubovňa vo svojom stanovisku </w:t>
      </w:r>
      <w:proofErr w:type="spellStart"/>
      <w:r w:rsidRPr="00597761">
        <w:rPr>
          <w:rFonts w:ascii="Times New Roman" w:hAnsi="Times New Roman" w:cs="Times New Roman"/>
          <w:sz w:val="24"/>
          <w:szCs w:val="24"/>
        </w:rPr>
        <w:t>Pd</w:t>
      </w:r>
      <w:proofErr w:type="spellEnd"/>
      <w:r w:rsidRPr="00597761">
        <w:rPr>
          <w:rFonts w:ascii="Times New Roman" w:hAnsi="Times New Roman" w:cs="Times New Roman"/>
          <w:sz w:val="24"/>
          <w:szCs w:val="24"/>
        </w:rPr>
        <w:t xml:space="preserve"> 46/12-7 zo dňa 12.12.2012, ktorý bol Mestu doručený dňa 20.12.2012, </w:t>
      </w:r>
      <w:r>
        <w:rPr>
          <w:rFonts w:ascii="Times New Roman" w:hAnsi="Times New Roman" w:cs="Times New Roman"/>
          <w:b/>
          <w:bCs/>
          <w:sz w:val="24"/>
          <w:szCs w:val="24"/>
        </w:rPr>
        <w:t>navrhla</w:t>
      </w:r>
      <w:r w:rsidRPr="00597761">
        <w:rPr>
          <w:rFonts w:ascii="Times New Roman" w:hAnsi="Times New Roman" w:cs="Times New Roman"/>
          <w:sz w:val="24"/>
          <w:szCs w:val="24"/>
        </w:rPr>
        <w:t xml:space="preserve"> podľa § 22 ods. 2 písm. i) zákona o prokuratúre:</w:t>
      </w:r>
    </w:p>
    <w:p w:rsidR="00CB1BE1" w:rsidRPr="00597761" w:rsidRDefault="00CB1BE1" w:rsidP="00CB1B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7761">
        <w:rPr>
          <w:rFonts w:ascii="Times New Roman" w:hAnsi="Times New Roman" w:cs="Times New Roman"/>
          <w:b/>
          <w:bCs/>
          <w:sz w:val="24"/>
          <w:szCs w:val="24"/>
        </w:rPr>
        <w:t>zrušiť VZN č. 45 o čistote a o verejnom poriadku na území mesta Stará Ľubovňa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B1BE1" w:rsidRPr="00597761" w:rsidRDefault="00CB1BE1" w:rsidP="00CB1B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uznesením pod  č. B 495 zo dňa 21.2.2013 predmetné VZN zrušilo.  V rozprave k tomuto VZN sa vyslovili poslanci, že by bolo vhodné, aby do konca roka bolo prijaté nové VZN, upravujúce oblasť verejného poriadku v súlade s platnými právnymi normami.</w:t>
      </w:r>
    </w:p>
    <w:p w:rsidR="00CB1BE1" w:rsidRDefault="00CB1BE1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toho predkladáme návrh VZN č. 54 </w:t>
      </w:r>
      <w:r w:rsidRPr="009A3698">
        <w:rPr>
          <w:rFonts w:ascii="Times New Roman" w:eastAsia="Times New Roman" w:hAnsi="Times New Roman" w:cs="Times New Roman"/>
          <w:sz w:val="24"/>
          <w:szCs w:val="24"/>
          <w:lang w:eastAsia="sk-SK"/>
        </w:rPr>
        <w:t>o čistote a verejnom poriadku na území mesta Stará Ľubovňa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bookmarkStart w:id="0" w:name="_GoBack"/>
      <w:bookmarkEnd w:id="0"/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298C" w:rsidRDefault="0079298C" w:rsidP="00CB1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79298C" w:rsidRDefault="006C3A36" w:rsidP="0079298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w:pict>
          <v:shape id="_x0000_s1028" type="#_x0000_t75" style="position:absolute;left:0;text-align:left;margin-left:207.6pt;margin-top:-28.75pt;width:59.55pt;height:83.5pt;z-index:251660288;visibility:visible;mso-wrap-edited:f" fillcolor="window">
            <v:imagedata r:id="rId7" o:title="" blacklevel="3932f"/>
          </v:shape>
          <o:OLEObject Type="Embed" ProgID="Word.Picture.8" ShapeID="_x0000_s1028" DrawAspect="Content" ObjectID="_1439819387" r:id="rId8"/>
        </w:pict>
      </w:r>
      <w:r w:rsidR="0079298C">
        <w:rPr>
          <w:rFonts w:ascii="Times New Roman" w:hAnsi="Times New Roman" w:cs="Times New Roman"/>
          <w:b/>
          <w:sz w:val="24"/>
          <w:szCs w:val="24"/>
        </w:rPr>
        <w:t>Pracovný návrh!</w:t>
      </w:r>
    </w:p>
    <w:p w:rsidR="0079298C" w:rsidRDefault="0079298C" w:rsidP="0079298C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9298C" w:rsidRPr="00C603F3" w:rsidRDefault="0079298C" w:rsidP="0079298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603F3">
        <w:rPr>
          <w:rFonts w:ascii="Times New Roman" w:hAnsi="Times New Roman" w:cs="Times New Roman"/>
          <w:b/>
          <w:sz w:val="40"/>
          <w:szCs w:val="40"/>
        </w:rPr>
        <w:t>MESTO STARÁ ĽUBOVŇA</w:t>
      </w:r>
    </w:p>
    <w:p w:rsidR="0079298C" w:rsidRDefault="0079298C" w:rsidP="007929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79298C" w:rsidRPr="00925FC9" w:rsidRDefault="0079298C" w:rsidP="0079298C">
      <w:pPr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>Mestské zastupiteľstvo v Starej Ľubovni v zmysle § 6 a § 11 ods. 4 písm. g), v súlade s § 4 ods. 3 písm. f), g), h) a n) v nadväznosti na § 3 ods. 3 písm. b), c) zákona č. 369/1990 Zb. o obecnom zariadení v znení neskorších zmien a doplnkov a podľa § 36g ods. 5 zákona č. 51/1988 Zb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25FC9">
        <w:rPr>
          <w:rFonts w:ascii="Times New Roman" w:hAnsi="Times New Roman" w:cs="Times New Roman"/>
          <w:sz w:val="24"/>
          <w:szCs w:val="24"/>
        </w:rPr>
        <w:t xml:space="preserve"> o banskej činnosti, výbušninách a o štátnej banskej správe v znení neskorších predpisov</w:t>
      </w:r>
      <w:r>
        <w:rPr>
          <w:rFonts w:ascii="Times New Roman" w:hAnsi="Times New Roman" w:cs="Times New Roman"/>
          <w:sz w:val="24"/>
          <w:szCs w:val="24"/>
        </w:rPr>
        <w:t>, v y d á v a toto</w:t>
      </w:r>
      <w:r w:rsidRPr="00925FC9">
        <w:rPr>
          <w:rFonts w:ascii="Times New Roman" w:hAnsi="Times New Roman" w:cs="Times New Roman"/>
          <w:sz w:val="24"/>
          <w:szCs w:val="24"/>
        </w:rPr>
        <w:t>:</w:t>
      </w:r>
    </w:p>
    <w:p w:rsidR="0079298C" w:rsidRDefault="0079298C" w:rsidP="007929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298C" w:rsidRPr="00C603F3" w:rsidRDefault="0079298C" w:rsidP="007929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03F3">
        <w:rPr>
          <w:rFonts w:ascii="Times New Roman" w:hAnsi="Times New Roman" w:cs="Times New Roman"/>
          <w:b/>
          <w:sz w:val="32"/>
          <w:szCs w:val="32"/>
        </w:rPr>
        <w:t>Všeobecne záväzné nariadenie č. 54</w:t>
      </w:r>
    </w:p>
    <w:p w:rsidR="0079298C" w:rsidRPr="00C603F3" w:rsidRDefault="0079298C" w:rsidP="0079298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298C" w:rsidRPr="00C603F3" w:rsidRDefault="0079298C" w:rsidP="007929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03F3">
        <w:rPr>
          <w:rFonts w:ascii="Times New Roman" w:hAnsi="Times New Roman" w:cs="Times New Roman"/>
          <w:b/>
          <w:sz w:val="32"/>
          <w:szCs w:val="32"/>
        </w:rPr>
        <w:t>O DODRŽIAVANÍ VEREJNÉHO PORIADKU A VEREJNEJ ČISTOTY NA ÚZEMÍ MESTA STARÁ ĽUBOVŇA</w:t>
      </w:r>
    </w:p>
    <w:p w:rsidR="0079298C" w:rsidRDefault="0079298C" w:rsidP="007929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298C" w:rsidRDefault="0079298C" w:rsidP="007929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schválené uznesením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.................. zo dňa ................</w:t>
      </w:r>
    </w:p>
    <w:p w:rsidR="0079298C" w:rsidRPr="00925FC9" w:rsidRDefault="0079298C" w:rsidP="0079298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Čl. 1</w:t>
      </w:r>
    </w:p>
    <w:p w:rsidR="0079298C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Predmet úpravy</w:t>
      </w: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98C" w:rsidRPr="00925FC9" w:rsidRDefault="0079298C" w:rsidP="0079298C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 xml:space="preserve">Predmetom úpravy podľa tohto </w:t>
      </w:r>
      <w:r>
        <w:rPr>
          <w:rFonts w:ascii="Times New Roman" w:hAnsi="Times New Roman" w:cs="Times New Roman"/>
          <w:sz w:val="24"/>
          <w:szCs w:val="24"/>
        </w:rPr>
        <w:t xml:space="preserve">Všeobecne záväzného nariadenia (ďalej len </w:t>
      </w:r>
      <w:r w:rsidRPr="00925FC9">
        <w:rPr>
          <w:rFonts w:ascii="Times New Roman" w:hAnsi="Times New Roman" w:cs="Times New Roman"/>
          <w:sz w:val="24"/>
          <w:szCs w:val="24"/>
        </w:rPr>
        <w:t>VZN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25FC9">
        <w:rPr>
          <w:rFonts w:ascii="Times New Roman" w:hAnsi="Times New Roman" w:cs="Times New Roman"/>
          <w:sz w:val="24"/>
          <w:szCs w:val="24"/>
        </w:rPr>
        <w:t xml:space="preserve"> je určenie podmienok a zásad starostlivosti pri dodržiavaní verejného poriadku a verejnej čistoty na území mesta</w:t>
      </w:r>
      <w:r>
        <w:rPr>
          <w:rFonts w:ascii="Times New Roman" w:hAnsi="Times New Roman" w:cs="Times New Roman"/>
          <w:sz w:val="24"/>
          <w:szCs w:val="24"/>
        </w:rPr>
        <w:t xml:space="preserve"> Stará Ľubovňa</w:t>
      </w:r>
      <w:r w:rsidRPr="00925FC9">
        <w:rPr>
          <w:rFonts w:ascii="Times New Roman" w:hAnsi="Times New Roman" w:cs="Times New Roman"/>
          <w:sz w:val="24"/>
          <w:szCs w:val="24"/>
        </w:rPr>
        <w:t>.</w:t>
      </w:r>
    </w:p>
    <w:p w:rsidR="0079298C" w:rsidRPr="00EA7B38" w:rsidRDefault="0079298C" w:rsidP="0079298C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>Účelom úpravy tohto VZN je ustanovenie podmienok dodržiavania verejného poriadku a verejnej čistoty, ktoré sú základným predpokladom ochrany a zveľaďovania životného prostredia a kvality susedského a občianskeho spolunažívania v meste.</w:t>
      </w:r>
    </w:p>
    <w:p w:rsidR="0079298C" w:rsidRPr="00E62D35" w:rsidRDefault="0079298C" w:rsidP="0079298C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Čl. 2</w:t>
      </w: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Základné pojmy</w:t>
      </w:r>
    </w:p>
    <w:p w:rsidR="0079298C" w:rsidRPr="00925FC9" w:rsidRDefault="0079298C" w:rsidP="0079298C">
      <w:pPr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>Pre účely tohto VZN sa rozumie:</w:t>
      </w:r>
    </w:p>
    <w:p w:rsidR="0079298C" w:rsidRDefault="0079298C" w:rsidP="0079298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0134">
        <w:rPr>
          <w:rFonts w:ascii="Times New Roman" w:hAnsi="Times New Roman" w:cs="Times New Roman"/>
          <w:b/>
          <w:sz w:val="24"/>
          <w:szCs w:val="24"/>
        </w:rPr>
        <w:t>verejným priestranstvom</w:t>
      </w:r>
      <w:r w:rsidRPr="00925FC9">
        <w:rPr>
          <w:rFonts w:ascii="Times New Roman" w:hAnsi="Times New Roman" w:cs="Times New Roman"/>
          <w:sz w:val="24"/>
          <w:szCs w:val="24"/>
        </w:rPr>
        <w:t xml:space="preserve"> sú všetky miesta, priestory a plochy, ktoré slúžia ve</w:t>
      </w:r>
      <w:r>
        <w:rPr>
          <w:rFonts w:ascii="Times New Roman" w:hAnsi="Times New Roman" w:cs="Times New Roman"/>
          <w:sz w:val="24"/>
          <w:szCs w:val="24"/>
        </w:rPr>
        <w:t>rejnému užívaniu. Sú to:</w:t>
      </w:r>
    </w:p>
    <w:p w:rsidR="0079298C" w:rsidRDefault="0079298C" w:rsidP="0079298C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cesty, miestne komunikácie, ulice, chodníky, námestia, mosty,</w:t>
      </w:r>
    </w:p>
    <w:p w:rsidR="0079298C" w:rsidRDefault="0079298C" w:rsidP="0079298C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parky, verejná zeleň a účelové plochy pre športovanie,</w:t>
      </w:r>
    </w:p>
    <w:p w:rsidR="0079298C" w:rsidRDefault="0079298C" w:rsidP="0079298C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okolie podnikov, organizácií a rodinných domov,</w:t>
      </w:r>
    </w:p>
    <w:p w:rsidR="0079298C" w:rsidRDefault="0079298C" w:rsidP="0079298C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priestranstvá občianskej vybavenosti,</w:t>
      </w:r>
    </w:p>
    <w:p w:rsidR="0079298C" w:rsidRDefault="0079298C" w:rsidP="0079298C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areály škôl, okolie kostolov a cirkevných budov,</w:t>
      </w:r>
    </w:p>
    <w:p w:rsidR="0079298C" w:rsidRPr="00925FC9" w:rsidRDefault="0079298C" w:rsidP="0079298C">
      <w:pPr>
        <w:pStyle w:val="Odsekzoznamu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iné verejné priestranstvá, ktoré slúžia na verejné užívanie resp. sú verejne prístupné a sú vo vlastníctve mesta,</w:t>
      </w:r>
    </w:p>
    <w:p w:rsidR="0079298C" w:rsidRPr="00925FC9" w:rsidRDefault="0079298C" w:rsidP="0079298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0134">
        <w:rPr>
          <w:rFonts w:ascii="Times New Roman" w:hAnsi="Times New Roman" w:cs="Times New Roman"/>
          <w:b/>
          <w:sz w:val="24"/>
          <w:szCs w:val="24"/>
        </w:rPr>
        <w:t>užívaním verejného priestranstva</w:t>
      </w:r>
      <w:r w:rsidRPr="00925FC9">
        <w:rPr>
          <w:rFonts w:ascii="Times New Roman" w:hAnsi="Times New Roman" w:cs="Times New Roman"/>
          <w:sz w:val="24"/>
          <w:szCs w:val="24"/>
        </w:rPr>
        <w:t xml:space="preserve"> je využívanie priestorov verejných priestranstiev obyvateľmi </w:t>
      </w:r>
      <w:r>
        <w:rPr>
          <w:rFonts w:ascii="Times New Roman" w:hAnsi="Times New Roman" w:cs="Times New Roman"/>
          <w:sz w:val="24"/>
          <w:szCs w:val="24"/>
        </w:rPr>
        <w:t>mesta</w:t>
      </w:r>
      <w:r w:rsidRPr="00925FC9">
        <w:rPr>
          <w:rFonts w:ascii="Times New Roman" w:hAnsi="Times New Roman" w:cs="Times New Roman"/>
          <w:sz w:val="24"/>
          <w:szCs w:val="24"/>
        </w:rPr>
        <w:t xml:space="preserve"> ako aj inými osobami obvyklým spôsobom. Užívaním verejného priestranstva obvyklým spôsobom nie je jeho využívanie osobitným spôsobom v rozsahu príslušného oprávnenia alebo povolenia,</w:t>
      </w:r>
    </w:p>
    <w:p w:rsidR="0079298C" w:rsidRPr="00925FC9" w:rsidRDefault="0079298C" w:rsidP="0079298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0134">
        <w:rPr>
          <w:rFonts w:ascii="Times New Roman" w:hAnsi="Times New Roman" w:cs="Times New Roman"/>
          <w:b/>
          <w:sz w:val="24"/>
          <w:szCs w:val="24"/>
        </w:rPr>
        <w:t>miestne komunikácie</w:t>
      </w:r>
      <w:r w:rsidRPr="00925FC9">
        <w:rPr>
          <w:rFonts w:ascii="Times New Roman" w:hAnsi="Times New Roman" w:cs="Times New Roman"/>
          <w:sz w:val="24"/>
          <w:szCs w:val="24"/>
        </w:rPr>
        <w:t xml:space="preserve"> sú všeobecne prístupné a užívané cesty, ulice, námestia, chodníky, parkoviská, odstavné plochy, lávky, mosty, verejné pr</w:t>
      </w:r>
      <w:r>
        <w:rPr>
          <w:rFonts w:ascii="Times New Roman" w:hAnsi="Times New Roman" w:cs="Times New Roman"/>
          <w:sz w:val="24"/>
          <w:szCs w:val="24"/>
        </w:rPr>
        <w:t xml:space="preserve">iechody, verejné schodištia, </w:t>
      </w:r>
    </w:p>
    <w:p w:rsidR="0079298C" w:rsidRPr="00925FC9" w:rsidRDefault="0079298C" w:rsidP="0079298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0134">
        <w:rPr>
          <w:rFonts w:ascii="Times New Roman" w:hAnsi="Times New Roman" w:cs="Times New Roman"/>
          <w:b/>
          <w:sz w:val="24"/>
          <w:szCs w:val="24"/>
        </w:rPr>
        <w:t xml:space="preserve">nočným </w:t>
      </w:r>
      <w:proofErr w:type="spellStart"/>
      <w:r w:rsidRPr="00700134">
        <w:rPr>
          <w:rFonts w:ascii="Times New Roman" w:hAnsi="Times New Roman" w:cs="Times New Roman"/>
          <w:b/>
          <w:sz w:val="24"/>
          <w:szCs w:val="24"/>
        </w:rPr>
        <w:t>kľudom</w:t>
      </w:r>
      <w:proofErr w:type="spellEnd"/>
      <w:r w:rsidRPr="00925FC9">
        <w:rPr>
          <w:rFonts w:ascii="Times New Roman" w:hAnsi="Times New Roman" w:cs="Times New Roman"/>
          <w:sz w:val="24"/>
          <w:szCs w:val="24"/>
        </w:rPr>
        <w:t xml:space="preserve"> je doba (časový úsek) určený pre zabezpečenie zdravého a nerušeného pokoja a odpočinku obyvateľov mesta v záujme dosiahnutia slušného občianskeho spolunažívania a dobrých susedských vzťahov,</w:t>
      </w:r>
    </w:p>
    <w:p w:rsidR="0079298C" w:rsidRPr="00925FC9" w:rsidRDefault="0079298C" w:rsidP="0079298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0134">
        <w:rPr>
          <w:rFonts w:ascii="Times New Roman" w:hAnsi="Times New Roman" w:cs="Times New Roman"/>
          <w:b/>
          <w:sz w:val="24"/>
          <w:szCs w:val="24"/>
        </w:rPr>
        <w:t>trvalo primeraným upratovaním a udržiavaním čistoty a poriadku</w:t>
      </w:r>
      <w:r w:rsidRPr="00925FC9">
        <w:rPr>
          <w:rFonts w:ascii="Times New Roman" w:hAnsi="Times New Roman" w:cs="Times New Roman"/>
          <w:sz w:val="24"/>
          <w:szCs w:val="24"/>
        </w:rPr>
        <w:t xml:space="preserve"> sa rozumie pravidelný výkon činností, ktorých účelom je zbavenie vymedzeného priestoru nečistôt a iných </w:t>
      </w:r>
      <w:proofErr w:type="spellStart"/>
      <w:r w:rsidRPr="00925FC9">
        <w:rPr>
          <w:rFonts w:ascii="Times New Roman" w:hAnsi="Times New Roman" w:cs="Times New Roman"/>
          <w:sz w:val="24"/>
          <w:szCs w:val="24"/>
        </w:rPr>
        <w:t>závad</w:t>
      </w:r>
      <w:proofErr w:type="spellEnd"/>
      <w:r w:rsidRPr="00925FC9">
        <w:rPr>
          <w:rFonts w:ascii="Times New Roman" w:hAnsi="Times New Roman" w:cs="Times New Roman"/>
          <w:sz w:val="24"/>
          <w:szCs w:val="24"/>
        </w:rPr>
        <w:t>, najmä očistením od papiera a iného odpadu, pokosením trávy, orezaním konárov a zabráneniu vzniku, resp. odstránenie následkov iného možného nebezpečenstva na živote alebo zdraví,</w:t>
      </w:r>
    </w:p>
    <w:p w:rsidR="0079298C" w:rsidRPr="00925FC9" w:rsidRDefault="0079298C" w:rsidP="0079298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0134">
        <w:rPr>
          <w:rFonts w:ascii="Times New Roman" w:hAnsi="Times New Roman" w:cs="Times New Roman"/>
          <w:b/>
          <w:sz w:val="24"/>
          <w:szCs w:val="24"/>
        </w:rPr>
        <w:t>zdravým spôsobom života obyvateľov mesta</w:t>
      </w:r>
      <w:r w:rsidRPr="00925FC9">
        <w:rPr>
          <w:rFonts w:ascii="Times New Roman" w:hAnsi="Times New Roman" w:cs="Times New Roman"/>
          <w:sz w:val="24"/>
          <w:szCs w:val="24"/>
        </w:rPr>
        <w:t xml:space="preserve"> sa rozumie navodzovanie a trvalé udržiavanie pokojného stavu medzi obyvateľmi, a to zdržaním sa všetkého, čím by nad mieru primeranú pomerom došlo k obťažovaniu iného alebo k ohrozeniu výkonu práv iného</w:t>
      </w:r>
    </w:p>
    <w:p w:rsidR="0079298C" w:rsidRDefault="0079298C" w:rsidP="0079298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0134">
        <w:rPr>
          <w:rFonts w:ascii="Times New Roman" w:hAnsi="Times New Roman" w:cs="Times New Roman"/>
          <w:b/>
          <w:sz w:val="24"/>
          <w:szCs w:val="24"/>
        </w:rPr>
        <w:t>obytná zóna</w:t>
      </w:r>
      <w:r w:rsidRPr="00925FC9">
        <w:rPr>
          <w:rFonts w:ascii="Times New Roman" w:hAnsi="Times New Roman" w:cs="Times New Roman"/>
          <w:sz w:val="24"/>
          <w:szCs w:val="24"/>
        </w:rPr>
        <w:t xml:space="preserve"> – časť územia mesta funkčne určená pre bývanie, najmä sídlisko a časti so zástavbou rodinných domov.</w:t>
      </w:r>
    </w:p>
    <w:p w:rsidR="0079298C" w:rsidRPr="00E62D35" w:rsidRDefault="0079298C" w:rsidP="0079298C">
      <w:pPr>
        <w:pStyle w:val="Odsekzoznamu"/>
        <w:jc w:val="both"/>
        <w:rPr>
          <w:rFonts w:ascii="Times New Roman" w:hAnsi="Times New Roman" w:cs="Times New Roman"/>
          <w:sz w:val="16"/>
          <w:szCs w:val="16"/>
        </w:rPr>
      </w:pP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Čl. 3</w:t>
      </w:r>
    </w:p>
    <w:p w:rsidR="0079298C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Miestne komunikácie – cesty</w:t>
      </w:r>
    </w:p>
    <w:p w:rsidR="0079298C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98C" w:rsidRPr="00B10312" w:rsidRDefault="0079298C" w:rsidP="0079298C">
      <w:pPr>
        <w:pStyle w:val="Odsekzoznamu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10312">
        <w:rPr>
          <w:rFonts w:ascii="Times New Roman" w:hAnsi="Times New Roman" w:cs="Times New Roman"/>
          <w:sz w:val="24"/>
          <w:szCs w:val="24"/>
        </w:rPr>
        <w:t>Za údržbu, čistotu a zjazdnosť miestnych komunikácií a za pravidelné čistenie prejazd</w:t>
      </w:r>
      <w:r>
        <w:rPr>
          <w:rFonts w:ascii="Times New Roman" w:hAnsi="Times New Roman" w:cs="Times New Roman"/>
          <w:sz w:val="24"/>
          <w:szCs w:val="24"/>
        </w:rPr>
        <w:t>ných úsekov ciest zodpovedá správca miestnej komunikácie</w:t>
      </w:r>
      <w:r w:rsidRPr="00B10312">
        <w:rPr>
          <w:rFonts w:ascii="Times New Roman" w:hAnsi="Times New Roman" w:cs="Times New Roman"/>
          <w:sz w:val="24"/>
          <w:szCs w:val="24"/>
        </w:rPr>
        <w:t>.</w:t>
      </w:r>
    </w:p>
    <w:p w:rsidR="0079298C" w:rsidRDefault="0079298C" w:rsidP="0079298C">
      <w:pPr>
        <w:pStyle w:val="Odsekzoznamu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312">
        <w:rPr>
          <w:rFonts w:ascii="Times New Roman" w:hAnsi="Times New Roman" w:cs="Times New Roman"/>
          <w:sz w:val="24"/>
          <w:szCs w:val="24"/>
        </w:rPr>
        <w:t>Údržbou, udržiavaním čistoty a zjazdnosti miestnych komunikácií sa rozumie najmä ich zametanie, kropenie, umývanie, odstraňovanie snehu a poľadovice a čistenie kanalizačných a uličných (dažďových) vpustí.</w:t>
      </w:r>
    </w:p>
    <w:p w:rsidR="0079298C" w:rsidRPr="00AC45A3" w:rsidRDefault="0079298C" w:rsidP="0079298C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Čl. 4</w:t>
      </w:r>
    </w:p>
    <w:p w:rsidR="0079298C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Miestne komunikácie – chodníky</w:t>
      </w:r>
    </w:p>
    <w:p w:rsidR="0079298C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98C" w:rsidRPr="00B10312" w:rsidRDefault="0079298C" w:rsidP="0079298C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312">
        <w:rPr>
          <w:rFonts w:ascii="Times New Roman" w:hAnsi="Times New Roman" w:cs="Times New Roman"/>
          <w:sz w:val="24"/>
          <w:szCs w:val="24"/>
        </w:rPr>
        <w:t>Za údržbu, čistotu a schodnosť chodníkov zodpovedá :</w:t>
      </w:r>
    </w:p>
    <w:p w:rsidR="0079298C" w:rsidRPr="00B10312" w:rsidRDefault="0079298C" w:rsidP="0079298C">
      <w:pPr>
        <w:pStyle w:val="Odsekzoznamu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správca miestnej komunikácie</w:t>
      </w:r>
      <w:r w:rsidRPr="00B103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98C" w:rsidRPr="00B10312" w:rsidRDefault="0079298C" w:rsidP="0079298C">
      <w:pPr>
        <w:pStyle w:val="Odsekzoznamu"/>
        <w:numPr>
          <w:ilvl w:val="0"/>
          <w:numId w:val="13"/>
        </w:numPr>
        <w:tabs>
          <w:tab w:val="left" w:pos="8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0312">
        <w:rPr>
          <w:rFonts w:ascii="Times New Roman" w:hAnsi="Times New Roman" w:cs="Times New Roman"/>
          <w:sz w:val="24"/>
          <w:szCs w:val="24"/>
        </w:rPr>
        <w:t xml:space="preserve">iné fyzické a právnické osoby, ktoré vlastnia, spravujú alebo užívajú nehnuteľnosť nachádzajúcu sa v súvislom zastavanom území </w:t>
      </w:r>
      <w:r>
        <w:rPr>
          <w:rFonts w:ascii="Times New Roman" w:hAnsi="Times New Roman" w:cs="Times New Roman"/>
          <w:sz w:val="24"/>
          <w:szCs w:val="24"/>
        </w:rPr>
        <w:t>mesta Stará Ľubovňa</w:t>
      </w:r>
      <w:r w:rsidRPr="00B10312">
        <w:rPr>
          <w:rFonts w:ascii="Times New Roman" w:hAnsi="Times New Roman" w:cs="Times New Roman"/>
          <w:sz w:val="24"/>
          <w:szCs w:val="24"/>
        </w:rPr>
        <w:t xml:space="preserve"> a hraničiacu s cestou alebo miestnou komunikáciou.</w:t>
      </w:r>
    </w:p>
    <w:p w:rsidR="0079298C" w:rsidRPr="00B10312" w:rsidRDefault="0079298C" w:rsidP="0079298C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312">
        <w:rPr>
          <w:rFonts w:ascii="Times New Roman" w:hAnsi="Times New Roman" w:cs="Times New Roman"/>
          <w:sz w:val="24"/>
          <w:szCs w:val="24"/>
        </w:rPr>
        <w:t>Údržbou, udržiavaním čistoty a schodnosti chodníkov sa rozumie najmä ich zametanie, zmývanie, splachovanie, odstraňovanie blata, snehu, poľadovice, buriny, odpadkov a iných nečistôt brániacich ich riadnemu užívaniu.</w:t>
      </w:r>
    </w:p>
    <w:p w:rsidR="0079298C" w:rsidRPr="00B10312" w:rsidRDefault="0079298C" w:rsidP="0079298C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312">
        <w:rPr>
          <w:rFonts w:ascii="Times New Roman" w:hAnsi="Times New Roman" w:cs="Times New Roman"/>
          <w:sz w:val="24"/>
          <w:szCs w:val="24"/>
        </w:rPr>
        <w:lastRenderedPageBreak/>
        <w:t>Čistenie sa vykonáva po celej šírke a dĺžke chodníka, pričom musí byť vykonávané tak, aby chodci boli čo najmenej obťažovaní.</w:t>
      </w:r>
    </w:p>
    <w:p w:rsidR="0079298C" w:rsidRDefault="0079298C" w:rsidP="0079298C">
      <w:pPr>
        <w:pStyle w:val="Odsekzoznamu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Zakazuje sa</w:t>
      </w:r>
      <w:r w:rsidRPr="00B10312">
        <w:rPr>
          <w:rFonts w:ascii="Times New Roman" w:hAnsi="Times New Roman" w:cs="Times New Roman"/>
          <w:sz w:val="24"/>
          <w:szCs w:val="24"/>
        </w:rPr>
        <w:t xml:space="preserve"> zhŕňať zmetené nečistoty do vozovky, na verejnú zeleň, do kanalizačných (kanálových) vpustí, na zelené pásy, alebo tieto ponechávať zhrnuté na chodníkoch, alebo ich spaľovať.</w:t>
      </w:r>
    </w:p>
    <w:p w:rsidR="0079298C" w:rsidRPr="00E62D35" w:rsidRDefault="0079298C" w:rsidP="0079298C">
      <w:pPr>
        <w:pStyle w:val="Odsekzoznamu"/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Čl. 5</w:t>
      </w:r>
    </w:p>
    <w:p w:rsidR="0079298C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Zimná údržba chodníkov</w:t>
      </w:r>
    </w:p>
    <w:p w:rsidR="0079298C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98C" w:rsidRPr="00B10312" w:rsidRDefault="0079298C" w:rsidP="0079298C">
      <w:pPr>
        <w:pStyle w:val="Odsekzoznamu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312">
        <w:rPr>
          <w:rFonts w:ascii="Times New Roman" w:hAnsi="Times New Roman" w:cs="Times New Roman"/>
          <w:sz w:val="24"/>
          <w:szCs w:val="24"/>
        </w:rPr>
        <w:t>Fyzické a právnické osoby, ktorým zodpovednosť za schodnosť chodníkov vyplýva z práva vlastníctva, správy alebo užívania nehnuteľnosti, sú povinné:</w:t>
      </w:r>
    </w:p>
    <w:p w:rsidR="0079298C" w:rsidRPr="00B10312" w:rsidRDefault="0079298C" w:rsidP="0079298C">
      <w:pPr>
        <w:pStyle w:val="Odsekzoznamu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312">
        <w:rPr>
          <w:rFonts w:ascii="Times New Roman" w:hAnsi="Times New Roman" w:cs="Times New Roman"/>
          <w:sz w:val="24"/>
          <w:szCs w:val="24"/>
        </w:rPr>
        <w:t xml:space="preserve">odstrániť sneh z chodníkov </w:t>
      </w:r>
      <w:r>
        <w:rPr>
          <w:rFonts w:ascii="Times New Roman" w:hAnsi="Times New Roman" w:cs="Times New Roman"/>
          <w:sz w:val="24"/>
          <w:szCs w:val="24"/>
        </w:rPr>
        <w:t>po celej šírke,</w:t>
      </w:r>
    </w:p>
    <w:p w:rsidR="0079298C" w:rsidRPr="00B10312" w:rsidRDefault="0079298C" w:rsidP="0079298C">
      <w:pPr>
        <w:pStyle w:val="Odsekzoznamu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312">
        <w:rPr>
          <w:rFonts w:ascii="Times New Roman" w:hAnsi="Times New Roman" w:cs="Times New Roman"/>
          <w:sz w:val="24"/>
          <w:szCs w:val="24"/>
        </w:rPr>
        <w:t>poľadovicu odstrániť bezodkladne po jej vytvorení, a to včasným posypaním hmotami, ktoré zdrsnejú námrazu, t.j. inertnými materiálmi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10312">
        <w:rPr>
          <w:rFonts w:ascii="Times New Roman" w:hAnsi="Times New Roman" w:cs="Times New Roman"/>
          <w:sz w:val="24"/>
          <w:szCs w:val="24"/>
        </w:rPr>
        <w:t xml:space="preserve"> a to po celej určenej šírke. Za zabezpečenie posypových hmôt zodpovedá povinná osoba (vlastník, správca, užívateľ)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9298C" w:rsidRPr="00B10312" w:rsidRDefault="0079298C" w:rsidP="0079298C">
      <w:pPr>
        <w:pStyle w:val="Odsekzoznamu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312">
        <w:rPr>
          <w:rFonts w:ascii="Times New Roman" w:hAnsi="Times New Roman" w:cs="Times New Roman"/>
          <w:sz w:val="24"/>
          <w:szCs w:val="24"/>
        </w:rPr>
        <w:t>pri ďalšom zasnežení čistenie chodníkov v záujme zabezpečenia ich schodnosti opakovať viackrát bez zbytočného odkladu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9298C" w:rsidRPr="00875EA3" w:rsidRDefault="0079298C" w:rsidP="0079298C">
      <w:pPr>
        <w:pStyle w:val="Odsekzoznamu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312">
        <w:rPr>
          <w:rFonts w:ascii="Times New Roman" w:hAnsi="Times New Roman" w:cs="Times New Roman"/>
          <w:sz w:val="24"/>
          <w:szCs w:val="24"/>
        </w:rPr>
        <w:t>sneh zhŕňať z chodníkov na okraj vozovky tak, aby bol zabezpečený prechod cez ulicu, prístup do domov a k inžinierskym sieťam (k</w:t>
      </w:r>
      <w:r>
        <w:rPr>
          <w:rFonts w:ascii="Times New Roman" w:hAnsi="Times New Roman" w:cs="Times New Roman"/>
          <w:sz w:val="24"/>
          <w:szCs w:val="24"/>
        </w:rPr>
        <w:t>analizácia, vodovod, plyn</w:t>
      </w:r>
      <w:r w:rsidRPr="00B10312">
        <w:rPr>
          <w:rFonts w:ascii="Times New Roman" w:hAnsi="Times New Roman" w:cs="Times New Roman"/>
          <w:sz w:val="24"/>
          <w:szCs w:val="24"/>
        </w:rPr>
        <w:t>) a k stanovištiam smetných nádob. Odvážanie nahromadeného snehu zabezpečuje správca komunikácie.</w:t>
      </w:r>
    </w:p>
    <w:p w:rsidR="0079298C" w:rsidRPr="00E62D35" w:rsidRDefault="0079298C" w:rsidP="0079298C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Čl. 6</w:t>
      </w:r>
    </w:p>
    <w:p w:rsidR="0079298C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Spôsoby užívania verejného priestranstva</w:t>
      </w: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98C" w:rsidRPr="00925FC9" w:rsidRDefault="0079298C" w:rsidP="0079298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5FC9">
        <w:rPr>
          <w:rFonts w:ascii="Times New Roman" w:hAnsi="Times New Roman" w:cs="Times New Roman"/>
          <w:bCs/>
          <w:sz w:val="24"/>
          <w:szCs w:val="24"/>
        </w:rPr>
        <w:t>Spôsoby užívania verejného priestranstva:</w:t>
      </w:r>
    </w:p>
    <w:p w:rsidR="0079298C" w:rsidRPr="006816F5" w:rsidRDefault="0079298C" w:rsidP="0079298C">
      <w:pPr>
        <w:numPr>
          <w:ilvl w:val="1"/>
          <w:numId w:val="3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obvyklé</w:t>
      </w:r>
      <w:r w:rsidRPr="006816F5">
        <w:rPr>
          <w:rFonts w:ascii="Times New Roman" w:hAnsi="Times New Roman" w:cs="Times New Roman"/>
          <w:b/>
          <w:bCs/>
          <w:sz w:val="24"/>
          <w:szCs w:val="24"/>
        </w:rPr>
        <w:t xml:space="preserve"> užívanie verejného priestranstva,</w:t>
      </w:r>
    </w:p>
    <w:p w:rsidR="0079298C" w:rsidRPr="006816F5" w:rsidRDefault="0079298C" w:rsidP="0079298C">
      <w:pPr>
        <w:numPr>
          <w:ilvl w:val="1"/>
          <w:numId w:val="3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6F5">
        <w:rPr>
          <w:rFonts w:ascii="Times New Roman" w:hAnsi="Times New Roman" w:cs="Times New Roman"/>
          <w:b/>
          <w:bCs/>
          <w:sz w:val="24"/>
          <w:szCs w:val="24"/>
        </w:rPr>
        <w:t>osobitné užívanie verejného priestranstva.</w:t>
      </w:r>
    </w:p>
    <w:p w:rsidR="0079298C" w:rsidRPr="00925FC9" w:rsidRDefault="0079298C" w:rsidP="0079298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Obvyklé</w:t>
      </w:r>
      <w:r w:rsidRPr="00925FC9">
        <w:rPr>
          <w:rFonts w:ascii="Times New Roman" w:hAnsi="Times New Roman" w:cs="Times New Roman"/>
          <w:bCs/>
          <w:sz w:val="24"/>
          <w:szCs w:val="24"/>
        </w:rPr>
        <w:t xml:space="preserve"> užívanie verejného priestranstva</w:t>
      </w:r>
      <w:r w:rsidRPr="00925FC9">
        <w:rPr>
          <w:rFonts w:ascii="Times New Roman" w:hAnsi="Times New Roman" w:cs="Times New Roman"/>
          <w:sz w:val="24"/>
          <w:szCs w:val="24"/>
        </w:rPr>
        <w:t xml:space="preserve"> je využívanie priestorov verejných priestranstiev obyvateľmi mesta ako aj inými osobami obvyklým spôsobom.</w:t>
      </w:r>
    </w:p>
    <w:p w:rsidR="0079298C" w:rsidRPr="00754FB6" w:rsidRDefault="0079298C" w:rsidP="0079298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754FB6">
        <w:rPr>
          <w:rFonts w:ascii="Times New Roman" w:hAnsi="Times New Roman" w:cs="Times New Roman"/>
          <w:sz w:val="24"/>
          <w:szCs w:val="24"/>
        </w:rPr>
        <w:t xml:space="preserve">sobitným užívaním verejného priestranstva </w:t>
      </w:r>
      <w:r>
        <w:rPr>
          <w:rFonts w:ascii="Times New Roman" w:hAnsi="Times New Roman" w:cs="Times New Roman"/>
          <w:sz w:val="24"/>
          <w:szCs w:val="24"/>
        </w:rPr>
        <w:t xml:space="preserve">sa </w:t>
      </w:r>
      <w:r w:rsidRPr="00754FB6">
        <w:rPr>
          <w:rFonts w:ascii="Times New Roman" w:hAnsi="Times New Roman" w:cs="Times New Roman"/>
          <w:sz w:val="24"/>
          <w:szCs w:val="24"/>
        </w:rPr>
        <w:t>rozumie jeho využívanie nad obvyklú mieru alebo iné, než obvyklé účely, a to najmä:</w:t>
      </w:r>
    </w:p>
    <w:p w:rsidR="0079298C" w:rsidRPr="00925FC9" w:rsidRDefault="0079298C" w:rsidP="0079298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>užívanie verejného priestranstva na uloženie odpadu, postavenie stavebného zariadenia (napr. lešenie, os</w:t>
      </w:r>
      <w:r>
        <w:rPr>
          <w:rFonts w:ascii="Times New Roman" w:hAnsi="Times New Roman" w:cs="Times New Roman"/>
          <w:sz w:val="24"/>
          <w:szCs w:val="24"/>
        </w:rPr>
        <w:t xml:space="preserve">tatné stavebné zariadenie </w:t>
      </w:r>
      <w:r w:rsidRPr="00925FC9">
        <w:rPr>
          <w:rFonts w:ascii="Times New Roman" w:hAnsi="Times New Roman" w:cs="Times New Roman"/>
          <w:sz w:val="24"/>
          <w:szCs w:val="24"/>
        </w:rPr>
        <w:t>), uloženie v</w:t>
      </w:r>
      <w:r>
        <w:rPr>
          <w:rFonts w:ascii="Times New Roman" w:hAnsi="Times New Roman" w:cs="Times New Roman"/>
          <w:sz w:val="24"/>
          <w:szCs w:val="24"/>
        </w:rPr>
        <w:t>eľkoobjemového kontajneru</w:t>
      </w:r>
      <w:r w:rsidRPr="00925FC9">
        <w:rPr>
          <w:rFonts w:ascii="Times New Roman" w:hAnsi="Times New Roman" w:cs="Times New Roman"/>
          <w:sz w:val="24"/>
          <w:szCs w:val="24"/>
        </w:rPr>
        <w:t>,</w:t>
      </w:r>
    </w:p>
    <w:p w:rsidR="0079298C" w:rsidRDefault="0079298C" w:rsidP="0079298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>užívanie verejného priestranstva na reklamné účely, propagačné a komerčné účely, prezentácie firiem a politických strán, (napr. umiestnenie informačných stoja</w:t>
      </w:r>
      <w:r>
        <w:rPr>
          <w:rFonts w:ascii="Times New Roman" w:hAnsi="Times New Roman" w:cs="Times New Roman"/>
          <w:sz w:val="24"/>
          <w:szCs w:val="24"/>
        </w:rPr>
        <w:t xml:space="preserve">nov, vylepovanie plagátov </w:t>
      </w:r>
      <w:r w:rsidRPr="00925FC9">
        <w:rPr>
          <w:rFonts w:ascii="Times New Roman" w:hAnsi="Times New Roman" w:cs="Times New Roman"/>
          <w:sz w:val="24"/>
          <w:szCs w:val="24"/>
        </w:rPr>
        <w:t>),</w:t>
      </w:r>
    </w:p>
    <w:p w:rsidR="0079298C" w:rsidRPr="00925FC9" w:rsidRDefault="0079298C" w:rsidP="0079298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trvalé parkovanie vozidla mimo parkoviska,</w:t>
      </w:r>
    </w:p>
    <w:p w:rsidR="0079298C" w:rsidRPr="00925FC9" w:rsidRDefault="0079298C" w:rsidP="0079298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>užívanie verejného priestranstva na umiestnenie zábavných zariadení (napr. kolo</w:t>
      </w:r>
      <w:r>
        <w:rPr>
          <w:rFonts w:ascii="Times New Roman" w:hAnsi="Times New Roman" w:cs="Times New Roman"/>
          <w:sz w:val="24"/>
          <w:szCs w:val="24"/>
        </w:rPr>
        <w:t xml:space="preserve">točov, lunaparkov, cirkusov </w:t>
      </w:r>
      <w:r w:rsidRPr="00925FC9">
        <w:rPr>
          <w:rFonts w:ascii="Times New Roman" w:hAnsi="Times New Roman" w:cs="Times New Roman"/>
          <w:sz w:val="24"/>
          <w:szCs w:val="24"/>
        </w:rPr>
        <w:t>),</w:t>
      </w:r>
    </w:p>
    <w:p w:rsidR="0079298C" w:rsidRPr="00925FC9" w:rsidRDefault="0079298C" w:rsidP="0079298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>užívanie verejného priestranstva v zmysle osobitného v</w:t>
      </w:r>
      <w:r w:rsidRPr="00925FC9">
        <w:rPr>
          <w:rFonts w:ascii="Times New Roman" w:hAnsi="Times New Roman" w:cs="Times New Roman"/>
          <w:bCs/>
          <w:sz w:val="24"/>
          <w:szCs w:val="24"/>
        </w:rPr>
        <w:t>še</w:t>
      </w:r>
      <w:r>
        <w:rPr>
          <w:rFonts w:ascii="Times New Roman" w:hAnsi="Times New Roman" w:cs="Times New Roman"/>
          <w:bCs/>
          <w:sz w:val="24"/>
          <w:szCs w:val="24"/>
        </w:rPr>
        <w:t>obecne záväzného nariadenia</w:t>
      </w:r>
      <w:r w:rsidRPr="00925FC9">
        <w:rPr>
          <w:rFonts w:ascii="Times New Roman" w:hAnsi="Times New Roman" w:cs="Times New Roman"/>
          <w:bCs/>
          <w:sz w:val="24"/>
          <w:szCs w:val="24"/>
        </w:rPr>
        <w:t>, ktorým sa upravujú podmienky predaja výrobkov a poskytovania slu</w:t>
      </w:r>
      <w:r>
        <w:rPr>
          <w:rFonts w:ascii="Times New Roman" w:hAnsi="Times New Roman" w:cs="Times New Roman"/>
          <w:bCs/>
          <w:sz w:val="24"/>
          <w:szCs w:val="24"/>
        </w:rPr>
        <w:t>žieb na trhových miestach</w:t>
      </w:r>
      <w:r w:rsidRPr="00925FC9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79298C" w:rsidRPr="00925FC9" w:rsidRDefault="0079298C" w:rsidP="0079298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bCs/>
          <w:sz w:val="24"/>
          <w:szCs w:val="24"/>
        </w:rPr>
        <w:t>užívanie verejného priestranstva pre poskytovanie dočasných pohostinských a reštauračných služieb v dočasných posedeniach pred trvalou prevádzkovou jednotkou (napr. letná terasa).</w:t>
      </w:r>
    </w:p>
    <w:p w:rsidR="0079298C" w:rsidRDefault="0079298C" w:rsidP="0079298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 povolenia mesta je osobitné používanie verejného priestranstva zakázané.</w:t>
      </w:r>
    </w:p>
    <w:p w:rsidR="0079298C" w:rsidRDefault="0079298C" w:rsidP="0079298C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skončení osobitného užívania verejného priestranstva uviesť priestranstvo do pôvodného stavu. Ak sa tak nestane, uvedie priestranstvo do pôvodného stavu mesto na náklady znečisťovateľa.</w:t>
      </w:r>
    </w:p>
    <w:p w:rsidR="0079298C" w:rsidRPr="00E62D35" w:rsidRDefault="0079298C" w:rsidP="0079298C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Čl. 7</w:t>
      </w:r>
    </w:p>
    <w:p w:rsidR="0079298C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Dodržiavanie verejného poriadku</w:t>
      </w: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98C" w:rsidRPr="00925FC9" w:rsidRDefault="0079298C" w:rsidP="0079298C">
      <w:pPr>
        <w:pStyle w:val="Odsekzoznamu"/>
        <w:numPr>
          <w:ilvl w:val="1"/>
          <w:numId w:val="5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území Mesta Stará Ľubovňa</w:t>
      </w:r>
      <w:r w:rsidRPr="00925FC9">
        <w:rPr>
          <w:rFonts w:ascii="Times New Roman" w:hAnsi="Times New Roman" w:cs="Times New Roman"/>
          <w:sz w:val="24"/>
          <w:szCs w:val="24"/>
        </w:rPr>
        <w:t xml:space="preserve"> je každý povinný zdržať sa činností, ktoré narúšajú verejnú čistotu, verejný poriadok, zdravé podmienky</w:t>
      </w:r>
      <w:r w:rsidRPr="00925FC9">
        <w:rPr>
          <w:rStyle w:val="Odkaznapoznmkupodiarou"/>
          <w:rFonts w:ascii="Times New Roman" w:hAnsi="Times New Roman" w:cs="Times New Roman"/>
          <w:sz w:val="24"/>
          <w:szCs w:val="24"/>
        </w:rPr>
        <w:t xml:space="preserve"> </w:t>
      </w:r>
      <w:r w:rsidRPr="00925FC9">
        <w:rPr>
          <w:rFonts w:ascii="Times New Roman" w:hAnsi="Times New Roman" w:cs="Times New Roman"/>
          <w:sz w:val="24"/>
          <w:szCs w:val="24"/>
        </w:rPr>
        <w:t>a zdra</w:t>
      </w:r>
      <w:r>
        <w:rPr>
          <w:rFonts w:ascii="Times New Roman" w:hAnsi="Times New Roman" w:cs="Times New Roman"/>
          <w:sz w:val="24"/>
          <w:szCs w:val="24"/>
        </w:rPr>
        <w:t>vý spôsob života obyvateľov mesta</w:t>
      </w:r>
      <w:r w:rsidRPr="00925FC9">
        <w:rPr>
          <w:rFonts w:ascii="Times New Roman" w:hAnsi="Times New Roman" w:cs="Times New Roman"/>
          <w:sz w:val="24"/>
          <w:szCs w:val="24"/>
        </w:rPr>
        <w:t xml:space="preserve"> v rozpore so všeobecne záväznými právnymi predpismi, dobrými mravmi a všeobecne uznávanými pravidlami občianskeho spolužitia.</w:t>
      </w:r>
    </w:p>
    <w:p w:rsidR="0079298C" w:rsidRPr="00925FC9" w:rsidRDefault="0079298C" w:rsidP="0079298C">
      <w:pPr>
        <w:pStyle w:val="Odsekzoznamu"/>
        <w:numPr>
          <w:ilvl w:val="1"/>
          <w:numId w:val="5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Obyvatelia mesta</w:t>
      </w:r>
      <w:r w:rsidRPr="00925FC9">
        <w:rPr>
          <w:rFonts w:ascii="Times New Roman" w:hAnsi="Times New Roman" w:cs="Times New Roman"/>
          <w:sz w:val="24"/>
          <w:szCs w:val="24"/>
        </w:rPr>
        <w:t>, právnické osoby a fyzické osoby podnikatelia, ktoré majú vo vlastníctve, správe alebo inom užívaní bytový fond alebo iný nehnuteľný majetok, objekty obchodov alebo iných prevádzok poskytujúcich služby, ako aj majetok rodinných domov a priľahlých pozemkov, sú povinní zabezpečiť, aby miesta verejnosti prístupné boli riadne, včas a v potrebnom rozsahu udržiavané a vyčistené.</w:t>
      </w:r>
    </w:p>
    <w:p w:rsidR="0079298C" w:rsidRPr="00925FC9" w:rsidRDefault="0079298C" w:rsidP="0079298C">
      <w:pPr>
        <w:pStyle w:val="Odsekzoznamu"/>
        <w:numPr>
          <w:ilvl w:val="1"/>
          <w:numId w:val="5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uvedené v ods. 2</w:t>
      </w:r>
      <w:r w:rsidRPr="00E62D35">
        <w:rPr>
          <w:rFonts w:ascii="Times New Roman" w:hAnsi="Times New Roman" w:cs="Times New Roman"/>
          <w:sz w:val="24"/>
          <w:szCs w:val="24"/>
        </w:rPr>
        <w:t>.</w:t>
      </w:r>
      <w:r w:rsidRPr="00A91011">
        <w:rPr>
          <w:rFonts w:ascii="Times New Roman" w:hAnsi="Times New Roman" w:cs="Times New Roman"/>
          <w:b/>
          <w:sz w:val="24"/>
          <w:szCs w:val="24"/>
        </w:rPr>
        <w:t xml:space="preserve"> sú povinné</w:t>
      </w:r>
      <w:r w:rsidRPr="00925FC9">
        <w:rPr>
          <w:rFonts w:ascii="Times New Roman" w:hAnsi="Times New Roman" w:cs="Times New Roman"/>
          <w:sz w:val="24"/>
          <w:szCs w:val="24"/>
        </w:rPr>
        <w:t xml:space="preserve"> v sú</w:t>
      </w:r>
      <w:r>
        <w:rPr>
          <w:rFonts w:ascii="Times New Roman" w:hAnsi="Times New Roman" w:cs="Times New Roman"/>
          <w:sz w:val="24"/>
          <w:szCs w:val="24"/>
        </w:rPr>
        <w:t>vislosti s udržiavaním poriadku a</w:t>
      </w:r>
      <w:r w:rsidRPr="00925FC9">
        <w:rPr>
          <w:rFonts w:ascii="Times New Roman" w:hAnsi="Times New Roman" w:cs="Times New Roman"/>
          <w:sz w:val="24"/>
          <w:szCs w:val="24"/>
        </w:rPr>
        <w:t xml:space="preserve"> čistoty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5FC9">
        <w:rPr>
          <w:rFonts w:ascii="Times New Roman" w:hAnsi="Times New Roman" w:cs="Times New Roman"/>
          <w:sz w:val="24"/>
          <w:szCs w:val="24"/>
        </w:rPr>
        <w:t>najmä:</w:t>
      </w:r>
    </w:p>
    <w:p w:rsidR="0079298C" w:rsidRPr="00925FC9" w:rsidRDefault="0079298C" w:rsidP="0079298C">
      <w:pPr>
        <w:pStyle w:val="Odsekzoznamu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>zabezpečovať pravidelné čistenie a sústavne dozerať na dodržiavanie čistoty na mieste verejnosti prístupnom,</w:t>
      </w:r>
    </w:p>
    <w:p w:rsidR="0079298C" w:rsidRPr="00925FC9" w:rsidRDefault="0079298C" w:rsidP="0079298C">
      <w:pPr>
        <w:pStyle w:val="Odsekzoznamu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>zabezpečovať, aby užívaný majetok neohrozoval alebo nenarúšal verejnú čisto</w:t>
      </w:r>
      <w:r>
        <w:rPr>
          <w:rFonts w:ascii="Times New Roman" w:hAnsi="Times New Roman" w:cs="Times New Roman"/>
          <w:sz w:val="24"/>
          <w:szCs w:val="24"/>
        </w:rPr>
        <w:t>tu, vzhľad alebo prostredie mesta</w:t>
      </w:r>
      <w:r w:rsidRPr="00925FC9">
        <w:rPr>
          <w:rFonts w:ascii="Times New Roman" w:hAnsi="Times New Roman" w:cs="Times New Roman"/>
          <w:sz w:val="24"/>
          <w:szCs w:val="24"/>
        </w:rPr>
        <w:t>, zdravé podmienky a zdravý spôsob života obyvateľ</w:t>
      </w:r>
      <w:r>
        <w:rPr>
          <w:rFonts w:ascii="Times New Roman" w:hAnsi="Times New Roman" w:cs="Times New Roman"/>
          <w:sz w:val="24"/>
          <w:szCs w:val="24"/>
        </w:rPr>
        <w:t>ov na území mesta</w:t>
      </w:r>
      <w:r w:rsidRPr="00925FC9">
        <w:rPr>
          <w:rFonts w:ascii="Times New Roman" w:hAnsi="Times New Roman" w:cs="Times New Roman"/>
          <w:sz w:val="24"/>
          <w:szCs w:val="24"/>
        </w:rPr>
        <w:t>,</w:t>
      </w:r>
    </w:p>
    <w:p w:rsidR="0079298C" w:rsidRPr="00925FC9" w:rsidRDefault="0079298C" w:rsidP="0079298C">
      <w:pPr>
        <w:pStyle w:val="Odsekzoznamu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>zabezpečovať, aby užívaný majetok neobmedzoval alebo neohrozoval iného pri všeobecnom užívaní verejného priestranstva alebo miesta verejnosti prístupného,</w:t>
      </w:r>
    </w:p>
    <w:p w:rsidR="0079298C" w:rsidRPr="00925FC9" w:rsidRDefault="0079298C" w:rsidP="0079298C">
      <w:pPr>
        <w:pStyle w:val="Odsekzoznamu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>zabezpečovať dostatočný počet odpadkových košov, ich pravidelné vyprázdňovanie, starať sa o čistotu ich okolia a o ich udržiava</w:t>
      </w:r>
      <w:r>
        <w:rPr>
          <w:rFonts w:ascii="Times New Roman" w:hAnsi="Times New Roman" w:cs="Times New Roman"/>
          <w:sz w:val="24"/>
          <w:szCs w:val="24"/>
        </w:rPr>
        <w:t>nie.</w:t>
      </w:r>
    </w:p>
    <w:p w:rsidR="0079298C" w:rsidRDefault="0079298C" w:rsidP="0079298C">
      <w:pPr>
        <w:pStyle w:val="Odsekzoznamu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 w:rsidRPr="00191BCF">
        <w:rPr>
          <w:rFonts w:ascii="Times New Roman" w:hAnsi="Times New Roman" w:cs="Times New Roman"/>
          <w:sz w:val="24"/>
          <w:szCs w:val="24"/>
        </w:rPr>
        <w:t xml:space="preserve">V záujme ochrany verejného poriadku na území </w:t>
      </w:r>
      <w:r>
        <w:rPr>
          <w:rFonts w:ascii="Times New Roman" w:hAnsi="Times New Roman" w:cs="Times New Roman"/>
          <w:sz w:val="24"/>
          <w:szCs w:val="24"/>
        </w:rPr>
        <w:t>mesta Stará Ľubovňa</w:t>
      </w:r>
      <w:r w:rsidRPr="00191BCF">
        <w:rPr>
          <w:rFonts w:ascii="Times New Roman" w:hAnsi="Times New Roman" w:cs="Times New Roman"/>
          <w:sz w:val="24"/>
          <w:szCs w:val="24"/>
        </w:rPr>
        <w:t xml:space="preserve"> </w:t>
      </w:r>
      <w:r w:rsidRPr="00A91011">
        <w:rPr>
          <w:rFonts w:ascii="Times New Roman" w:hAnsi="Times New Roman" w:cs="Times New Roman"/>
          <w:b/>
          <w:sz w:val="24"/>
          <w:szCs w:val="24"/>
        </w:rPr>
        <w:t>sa zakazuje</w:t>
      </w:r>
      <w:r w:rsidRPr="00191BCF">
        <w:rPr>
          <w:rFonts w:ascii="Times New Roman" w:hAnsi="Times New Roman" w:cs="Times New Roman"/>
          <w:sz w:val="24"/>
          <w:szCs w:val="24"/>
        </w:rPr>
        <w:t>:</w:t>
      </w:r>
    </w:p>
    <w:p w:rsidR="0079298C" w:rsidRPr="005C1F9E" w:rsidRDefault="0079298C" w:rsidP="0079298C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F9E">
        <w:rPr>
          <w:rFonts w:ascii="Times New Roman" w:hAnsi="Times New Roman" w:cs="Times New Roman"/>
          <w:sz w:val="24"/>
          <w:szCs w:val="24"/>
        </w:rPr>
        <w:t>obťažovať susedov alebo svoje okolie, alebo ohrozovať výkon práv iného nad primeranú mieru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1F9E">
        <w:rPr>
          <w:rFonts w:ascii="Times New Roman" w:hAnsi="Times New Roman" w:cs="Times New Roman"/>
          <w:sz w:val="24"/>
          <w:szCs w:val="24"/>
        </w:rPr>
        <w:t>a to najmä:</w:t>
      </w:r>
    </w:p>
    <w:p w:rsidR="0079298C" w:rsidRDefault="0079298C" w:rsidP="0079298C">
      <w:pPr>
        <w:pStyle w:val="Odsekzoznamu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511">
        <w:rPr>
          <w:rFonts w:ascii="Times New Roman" w:hAnsi="Times New Roman" w:cs="Times New Roman"/>
          <w:sz w:val="24"/>
          <w:szCs w:val="24"/>
        </w:rPr>
        <w:t>hlukom, prachom, popolčekom, dymom, plynmi, parami, pachmi, pevnými a tekutými odpadmi, svetlom, tienením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63511">
        <w:rPr>
          <w:rFonts w:ascii="Times New Roman" w:hAnsi="Times New Roman" w:cs="Times New Roman"/>
          <w:sz w:val="24"/>
          <w:szCs w:val="24"/>
        </w:rPr>
        <w:t>vibráciami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9298C" w:rsidRPr="005C1F9E" w:rsidRDefault="0079298C" w:rsidP="0079298C">
      <w:pPr>
        <w:pStyle w:val="Odsekzoznamu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F9E">
        <w:rPr>
          <w:rFonts w:ascii="Times New Roman" w:hAnsi="Times New Roman" w:cs="Times New Roman"/>
          <w:sz w:val="24"/>
          <w:szCs w:val="24"/>
        </w:rPr>
        <w:t xml:space="preserve">ohrozovať a negatívne ovplyvňovať </w:t>
      </w:r>
      <w:r w:rsidRPr="00063511">
        <w:rPr>
          <w:rFonts w:ascii="Times New Roman" w:hAnsi="Times New Roman" w:cs="Times New Roman"/>
          <w:sz w:val="24"/>
          <w:szCs w:val="24"/>
        </w:rPr>
        <w:t xml:space="preserve"> susedovu stavbu alebo pozemok úpravami pozemku alebo úpravami stavby na ňom zriadenej bez toho, že by urobil dostatočné opatrenie na upevnenie stavby alebo pozemku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9298C" w:rsidRDefault="0079298C" w:rsidP="0079298C">
      <w:pPr>
        <w:pStyle w:val="Odsekzoznamu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F10">
        <w:rPr>
          <w:rFonts w:ascii="Times New Roman" w:hAnsi="Times New Roman" w:cs="Times New Roman"/>
          <w:sz w:val="24"/>
          <w:szCs w:val="24"/>
        </w:rPr>
        <w:t>nesmie nechať chované zvieratá vnikať na susediaci pozemok</w:t>
      </w:r>
      <w:r w:rsidRPr="005C1F9E">
        <w:rPr>
          <w:rFonts w:ascii="Times New Roman" w:hAnsi="Times New Roman" w:cs="Times New Roman"/>
          <w:sz w:val="24"/>
          <w:szCs w:val="24"/>
        </w:rPr>
        <w:t>,</w:t>
      </w:r>
    </w:p>
    <w:p w:rsidR="0079298C" w:rsidRDefault="0079298C" w:rsidP="0079298C">
      <w:pPr>
        <w:pStyle w:val="Odsekzoznamu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nesmie </w:t>
      </w:r>
      <w:r w:rsidRPr="00797F10">
        <w:rPr>
          <w:rFonts w:ascii="Times New Roman" w:hAnsi="Times New Roman" w:cs="Times New Roman"/>
          <w:sz w:val="24"/>
          <w:szCs w:val="24"/>
        </w:rPr>
        <w:t>nešetrne, prípadne v nevhodnej ročnej dobe odstraňovať zo svojej pôdy korene stromu alebo odstraňovať vetvy str</w:t>
      </w:r>
      <w:r>
        <w:rPr>
          <w:rFonts w:ascii="Times New Roman" w:hAnsi="Times New Roman" w:cs="Times New Roman"/>
          <w:sz w:val="24"/>
          <w:szCs w:val="24"/>
        </w:rPr>
        <w:t xml:space="preserve">omu presahujúce na jeho pozemok, </w:t>
      </w:r>
    </w:p>
    <w:p w:rsidR="0079298C" w:rsidRDefault="0079298C" w:rsidP="0079298C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parkovať s vozidlami</w:t>
      </w:r>
      <w:r w:rsidRPr="00A55E6B">
        <w:rPr>
          <w:rFonts w:ascii="Times New Roman" w:hAnsi="Times New Roman" w:cs="Times New Roman"/>
          <w:sz w:val="24"/>
          <w:szCs w:val="24"/>
        </w:rPr>
        <w:t xml:space="preserve"> na chodníkoch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55E6B">
        <w:rPr>
          <w:rFonts w:ascii="Times New Roman" w:hAnsi="Times New Roman" w:cs="Times New Roman"/>
          <w:sz w:val="24"/>
          <w:szCs w:val="24"/>
        </w:rPr>
        <w:t xml:space="preserve"> </w:t>
      </w:r>
      <w:r w:rsidRPr="004702B1">
        <w:rPr>
          <w:rFonts w:ascii="Times New Roman" w:hAnsi="Times New Roman" w:cs="Times New Roman"/>
          <w:sz w:val="24"/>
          <w:szCs w:val="24"/>
        </w:rPr>
        <w:t>na cestnej zeleni a inej verejne prístupnej zeleni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E6B">
        <w:rPr>
          <w:rFonts w:ascii="Times New Roman" w:hAnsi="Times New Roman" w:cs="Times New Roman"/>
          <w:sz w:val="24"/>
          <w:szCs w:val="24"/>
        </w:rPr>
        <w:t xml:space="preserve">alebo parkovať </w:t>
      </w:r>
      <w:r w:rsidRPr="004702B1">
        <w:rPr>
          <w:rFonts w:ascii="Times New Roman" w:hAnsi="Times New Roman" w:cs="Times New Roman"/>
          <w:sz w:val="24"/>
          <w:szCs w:val="24"/>
        </w:rPr>
        <w:t>na iných miestach, kde zastavenie alebo státie môže ohroziť bezpečnosť a plynulosť cestnej premávky alebo obmedziť jazdu vozidiel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9298C" w:rsidRDefault="0079298C" w:rsidP="0079298C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E6B">
        <w:rPr>
          <w:rFonts w:ascii="Times New Roman" w:hAnsi="Times New Roman" w:cs="Times New Roman"/>
          <w:sz w:val="24"/>
          <w:szCs w:val="24"/>
        </w:rPr>
        <w:t>budiť na verejných priestranstvách verejné pohoršenie</w:t>
      </w:r>
      <w:r>
        <w:rPr>
          <w:rFonts w:ascii="Times New Roman" w:hAnsi="Times New Roman" w:cs="Times New Roman"/>
          <w:sz w:val="24"/>
          <w:szCs w:val="24"/>
        </w:rPr>
        <w:t>, a to najmä</w:t>
      </w:r>
      <w:r w:rsidRPr="00A55E6B">
        <w:rPr>
          <w:rFonts w:ascii="Times New Roman" w:hAnsi="Times New Roman" w:cs="Times New Roman"/>
          <w:sz w:val="24"/>
          <w:szCs w:val="24"/>
        </w:rPr>
        <w:t xml:space="preserve"> hlasitým nadávaním, pľuvaním, krikom, vykonávaním telesnej potreby, prípadne iným spôsobom porušovať zaužívané pravidlá slušného správania sa,</w:t>
      </w:r>
    </w:p>
    <w:p w:rsidR="0079298C" w:rsidRDefault="0079298C" w:rsidP="0079298C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E6B">
        <w:rPr>
          <w:rFonts w:ascii="Times New Roman" w:hAnsi="Times New Roman" w:cs="Times New Roman"/>
          <w:sz w:val="24"/>
          <w:szCs w:val="24"/>
        </w:rPr>
        <w:t>ničiť a poškodzovať pamiatkové objekty (napr. sochy, pamätníky, hroby a náhrobné kamene),</w:t>
      </w:r>
    </w:p>
    <w:p w:rsidR="0079298C" w:rsidRDefault="0079298C" w:rsidP="0079298C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E6B">
        <w:rPr>
          <w:rFonts w:ascii="Times New Roman" w:hAnsi="Times New Roman" w:cs="Times New Roman"/>
          <w:sz w:val="24"/>
          <w:szCs w:val="24"/>
        </w:rPr>
        <w:t>ničiť, znečisťovať sprejovými nápismi alebo inak poškodzovať súkromné, verejné objekty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E6B">
        <w:rPr>
          <w:rFonts w:ascii="Times New Roman" w:hAnsi="Times New Roman" w:cs="Times New Roman"/>
          <w:sz w:val="24"/>
          <w:szCs w:val="24"/>
        </w:rPr>
        <w:t>zariadenia ako sú trvalé a dočasné stavby v obci, stĺpy verejného osvetlenia, elektrického vedenia, nádoby a koše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5E6B">
        <w:rPr>
          <w:rFonts w:ascii="Times New Roman" w:hAnsi="Times New Roman" w:cs="Times New Roman"/>
          <w:sz w:val="24"/>
          <w:szCs w:val="24"/>
        </w:rPr>
        <w:t>odpadk</w:t>
      </w:r>
      <w:r>
        <w:rPr>
          <w:rFonts w:ascii="Times New Roman" w:hAnsi="Times New Roman" w:cs="Times New Roman"/>
          <w:sz w:val="24"/>
          <w:szCs w:val="24"/>
        </w:rPr>
        <w:t>y, autobusové zastávky, lavičky</w:t>
      </w:r>
    </w:p>
    <w:p w:rsidR="0079298C" w:rsidRDefault="0079298C" w:rsidP="0079298C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znečistiť</w:t>
      </w:r>
      <w:r w:rsidRPr="00063511">
        <w:rPr>
          <w:rFonts w:ascii="Times New Roman" w:hAnsi="Times New Roman" w:cs="Times New Roman"/>
          <w:sz w:val="24"/>
          <w:szCs w:val="24"/>
        </w:rPr>
        <w:t xml:space="preserve"> verejné priestranstvo, verejne</w:t>
      </w:r>
      <w:r>
        <w:rPr>
          <w:rFonts w:ascii="Times New Roman" w:hAnsi="Times New Roman" w:cs="Times New Roman"/>
          <w:sz w:val="24"/>
          <w:szCs w:val="24"/>
        </w:rPr>
        <w:t xml:space="preserve"> prístupný objekt alebo znečistiť</w:t>
      </w:r>
      <w:r w:rsidRPr="00063511">
        <w:rPr>
          <w:rFonts w:ascii="Times New Roman" w:hAnsi="Times New Roman" w:cs="Times New Roman"/>
          <w:sz w:val="24"/>
          <w:szCs w:val="24"/>
        </w:rPr>
        <w:t xml:space="preserve"> verejnoprospešné zariadenie plagátovou výzdobou, komerčnými a r</w:t>
      </w:r>
      <w:r>
        <w:rPr>
          <w:rFonts w:ascii="Times New Roman" w:hAnsi="Times New Roman" w:cs="Times New Roman"/>
          <w:sz w:val="24"/>
          <w:szCs w:val="24"/>
        </w:rPr>
        <w:t>eklamnými oznamami alebo zanedbať</w:t>
      </w:r>
      <w:r w:rsidRPr="00063511">
        <w:rPr>
          <w:rFonts w:ascii="Times New Roman" w:hAnsi="Times New Roman" w:cs="Times New Roman"/>
          <w:sz w:val="24"/>
          <w:szCs w:val="24"/>
        </w:rPr>
        <w:t xml:space="preserve"> povinnosť upratovania verejného priestranstva,</w:t>
      </w:r>
    </w:p>
    <w:p w:rsidR="0079298C" w:rsidRDefault="0079298C" w:rsidP="0079298C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úmyselne zničiť, poškodiť, znečistiť</w:t>
      </w:r>
      <w:r w:rsidRPr="00063511">
        <w:rPr>
          <w:rFonts w:ascii="Times New Roman" w:hAnsi="Times New Roman" w:cs="Times New Roman"/>
          <w:sz w:val="24"/>
          <w:szCs w:val="24"/>
        </w:rPr>
        <w:t xml:space="preserve"> alebo neoprávnene odstráni</w:t>
      </w:r>
      <w:r>
        <w:rPr>
          <w:rFonts w:ascii="Times New Roman" w:hAnsi="Times New Roman" w:cs="Times New Roman"/>
          <w:sz w:val="24"/>
          <w:szCs w:val="24"/>
        </w:rPr>
        <w:t>ť, zameniť, pozmeniť, zakryť</w:t>
      </w:r>
      <w:r w:rsidRPr="00063511">
        <w:rPr>
          <w:rFonts w:ascii="Times New Roman" w:hAnsi="Times New Roman" w:cs="Times New Roman"/>
          <w:sz w:val="24"/>
          <w:szCs w:val="24"/>
        </w:rPr>
        <w:t xml:space="preserve"> alebo premiestni</w:t>
      </w:r>
      <w:r>
        <w:rPr>
          <w:rFonts w:ascii="Times New Roman" w:hAnsi="Times New Roman" w:cs="Times New Roman"/>
          <w:sz w:val="24"/>
          <w:szCs w:val="24"/>
        </w:rPr>
        <w:t>ť</w:t>
      </w:r>
      <w:r w:rsidRPr="00063511">
        <w:rPr>
          <w:rFonts w:ascii="Times New Roman" w:hAnsi="Times New Roman" w:cs="Times New Roman"/>
          <w:sz w:val="24"/>
          <w:szCs w:val="24"/>
        </w:rPr>
        <w:t xml:space="preserve"> turistickú značku alebo iné orientačné označenie,</w:t>
      </w:r>
    </w:p>
    <w:p w:rsidR="0079298C" w:rsidRDefault="0079298C" w:rsidP="0079298C">
      <w:pPr>
        <w:pStyle w:val="Odsekzoznamu"/>
        <w:numPr>
          <w:ilvl w:val="0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poškodiť alebo neoprávnene zabrať</w:t>
      </w:r>
      <w:r w:rsidRPr="00063511">
        <w:rPr>
          <w:rFonts w:ascii="Times New Roman" w:hAnsi="Times New Roman" w:cs="Times New Roman"/>
          <w:sz w:val="24"/>
          <w:szCs w:val="24"/>
        </w:rPr>
        <w:t xml:space="preserve"> verejné priestranstvo, verejne prístupný objekt al</w:t>
      </w:r>
      <w:r>
        <w:rPr>
          <w:rFonts w:ascii="Times New Roman" w:hAnsi="Times New Roman" w:cs="Times New Roman"/>
          <w:sz w:val="24"/>
          <w:szCs w:val="24"/>
        </w:rPr>
        <w:t>ebo verejnoprospešné zariadenie.</w:t>
      </w:r>
    </w:p>
    <w:p w:rsidR="0079298C" w:rsidRPr="00E62D35" w:rsidRDefault="0079298C" w:rsidP="0079298C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Čl. 8</w:t>
      </w:r>
    </w:p>
    <w:p w:rsidR="0079298C" w:rsidRDefault="0079298C" w:rsidP="0079298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5FC9">
        <w:rPr>
          <w:rFonts w:ascii="Times New Roman" w:hAnsi="Times New Roman" w:cs="Times New Roman"/>
          <w:b/>
          <w:bCs/>
          <w:sz w:val="24"/>
          <w:szCs w:val="24"/>
        </w:rPr>
        <w:t>Zákaz používania pyrotechnických výrobkov</w:t>
      </w: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298C" w:rsidRPr="00801428" w:rsidRDefault="0079298C" w:rsidP="0079298C">
      <w:pPr>
        <w:pStyle w:val="Odsekzoznamu"/>
        <w:numPr>
          <w:ilvl w:val="1"/>
          <w:numId w:val="4"/>
        </w:numPr>
        <w:tabs>
          <w:tab w:val="clear" w:pos="1494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1428">
        <w:rPr>
          <w:rFonts w:ascii="Times New Roman" w:hAnsi="Times New Roman" w:cs="Times New Roman"/>
          <w:sz w:val="24"/>
          <w:szCs w:val="24"/>
        </w:rPr>
        <w:lastRenderedPageBreak/>
        <w:t>V obytných zónach na území mesta</w:t>
      </w:r>
      <w:r>
        <w:rPr>
          <w:rFonts w:ascii="Times New Roman" w:hAnsi="Times New Roman" w:cs="Times New Roman"/>
          <w:sz w:val="24"/>
          <w:szCs w:val="24"/>
        </w:rPr>
        <w:t xml:space="preserve"> Stará Ľubovňa a na verejných priestranstvách</w:t>
      </w:r>
      <w:r w:rsidRPr="00801428">
        <w:rPr>
          <w:rFonts w:ascii="Times New Roman" w:hAnsi="Times New Roman" w:cs="Times New Roman"/>
          <w:sz w:val="24"/>
          <w:szCs w:val="24"/>
        </w:rPr>
        <w:t xml:space="preserve"> sa zakazuje používanie pyrotechnických výrobkov na  zábavné a oslavné účely počas celého roka.</w:t>
      </w:r>
    </w:p>
    <w:p w:rsidR="0079298C" w:rsidRPr="00801428" w:rsidRDefault="0079298C" w:rsidP="0079298C">
      <w:pPr>
        <w:pStyle w:val="Odsekzoznamu"/>
        <w:numPr>
          <w:ilvl w:val="1"/>
          <w:numId w:val="4"/>
        </w:numPr>
        <w:tabs>
          <w:tab w:val="clear" w:pos="1494"/>
          <w:tab w:val="num" w:pos="426"/>
        </w:tabs>
        <w:ind w:hanging="149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428">
        <w:rPr>
          <w:rFonts w:ascii="Times New Roman" w:hAnsi="Times New Roman" w:cs="Times New Roman"/>
          <w:bCs/>
          <w:sz w:val="24"/>
          <w:szCs w:val="24"/>
        </w:rPr>
        <w:t xml:space="preserve">Zákaz používania pyrotechnických výrobkov sa nevzťahuje: </w:t>
      </w:r>
    </w:p>
    <w:p w:rsidR="0079298C" w:rsidRPr="00801428" w:rsidRDefault="0079298C" w:rsidP="0079298C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338">
        <w:rPr>
          <w:rFonts w:ascii="Times New Roman" w:hAnsi="Times New Roman" w:cs="Times New Roman"/>
          <w:bCs/>
          <w:sz w:val="24"/>
          <w:szCs w:val="24"/>
        </w:rPr>
        <w:t>od 31.12. do 01.01. v čase od 18.00 hod. do 03.00 hod.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79298C" w:rsidRPr="00801428" w:rsidRDefault="0079298C" w:rsidP="0079298C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428">
        <w:rPr>
          <w:rFonts w:ascii="Times New Roman" w:hAnsi="Times New Roman" w:cs="Times New Roman"/>
          <w:bCs/>
          <w:sz w:val="24"/>
          <w:szCs w:val="24"/>
        </w:rPr>
        <w:t>na verejné kultúrne podujatia organizované mestom Stará Ľubovňa</w:t>
      </w:r>
      <w:r>
        <w:rPr>
          <w:rFonts w:ascii="Times New Roman" w:hAnsi="Times New Roman" w:cs="Times New Roman"/>
          <w:bCs/>
          <w:sz w:val="24"/>
          <w:szCs w:val="24"/>
        </w:rPr>
        <w:t xml:space="preserve"> a  ním zriadenými organizáciami.</w:t>
      </w:r>
    </w:p>
    <w:p w:rsidR="0079298C" w:rsidRDefault="0079298C" w:rsidP="0079298C">
      <w:pPr>
        <w:pStyle w:val="Odsekzoznamu"/>
        <w:numPr>
          <w:ilvl w:val="1"/>
          <w:numId w:val="4"/>
        </w:numPr>
        <w:tabs>
          <w:tab w:val="clear" w:pos="1494"/>
          <w:tab w:val="num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428">
        <w:rPr>
          <w:rFonts w:ascii="Times New Roman" w:hAnsi="Times New Roman" w:cs="Times New Roman"/>
          <w:bCs/>
          <w:sz w:val="24"/>
          <w:szCs w:val="24"/>
        </w:rPr>
        <w:t xml:space="preserve">Ten, kto bude vykonávať </w:t>
      </w:r>
      <w:proofErr w:type="spellStart"/>
      <w:r w:rsidRPr="00801428">
        <w:rPr>
          <w:rFonts w:ascii="Times New Roman" w:hAnsi="Times New Roman" w:cs="Times New Roman"/>
          <w:bCs/>
          <w:sz w:val="24"/>
          <w:szCs w:val="24"/>
        </w:rPr>
        <w:t>ohňostrojné</w:t>
      </w:r>
      <w:proofErr w:type="spellEnd"/>
      <w:r w:rsidRPr="00801428">
        <w:rPr>
          <w:rFonts w:ascii="Times New Roman" w:hAnsi="Times New Roman" w:cs="Times New Roman"/>
          <w:bCs/>
          <w:sz w:val="24"/>
          <w:szCs w:val="24"/>
        </w:rPr>
        <w:t xml:space="preserve"> práce alebo ten, pre koho sa tieto práce majú vykonávať a </w:t>
      </w:r>
      <w:proofErr w:type="spellStart"/>
      <w:r w:rsidRPr="00801428">
        <w:rPr>
          <w:rFonts w:ascii="Times New Roman" w:hAnsi="Times New Roman" w:cs="Times New Roman"/>
          <w:bCs/>
          <w:sz w:val="24"/>
          <w:szCs w:val="24"/>
        </w:rPr>
        <w:t>ohňostrojné</w:t>
      </w:r>
      <w:proofErr w:type="spellEnd"/>
      <w:r w:rsidRPr="00801428">
        <w:rPr>
          <w:rFonts w:ascii="Times New Roman" w:hAnsi="Times New Roman" w:cs="Times New Roman"/>
          <w:bCs/>
          <w:sz w:val="24"/>
          <w:szCs w:val="24"/>
        </w:rPr>
        <w:t xml:space="preserve"> práce nevyžadujú osobitné povolenie podľa § 27 ods. 1 banského zákona</w:t>
      </w:r>
      <w:r>
        <w:rPr>
          <w:rFonts w:ascii="Times New Roman" w:hAnsi="Times New Roman" w:cs="Times New Roman"/>
          <w:bCs/>
          <w:sz w:val="24"/>
          <w:szCs w:val="24"/>
        </w:rPr>
        <w:t>, musí požiadať obec</w:t>
      </w:r>
      <w:r w:rsidRPr="00801428">
        <w:rPr>
          <w:rFonts w:ascii="Times New Roman" w:hAnsi="Times New Roman" w:cs="Times New Roman"/>
          <w:bCs/>
          <w:sz w:val="24"/>
          <w:szCs w:val="24"/>
        </w:rPr>
        <w:t xml:space="preserve"> o súhlas s ich vykonaním, a to najneskôr 10 pracovných dní pred termínom ich vykonania.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70653">
        <w:rPr>
          <w:rFonts w:ascii="Times New Roman" w:hAnsi="Times New Roman" w:cs="Times New Roman"/>
          <w:bCs/>
          <w:sz w:val="24"/>
          <w:szCs w:val="24"/>
        </w:rPr>
        <w:t>Ohňostrojné</w:t>
      </w:r>
      <w:proofErr w:type="spellEnd"/>
      <w:r w:rsidRPr="00F70653">
        <w:rPr>
          <w:rFonts w:ascii="Times New Roman" w:hAnsi="Times New Roman" w:cs="Times New Roman"/>
          <w:bCs/>
          <w:sz w:val="24"/>
          <w:szCs w:val="24"/>
        </w:rPr>
        <w:t xml:space="preserve"> práce možno vykonať, ak obec vydá na ich vykonanie súhla</w:t>
      </w:r>
      <w:r>
        <w:rPr>
          <w:rFonts w:ascii="Times New Roman" w:hAnsi="Times New Roman" w:cs="Times New Roman"/>
          <w:bCs/>
          <w:sz w:val="24"/>
          <w:szCs w:val="24"/>
        </w:rPr>
        <w:t>s podľa osobitného predpisu.</w:t>
      </w:r>
      <w:r w:rsidRPr="00F70653">
        <w:rPr>
          <w:rFonts w:ascii="Times New Roman" w:hAnsi="Times New Roman" w:cs="Times New Roman"/>
          <w:bCs/>
          <w:sz w:val="24"/>
          <w:szCs w:val="24"/>
        </w:rPr>
        <w:t xml:space="preserve"> Vykonanie </w:t>
      </w:r>
      <w:proofErr w:type="spellStart"/>
      <w:r w:rsidRPr="00F70653">
        <w:rPr>
          <w:rFonts w:ascii="Times New Roman" w:hAnsi="Times New Roman" w:cs="Times New Roman"/>
          <w:bCs/>
          <w:sz w:val="24"/>
          <w:szCs w:val="24"/>
        </w:rPr>
        <w:t>ohňostrojných</w:t>
      </w:r>
      <w:proofErr w:type="spellEnd"/>
      <w:r w:rsidRPr="00F70653">
        <w:rPr>
          <w:rFonts w:ascii="Times New Roman" w:hAnsi="Times New Roman" w:cs="Times New Roman"/>
          <w:bCs/>
          <w:sz w:val="24"/>
          <w:szCs w:val="24"/>
        </w:rPr>
        <w:t xml:space="preserve"> prác sa musí oznámiť preukázateľným spôsobom obvodnému banskému úradu, miestne príslušnému okresnému riaditeľstvu Hasičského a záchranného zboru alebo Hasičskému a záchrannému útvaru hlavného mesta Slovenskej republiky Bratislava a Policajnému zboru najneskôr 48 hodín pred ich plánovaným vykonaním. K oznámeniu sa pripojí aj súhlasné stanovisko obce s vykonaním </w:t>
      </w:r>
      <w:proofErr w:type="spellStart"/>
      <w:r w:rsidRPr="00F70653">
        <w:rPr>
          <w:rFonts w:ascii="Times New Roman" w:hAnsi="Times New Roman" w:cs="Times New Roman"/>
          <w:bCs/>
          <w:sz w:val="24"/>
          <w:szCs w:val="24"/>
        </w:rPr>
        <w:t>ohňostrojných</w:t>
      </w:r>
      <w:proofErr w:type="spellEnd"/>
      <w:r w:rsidRPr="00F70653">
        <w:rPr>
          <w:rFonts w:ascii="Times New Roman" w:hAnsi="Times New Roman" w:cs="Times New Roman"/>
          <w:bCs/>
          <w:sz w:val="24"/>
          <w:szCs w:val="24"/>
        </w:rPr>
        <w:t xml:space="preserve"> prác.</w:t>
      </w:r>
      <w:r w:rsidRPr="0080142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9298C" w:rsidRDefault="0079298C" w:rsidP="0079298C">
      <w:pPr>
        <w:pStyle w:val="Odsekzoznamu"/>
        <w:numPr>
          <w:ilvl w:val="1"/>
          <w:numId w:val="4"/>
        </w:numPr>
        <w:tabs>
          <w:tab w:val="clear" w:pos="1494"/>
          <w:tab w:val="num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428">
        <w:rPr>
          <w:rFonts w:ascii="Times New Roman" w:hAnsi="Times New Roman" w:cs="Times New Roman"/>
          <w:bCs/>
          <w:sz w:val="24"/>
          <w:szCs w:val="24"/>
        </w:rPr>
        <w:t xml:space="preserve">Mesto takúto žiadosť vybaví v lehote najneskôr 3 dni pred termínom vykonania požadovaných </w:t>
      </w:r>
      <w:proofErr w:type="spellStart"/>
      <w:r w:rsidRPr="00801428">
        <w:rPr>
          <w:rFonts w:ascii="Times New Roman" w:hAnsi="Times New Roman" w:cs="Times New Roman"/>
          <w:bCs/>
          <w:sz w:val="24"/>
          <w:szCs w:val="24"/>
        </w:rPr>
        <w:t>ohňostrojných</w:t>
      </w:r>
      <w:proofErr w:type="spellEnd"/>
      <w:r w:rsidRPr="00801428">
        <w:rPr>
          <w:rFonts w:ascii="Times New Roman" w:hAnsi="Times New Roman" w:cs="Times New Roman"/>
          <w:bCs/>
          <w:sz w:val="24"/>
          <w:szCs w:val="24"/>
        </w:rPr>
        <w:t xml:space="preserve"> prác.</w:t>
      </w:r>
    </w:p>
    <w:p w:rsidR="0079298C" w:rsidRDefault="0079298C" w:rsidP="0079298C">
      <w:pPr>
        <w:pStyle w:val="Odsekzoznamu"/>
        <w:numPr>
          <w:ilvl w:val="1"/>
          <w:numId w:val="4"/>
        </w:numPr>
        <w:tabs>
          <w:tab w:val="clear" w:pos="1494"/>
          <w:tab w:val="num" w:pos="426"/>
        </w:tabs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4338">
        <w:rPr>
          <w:rFonts w:ascii="Times New Roman" w:hAnsi="Times New Roman" w:cs="Times New Roman"/>
          <w:bCs/>
          <w:sz w:val="24"/>
          <w:szCs w:val="24"/>
        </w:rPr>
        <w:t>Pyrotechnické výrobky triedy II, III a IV sa nesmú používať v uzatvorených miestnostiach, v blízkosti nemocníc a kostolov, detských zariadení, domovov dôchodcov, škôl, liečební a cintorínov a pri športových podujatiach. Tento zákaz neplatí, ak použitie pyrotechnických výrobkov je súčasťou športového podujatia.</w:t>
      </w:r>
    </w:p>
    <w:p w:rsidR="0079298C" w:rsidRPr="001326A1" w:rsidRDefault="0079298C" w:rsidP="0079298C">
      <w:pPr>
        <w:pStyle w:val="Odsekzoznamu"/>
        <w:ind w:left="426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79298C" w:rsidRPr="00925FC9" w:rsidRDefault="0079298C" w:rsidP="0079298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Čl. 9</w:t>
      </w:r>
    </w:p>
    <w:p w:rsidR="0079298C" w:rsidRDefault="0079298C" w:rsidP="0079298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 xml:space="preserve">Dodržiavanie verejného poriadku v čase nočného </w:t>
      </w:r>
      <w:proofErr w:type="spellStart"/>
      <w:r w:rsidRPr="00925FC9">
        <w:rPr>
          <w:rFonts w:ascii="Times New Roman" w:hAnsi="Times New Roman" w:cs="Times New Roman"/>
          <w:b/>
          <w:sz w:val="24"/>
          <w:szCs w:val="24"/>
        </w:rPr>
        <w:t>kľudu</w:t>
      </w:r>
      <w:proofErr w:type="spellEnd"/>
    </w:p>
    <w:p w:rsidR="0079298C" w:rsidRPr="00925FC9" w:rsidRDefault="0079298C" w:rsidP="0079298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98C" w:rsidRPr="00925FC9" w:rsidRDefault="0079298C" w:rsidP="0079298C">
      <w:pPr>
        <w:pStyle w:val="Odsekzoznamu"/>
        <w:numPr>
          <w:ilvl w:val="2"/>
          <w:numId w:val="7"/>
        </w:numPr>
        <w:tabs>
          <w:tab w:val="clear" w:pos="23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 xml:space="preserve">Časom nočného </w:t>
      </w:r>
      <w:proofErr w:type="spellStart"/>
      <w:r w:rsidRPr="00925FC9">
        <w:rPr>
          <w:rFonts w:ascii="Times New Roman" w:hAnsi="Times New Roman" w:cs="Times New Roman"/>
          <w:sz w:val="24"/>
          <w:szCs w:val="24"/>
        </w:rPr>
        <w:t>kľudu</w:t>
      </w:r>
      <w:proofErr w:type="spellEnd"/>
      <w:r w:rsidRPr="00925FC9">
        <w:rPr>
          <w:rFonts w:ascii="Times New Roman" w:hAnsi="Times New Roman" w:cs="Times New Roman"/>
          <w:sz w:val="24"/>
          <w:szCs w:val="24"/>
        </w:rPr>
        <w:t xml:space="preserve"> je na celom území </w:t>
      </w:r>
      <w:r>
        <w:rPr>
          <w:rFonts w:ascii="Times New Roman" w:hAnsi="Times New Roman" w:cs="Times New Roman"/>
          <w:sz w:val="24"/>
          <w:szCs w:val="24"/>
        </w:rPr>
        <w:t>Mesta Stará Ľubovňa</w:t>
      </w:r>
      <w:r w:rsidRPr="00925FC9">
        <w:rPr>
          <w:rFonts w:ascii="Times New Roman" w:hAnsi="Times New Roman" w:cs="Times New Roman"/>
          <w:sz w:val="24"/>
          <w:szCs w:val="24"/>
        </w:rPr>
        <w:t xml:space="preserve"> považovaný čas od 22.00 hod. do 6.00</w:t>
      </w:r>
      <w:r w:rsidRPr="00925FC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25FC9">
        <w:rPr>
          <w:rFonts w:ascii="Times New Roman" w:hAnsi="Times New Roman" w:cs="Times New Roman"/>
          <w:sz w:val="24"/>
          <w:szCs w:val="24"/>
        </w:rPr>
        <w:t>hod..</w:t>
      </w:r>
    </w:p>
    <w:p w:rsidR="0079298C" w:rsidRDefault="0079298C" w:rsidP="0079298C">
      <w:pPr>
        <w:pStyle w:val="Odsekzoznamu"/>
        <w:numPr>
          <w:ilvl w:val="2"/>
          <w:numId w:val="7"/>
        </w:numPr>
        <w:tabs>
          <w:tab w:val="clear" w:pos="23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 xml:space="preserve">Verejný poriadok v čase nočného </w:t>
      </w:r>
      <w:proofErr w:type="spellStart"/>
      <w:r w:rsidRPr="00925FC9">
        <w:rPr>
          <w:rFonts w:ascii="Times New Roman" w:hAnsi="Times New Roman" w:cs="Times New Roman"/>
          <w:sz w:val="24"/>
          <w:szCs w:val="24"/>
        </w:rPr>
        <w:t>kľudu</w:t>
      </w:r>
      <w:proofErr w:type="spellEnd"/>
      <w:r w:rsidRPr="00925FC9">
        <w:rPr>
          <w:rFonts w:ascii="Times New Roman" w:hAnsi="Times New Roman" w:cs="Times New Roman"/>
          <w:sz w:val="24"/>
          <w:szCs w:val="24"/>
        </w:rPr>
        <w:t xml:space="preserve"> je zakázané rušiť hlasovými a hlukovými prejavmi nad mieru primeranú pomerom</w:t>
      </w:r>
      <w:r>
        <w:rPr>
          <w:rFonts w:ascii="Times New Roman" w:hAnsi="Times New Roman" w:cs="Times New Roman"/>
          <w:sz w:val="24"/>
          <w:szCs w:val="24"/>
        </w:rPr>
        <w:t xml:space="preserve"> ( spevom, produkciou hudby, hlukom motorov áut a motoriek, strojov). </w:t>
      </w:r>
    </w:p>
    <w:p w:rsidR="0079298C" w:rsidRDefault="0079298C" w:rsidP="0079298C">
      <w:pPr>
        <w:pStyle w:val="Odsekzoznamu"/>
        <w:numPr>
          <w:ilvl w:val="2"/>
          <w:numId w:val="7"/>
        </w:numPr>
        <w:tabs>
          <w:tab w:val="clear" w:pos="234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Toto obmedzenie sa nevzťahuje na: </w:t>
      </w:r>
    </w:p>
    <w:p w:rsidR="0079298C" w:rsidRPr="00E71394" w:rsidRDefault="0079298C" w:rsidP="0079298C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394">
        <w:rPr>
          <w:rFonts w:ascii="Times New Roman" w:hAnsi="Times New Roman" w:cs="Times New Roman"/>
          <w:sz w:val="24"/>
          <w:szCs w:val="24"/>
        </w:rPr>
        <w:t>prvý a posledný deň v roku,</w:t>
      </w:r>
    </w:p>
    <w:p w:rsidR="0079298C" w:rsidRDefault="0079298C" w:rsidP="0079298C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akcie a podujatia organizované mestom Stará Ľubovňa,</w:t>
      </w:r>
    </w:p>
    <w:p w:rsidR="0079298C" w:rsidRDefault="0079298C" w:rsidP="0079298C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akcie a podujatia riadne ohlásené a akceptované  mestom,</w:t>
      </w:r>
    </w:p>
    <w:p w:rsidR="0079298C" w:rsidRDefault="0079298C" w:rsidP="0079298C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vykonávanie</w:t>
      </w:r>
      <w:r w:rsidRPr="00E71394">
        <w:rPr>
          <w:rFonts w:ascii="Times New Roman" w:hAnsi="Times New Roman" w:cs="Times New Roman"/>
          <w:sz w:val="24"/>
          <w:szCs w:val="24"/>
        </w:rPr>
        <w:t xml:space="preserve"> prác, ktoré nemožno vykonať v inom čase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71394">
        <w:rPr>
          <w:rFonts w:ascii="Times New Roman" w:hAnsi="Times New Roman" w:cs="Times New Roman"/>
          <w:sz w:val="24"/>
          <w:szCs w:val="24"/>
        </w:rPr>
        <w:t xml:space="preserve"> ako sú zimná údržba komunikácií, odstraňovanie hav</w:t>
      </w:r>
      <w:r>
        <w:rPr>
          <w:rFonts w:ascii="Times New Roman" w:hAnsi="Times New Roman" w:cs="Times New Roman"/>
          <w:sz w:val="24"/>
          <w:szCs w:val="24"/>
        </w:rPr>
        <w:t>árií inžinierskych sietí</w:t>
      </w:r>
      <w:r w:rsidRPr="00E71394">
        <w:rPr>
          <w:rFonts w:ascii="Times New Roman" w:hAnsi="Times New Roman" w:cs="Times New Roman"/>
          <w:sz w:val="24"/>
          <w:szCs w:val="24"/>
        </w:rPr>
        <w:t>.</w:t>
      </w:r>
    </w:p>
    <w:p w:rsidR="0079298C" w:rsidRDefault="0079298C" w:rsidP="0079298C">
      <w:pPr>
        <w:pStyle w:val="Odsekzoznamu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9298C" w:rsidRPr="00E62D35" w:rsidRDefault="0079298C" w:rsidP="0079298C">
      <w:pPr>
        <w:pStyle w:val="Odsekzoznamu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9298C" w:rsidRPr="00925FC9" w:rsidRDefault="0079298C" w:rsidP="0079298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Čl. 10</w:t>
      </w:r>
    </w:p>
    <w:p w:rsidR="0079298C" w:rsidRDefault="0079298C" w:rsidP="0079298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Kontrolná činnosť</w:t>
      </w:r>
    </w:p>
    <w:p w:rsidR="0079298C" w:rsidRPr="00925FC9" w:rsidRDefault="0079298C" w:rsidP="0079298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98C" w:rsidRPr="0041699E" w:rsidRDefault="0079298C" w:rsidP="0079298C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99E">
        <w:rPr>
          <w:rFonts w:ascii="Times New Roman" w:hAnsi="Times New Roman" w:cs="Times New Roman"/>
          <w:sz w:val="24"/>
          <w:szCs w:val="24"/>
        </w:rPr>
        <w:t>Kontrolnú činnosť nad dodržiavaním záväzného nariadenia vykonávajú:</w:t>
      </w:r>
    </w:p>
    <w:p w:rsidR="0079298C" w:rsidRPr="0041699E" w:rsidRDefault="0079298C" w:rsidP="0079298C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99E">
        <w:rPr>
          <w:rFonts w:ascii="Times New Roman" w:hAnsi="Times New Roman" w:cs="Times New Roman"/>
          <w:sz w:val="24"/>
          <w:szCs w:val="24"/>
        </w:rPr>
        <w:t>primátor mesta,</w:t>
      </w:r>
    </w:p>
    <w:p w:rsidR="0079298C" w:rsidRPr="0041699E" w:rsidRDefault="0079298C" w:rsidP="0079298C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99E">
        <w:rPr>
          <w:rFonts w:ascii="Times New Roman" w:hAnsi="Times New Roman" w:cs="Times New Roman"/>
          <w:sz w:val="24"/>
          <w:szCs w:val="24"/>
        </w:rPr>
        <w:t xml:space="preserve">poslanci </w:t>
      </w:r>
      <w:proofErr w:type="spellStart"/>
      <w:r w:rsidRPr="0041699E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41699E">
        <w:rPr>
          <w:rFonts w:ascii="Times New Roman" w:hAnsi="Times New Roman" w:cs="Times New Roman"/>
          <w:sz w:val="24"/>
          <w:szCs w:val="24"/>
        </w:rPr>
        <w:t>,</w:t>
      </w:r>
    </w:p>
    <w:p w:rsidR="0079298C" w:rsidRPr="0041699E" w:rsidRDefault="0079298C" w:rsidP="0079298C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99E">
        <w:rPr>
          <w:rFonts w:ascii="Times New Roman" w:hAnsi="Times New Roman" w:cs="Times New Roman"/>
          <w:sz w:val="24"/>
          <w:szCs w:val="24"/>
        </w:rPr>
        <w:t>pracovníci MsÚ poverení primátorom mesta,</w:t>
      </w:r>
    </w:p>
    <w:p w:rsidR="0079298C" w:rsidRPr="0041699E" w:rsidRDefault="0079298C" w:rsidP="0079298C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99E">
        <w:rPr>
          <w:rFonts w:ascii="Times New Roman" w:hAnsi="Times New Roman" w:cs="Times New Roman"/>
          <w:sz w:val="24"/>
          <w:szCs w:val="24"/>
        </w:rPr>
        <w:t>mestská polícia,</w:t>
      </w:r>
    </w:p>
    <w:p w:rsidR="0079298C" w:rsidRPr="0041699E" w:rsidRDefault="0079298C" w:rsidP="0079298C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99E">
        <w:rPr>
          <w:rFonts w:ascii="Times New Roman" w:hAnsi="Times New Roman" w:cs="Times New Roman"/>
          <w:sz w:val="24"/>
          <w:szCs w:val="24"/>
        </w:rPr>
        <w:t>hlavný kontrolór,</w:t>
      </w:r>
    </w:p>
    <w:p w:rsidR="0079298C" w:rsidRPr="0041699E" w:rsidRDefault="0079298C" w:rsidP="0079298C">
      <w:pPr>
        <w:pStyle w:val="Odsekzoznamu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699E">
        <w:rPr>
          <w:rFonts w:ascii="Times New Roman" w:hAnsi="Times New Roman" w:cs="Times New Roman"/>
          <w:sz w:val="24"/>
          <w:szCs w:val="24"/>
        </w:rPr>
        <w:t>členovia komisie pre ochranu verejného poriadku</w:t>
      </w:r>
    </w:p>
    <w:p w:rsidR="0079298C" w:rsidRDefault="0079298C" w:rsidP="0079298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298C" w:rsidRPr="00E62D35" w:rsidRDefault="0079298C" w:rsidP="0079298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9298C" w:rsidRPr="00925FC9" w:rsidRDefault="0079298C" w:rsidP="0079298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Čl. 11</w:t>
      </w:r>
    </w:p>
    <w:p w:rsidR="0079298C" w:rsidRDefault="0079298C" w:rsidP="0079298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Priestupky</w:t>
      </w:r>
    </w:p>
    <w:p w:rsidR="0079298C" w:rsidRPr="00925FC9" w:rsidRDefault="0079298C" w:rsidP="0079298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98C" w:rsidRDefault="0079298C" w:rsidP="0079298C">
      <w:pPr>
        <w:pStyle w:val="Zkladntext2"/>
        <w:numPr>
          <w:ilvl w:val="0"/>
          <w:numId w:val="17"/>
        </w:numPr>
        <w:spacing w:after="0" w:line="240" w:lineRule="auto"/>
        <w:jc w:val="both"/>
        <w:rPr>
          <w:lang w:val="sk-SK"/>
        </w:rPr>
      </w:pPr>
      <w:r>
        <w:rPr>
          <w:lang w:val="sk-SK"/>
        </w:rPr>
        <w:t>Za priestupok podľa čl. 7 ods. 4 písm. a) až f) možno uložiť pokutu do 33 eur, za priestupok podľa ods. 4 písm. g) až h) možno uložiť pokutu do 99 eur.</w:t>
      </w:r>
    </w:p>
    <w:p w:rsidR="0079298C" w:rsidRDefault="0079298C" w:rsidP="0079298C">
      <w:pPr>
        <w:pStyle w:val="Zkladntext2"/>
        <w:numPr>
          <w:ilvl w:val="0"/>
          <w:numId w:val="17"/>
        </w:numPr>
        <w:spacing w:after="0" w:line="240" w:lineRule="auto"/>
        <w:jc w:val="both"/>
        <w:rPr>
          <w:lang w:val="sk-SK"/>
        </w:rPr>
      </w:pPr>
      <w:r>
        <w:rPr>
          <w:lang w:val="sk-SK"/>
        </w:rPr>
        <w:t>Za porušenie čl. 9 tohto VZN možno uložiť pokutu do 33 eur.</w:t>
      </w:r>
    </w:p>
    <w:p w:rsidR="0079298C" w:rsidRDefault="0079298C" w:rsidP="0079298C">
      <w:pPr>
        <w:pStyle w:val="Zkladntext2"/>
        <w:numPr>
          <w:ilvl w:val="0"/>
          <w:numId w:val="17"/>
        </w:numPr>
        <w:spacing w:after="0" w:line="240" w:lineRule="auto"/>
        <w:jc w:val="both"/>
        <w:rPr>
          <w:lang w:val="sk-SK"/>
        </w:rPr>
      </w:pPr>
      <w:r w:rsidRPr="003A40A3">
        <w:rPr>
          <w:lang w:val="sk-SK"/>
        </w:rPr>
        <w:t>Za porušenie tohto VZN právnickou osobou alebo fyzickou osobou oprávnenou na podnikanie môže mesto podľa § 13 ods. 9 písm. a) a b) zákona č. 369/1990 Zb. o obecnom zriadení v znení neskorších predpisov uložiť pokutu do výšky 6 638 €.</w:t>
      </w:r>
    </w:p>
    <w:p w:rsidR="0079298C" w:rsidRDefault="0079298C" w:rsidP="0079298C">
      <w:pPr>
        <w:pStyle w:val="Zkladntext2"/>
        <w:numPr>
          <w:ilvl w:val="0"/>
          <w:numId w:val="17"/>
        </w:numPr>
        <w:spacing w:after="0" w:line="240" w:lineRule="auto"/>
        <w:jc w:val="both"/>
        <w:rPr>
          <w:lang w:val="sk-SK"/>
        </w:rPr>
      </w:pPr>
      <w:r>
        <w:rPr>
          <w:lang w:val="sk-SK"/>
        </w:rPr>
        <w:t>Porušenie ustanovení tohto VZN je možné sankcionovať aj v zmysle osobitných predpisov.</w:t>
      </w:r>
    </w:p>
    <w:p w:rsidR="0079298C" w:rsidRPr="003A40A3" w:rsidRDefault="0079298C" w:rsidP="0079298C">
      <w:pPr>
        <w:pStyle w:val="Zkladntext2"/>
        <w:numPr>
          <w:ilvl w:val="0"/>
          <w:numId w:val="17"/>
        </w:numPr>
        <w:spacing w:after="0" w:line="240" w:lineRule="auto"/>
        <w:jc w:val="both"/>
        <w:rPr>
          <w:lang w:val="sk-SK"/>
        </w:rPr>
      </w:pPr>
      <w:r>
        <w:rPr>
          <w:lang w:val="sk-SK"/>
        </w:rPr>
        <w:t>Na priestupky a ich prejednávanie sa vzťahuje všeobecný predpis o priestupkoch, a to zákon NR SR č. 372/1990 Zb. o priestupkoch v znení neskorších predpisov.</w:t>
      </w:r>
    </w:p>
    <w:p w:rsidR="0079298C" w:rsidRPr="00925FC9" w:rsidRDefault="0079298C" w:rsidP="007929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Čl. 12</w:t>
      </w:r>
    </w:p>
    <w:p w:rsidR="0079298C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FC9">
        <w:rPr>
          <w:rFonts w:ascii="Times New Roman" w:hAnsi="Times New Roman" w:cs="Times New Roman"/>
          <w:b/>
          <w:sz w:val="24"/>
          <w:szCs w:val="24"/>
        </w:rPr>
        <w:t>Záverečné ustanovenie</w:t>
      </w:r>
    </w:p>
    <w:p w:rsidR="0079298C" w:rsidRPr="00925FC9" w:rsidRDefault="0079298C" w:rsidP="007929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98C" w:rsidRDefault="0079298C" w:rsidP="0079298C">
      <w:pPr>
        <w:pStyle w:val="Odsekzoznamu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699E">
        <w:rPr>
          <w:rFonts w:ascii="Times New Roman" w:hAnsi="Times New Roman" w:cs="Times New Roman"/>
          <w:sz w:val="24"/>
          <w:szCs w:val="24"/>
        </w:rPr>
        <w:t>Mestské zastupiteľstvo v Starej Ľubovni sa uznieslo na vydaní tohto VZN na svojom zasadnutí dňa .</w:t>
      </w:r>
      <w:r>
        <w:rPr>
          <w:rFonts w:ascii="Times New Roman" w:hAnsi="Times New Roman" w:cs="Times New Roman"/>
          <w:sz w:val="24"/>
          <w:szCs w:val="24"/>
        </w:rPr>
        <w:t>......... uznesením č. ....... .</w:t>
      </w:r>
      <w:r w:rsidRPr="0041699E">
        <w:rPr>
          <w:rFonts w:ascii="Times New Roman" w:hAnsi="Times New Roman" w:cs="Times New Roman"/>
          <w:sz w:val="24"/>
          <w:szCs w:val="24"/>
        </w:rPr>
        <w:t> </w:t>
      </w:r>
    </w:p>
    <w:p w:rsidR="0079298C" w:rsidRDefault="0079298C" w:rsidP="0079298C">
      <w:pPr>
        <w:pStyle w:val="Odsekzoznamu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699E">
        <w:rPr>
          <w:rFonts w:ascii="Times New Roman" w:hAnsi="Times New Roman" w:cs="Times New Roman"/>
          <w:sz w:val="24"/>
          <w:szCs w:val="24"/>
        </w:rPr>
        <w:t>VZN nadobúda účinnosť 15. dňom od vyvesenia na úradnej tabuli Mestského úradu v Starej Ľubovni, t. j. .......</w:t>
      </w:r>
      <w:r>
        <w:rPr>
          <w:rFonts w:ascii="Times New Roman" w:hAnsi="Times New Roman" w:cs="Times New Roman"/>
          <w:sz w:val="24"/>
          <w:szCs w:val="24"/>
        </w:rPr>
        <w:t xml:space="preserve">... . </w:t>
      </w:r>
    </w:p>
    <w:p w:rsidR="0079298C" w:rsidRDefault="0079298C" w:rsidP="007929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98C" w:rsidRDefault="0079298C" w:rsidP="007929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98C" w:rsidRPr="0041699E" w:rsidRDefault="0079298C" w:rsidP="0079298C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9E">
        <w:rPr>
          <w:rFonts w:ascii="Times New Roman" w:hAnsi="Times New Roman" w:cs="Times New Roman"/>
          <w:b/>
          <w:sz w:val="24"/>
          <w:szCs w:val="24"/>
        </w:rPr>
        <w:t xml:space="preserve">PaedDr. Michal </w:t>
      </w:r>
      <w:proofErr w:type="spellStart"/>
      <w:r w:rsidRPr="0041699E">
        <w:rPr>
          <w:rFonts w:ascii="Times New Roman" w:hAnsi="Times New Roman" w:cs="Times New Roman"/>
          <w:b/>
          <w:sz w:val="24"/>
          <w:szCs w:val="24"/>
        </w:rPr>
        <w:t>Biganič</w:t>
      </w:r>
      <w:proofErr w:type="spellEnd"/>
    </w:p>
    <w:p w:rsidR="0079298C" w:rsidRPr="0041699E" w:rsidRDefault="0079298C" w:rsidP="0079298C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v.r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41699E">
        <w:rPr>
          <w:rFonts w:ascii="Times New Roman" w:hAnsi="Times New Roman" w:cs="Times New Roman"/>
          <w:b/>
          <w:sz w:val="24"/>
          <w:szCs w:val="24"/>
        </w:rPr>
        <w:t>primátor mesta</w:t>
      </w:r>
    </w:p>
    <w:p w:rsidR="0079298C" w:rsidRPr="00925FC9" w:rsidRDefault="0079298C" w:rsidP="0079298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25FC9">
        <w:rPr>
          <w:rFonts w:ascii="Times New Roman" w:hAnsi="Times New Roman" w:cs="Times New Roman"/>
          <w:sz w:val="24"/>
          <w:szCs w:val="24"/>
        </w:rPr>
        <w:tab/>
      </w:r>
    </w:p>
    <w:p w:rsidR="0079298C" w:rsidRPr="00597761" w:rsidRDefault="0079298C" w:rsidP="00CB1B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B1BE1" w:rsidRPr="00597761" w:rsidRDefault="00CB1BE1" w:rsidP="00CB1B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1BE1" w:rsidRDefault="00CB1BE1" w:rsidP="00CB1B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B1BE1" w:rsidRDefault="00CB1BE1" w:rsidP="00CB1B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B1BE1" w:rsidRDefault="00CB1BE1" w:rsidP="00CB1B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B1BE1" w:rsidRDefault="00CB1BE1" w:rsidP="00CB1B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B1BE1" w:rsidRDefault="00CB1BE1" w:rsidP="00CB1B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B1BE1" w:rsidRDefault="00CB1BE1" w:rsidP="00CB1B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B1BE1" w:rsidRDefault="00CB1BE1" w:rsidP="00CB1B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B1BE1" w:rsidRDefault="00CB1BE1" w:rsidP="00CB1B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251F8" w:rsidRDefault="00F251F8"/>
    <w:sectPr w:rsidR="00F251F8" w:rsidSect="00CB1BE1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60F44"/>
    <w:multiLevelType w:val="hybridMultilevel"/>
    <w:tmpl w:val="27924E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55DF8"/>
    <w:multiLevelType w:val="hybridMultilevel"/>
    <w:tmpl w:val="B448A3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B2ABE"/>
    <w:multiLevelType w:val="hybridMultilevel"/>
    <w:tmpl w:val="7B10B58C"/>
    <w:lvl w:ilvl="0" w:tplc="11AA0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96157"/>
    <w:multiLevelType w:val="hybridMultilevel"/>
    <w:tmpl w:val="2794C9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64AA4"/>
    <w:multiLevelType w:val="hybridMultilevel"/>
    <w:tmpl w:val="812859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85900"/>
    <w:multiLevelType w:val="hybridMultilevel"/>
    <w:tmpl w:val="292A9A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8317F"/>
    <w:multiLevelType w:val="hybridMultilevel"/>
    <w:tmpl w:val="BD503588"/>
    <w:lvl w:ilvl="0" w:tplc="0476A64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F296C61"/>
    <w:multiLevelType w:val="hybridMultilevel"/>
    <w:tmpl w:val="0A7460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467924"/>
    <w:multiLevelType w:val="hybridMultilevel"/>
    <w:tmpl w:val="62C229C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B227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057567"/>
    <w:multiLevelType w:val="hybridMultilevel"/>
    <w:tmpl w:val="CEE4884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9585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  <w:strike w:val="0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C13B17"/>
    <w:multiLevelType w:val="hybridMultilevel"/>
    <w:tmpl w:val="A490B9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BA1C28"/>
    <w:multiLevelType w:val="hybridMultilevel"/>
    <w:tmpl w:val="2EBADB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9666AF"/>
    <w:multiLevelType w:val="hybridMultilevel"/>
    <w:tmpl w:val="024EC6E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F7205D"/>
    <w:multiLevelType w:val="hybridMultilevel"/>
    <w:tmpl w:val="8F5431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AA63C9"/>
    <w:multiLevelType w:val="hybridMultilevel"/>
    <w:tmpl w:val="E8C46C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E4DE9"/>
    <w:multiLevelType w:val="hybridMultilevel"/>
    <w:tmpl w:val="16AE6E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7425EC"/>
    <w:multiLevelType w:val="hybridMultilevel"/>
    <w:tmpl w:val="6BD0A4B6"/>
    <w:lvl w:ilvl="0" w:tplc="D0EA23C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E0144B"/>
    <w:multiLevelType w:val="hybridMultilevel"/>
    <w:tmpl w:val="954027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506E66"/>
    <w:multiLevelType w:val="hybridMultilevel"/>
    <w:tmpl w:val="DE9815C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2AC80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ascii="Times New Roman" w:eastAsiaTheme="minorHAnsi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344EBC"/>
    <w:multiLevelType w:val="hybridMultilevel"/>
    <w:tmpl w:val="AD843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12"/>
  </w:num>
  <w:num w:numId="6">
    <w:abstractNumId w:val="6"/>
  </w:num>
  <w:num w:numId="7">
    <w:abstractNumId w:val="9"/>
  </w:num>
  <w:num w:numId="8">
    <w:abstractNumId w:val="1"/>
  </w:num>
  <w:num w:numId="9">
    <w:abstractNumId w:val="16"/>
  </w:num>
  <w:num w:numId="10">
    <w:abstractNumId w:val="10"/>
  </w:num>
  <w:num w:numId="11">
    <w:abstractNumId w:val="4"/>
  </w:num>
  <w:num w:numId="12">
    <w:abstractNumId w:val="19"/>
  </w:num>
  <w:num w:numId="13">
    <w:abstractNumId w:val="13"/>
  </w:num>
  <w:num w:numId="14">
    <w:abstractNumId w:val="15"/>
  </w:num>
  <w:num w:numId="15">
    <w:abstractNumId w:val="3"/>
  </w:num>
  <w:num w:numId="16">
    <w:abstractNumId w:val="14"/>
  </w:num>
  <w:num w:numId="17">
    <w:abstractNumId w:val="11"/>
  </w:num>
  <w:num w:numId="18">
    <w:abstractNumId w:val="7"/>
  </w:num>
  <w:num w:numId="19">
    <w:abstractNumId w:val="5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2B1F"/>
    <w:rsid w:val="004C0548"/>
    <w:rsid w:val="006C3A36"/>
    <w:rsid w:val="0079298C"/>
    <w:rsid w:val="009D5E19"/>
    <w:rsid w:val="00AD172F"/>
    <w:rsid w:val="00CB1BE1"/>
    <w:rsid w:val="00D82B1F"/>
    <w:rsid w:val="00DE49EA"/>
    <w:rsid w:val="00F25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1BE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CB1BE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CB1BE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1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172F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9298C"/>
    <w:pPr>
      <w:ind w:left="720"/>
      <w:contextualSpacing/>
    </w:pPr>
  </w:style>
  <w:style w:type="character" w:styleId="Odkaznapoznmkupodiarou">
    <w:name w:val="footnote reference"/>
    <w:rsid w:val="0079298C"/>
    <w:rPr>
      <w:vertAlign w:val="superscript"/>
    </w:rPr>
  </w:style>
  <w:style w:type="paragraph" w:styleId="Zkladntext2">
    <w:name w:val="Body Text 2"/>
    <w:basedOn w:val="Normlny"/>
    <w:link w:val="Zkladntext2Char"/>
    <w:rsid w:val="0079298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Zkladntext2Char">
    <w:name w:val="Základný text 2 Char"/>
    <w:basedOn w:val="Predvolenpsmoodseku"/>
    <w:link w:val="Zkladntext2"/>
    <w:rsid w:val="0079298C"/>
    <w:rPr>
      <w:rFonts w:ascii="Times New Roman" w:eastAsia="Times New Roman" w:hAnsi="Times New Roman" w:cs="Times New Roman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1BE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CB1BE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CB1BE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1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172F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9298C"/>
    <w:pPr>
      <w:ind w:left="720"/>
      <w:contextualSpacing/>
    </w:pPr>
  </w:style>
  <w:style w:type="character" w:styleId="Odkaznapoznmkupodiarou">
    <w:name w:val="footnote reference"/>
    <w:rsid w:val="0079298C"/>
    <w:rPr>
      <w:vertAlign w:val="superscript"/>
    </w:rPr>
  </w:style>
  <w:style w:type="paragraph" w:styleId="Zkladntext2">
    <w:name w:val="Body Text 2"/>
    <w:basedOn w:val="Normlny"/>
    <w:link w:val="Zkladntext2Char"/>
    <w:rsid w:val="0079298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2Char">
    <w:name w:val="Základný text 2 Char"/>
    <w:basedOn w:val="Predvolenpsmoodseku"/>
    <w:link w:val="Zkladntext2"/>
    <w:rsid w:val="0079298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Zamkovský</dc:creator>
  <cp:keywords/>
  <dc:description/>
  <cp:lastModifiedBy>vojtekova</cp:lastModifiedBy>
  <cp:revision>8</cp:revision>
  <cp:lastPrinted>2013-09-04T10:46:00Z</cp:lastPrinted>
  <dcterms:created xsi:type="dcterms:W3CDTF">2013-09-04T07:55:00Z</dcterms:created>
  <dcterms:modified xsi:type="dcterms:W3CDTF">2013-09-04T15:03:00Z</dcterms:modified>
</cp:coreProperties>
</file>