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1493" w:rsidRPr="003C0B59" w:rsidRDefault="00966B4F" w:rsidP="00D60FC9">
      <w:pPr>
        <w:pStyle w:val="Default"/>
        <w:jc w:val="center"/>
        <w:rPr>
          <w:b/>
          <w:bCs/>
          <w:sz w:val="40"/>
          <w:szCs w:val="40"/>
        </w:rPr>
      </w:pPr>
      <w:bookmarkStart w:id="0" w:name="_GoBack"/>
      <w:bookmarkEnd w:id="0"/>
      <w:r w:rsidRPr="003C0B59">
        <w:rPr>
          <w:b/>
          <w:bCs/>
          <w:sz w:val="40"/>
          <w:szCs w:val="40"/>
        </w:rPr>
        <w:t>S</w:t>
      </w:r>
      <w:r w:rsidR="00341493" w:rsidRPr="003C0B59">
        <w:rPr>
          <w:b/>
          <w:bCs/>
          <w:sz w:val="40"/>
          <w:szCs w:val="40"/>
        </w:rPr>
        <w:t> </w:t>
      </w:r>
      <w:r w:rsidRPr="003C0B59">
        <w:rPr>
          <w:b/>
          <w:bCs/>
          <w:sz w:val="40"/>
          <w:szCs w:val="40"/>
        </w:rPr>
        <w:t>t</w:t>
      </w:r>
      <w:r w:rsidR="00341493" w:rsidRPr="003C0B59">
        <w:rPr>
          <w:b/>
          <w:bCs/>
          <w:sz w:val="40"/>
          <w:szCs w:val="40"/>
        </w:rPr>
        <w:t xml:space="preserve"> </w:t>
      </w:r>
      <w:r w:rsidR="00EF7945" w:rsidRPr="003C0B59">
        <w:rPr>
          <w:b/>
          <w:bCs/>
          <w:sz w:val="40"/>
          <w:szCs w:val="40"/>
        </w:rPr>
        <w:t>a</w:t>
      </w:r>
      <w:r w:rsidR="00341493" w:rsidRPr="003C0B59">
        <w:rPr>
          <w:b/>
          <w:bCs/>
          <w:sz w:val="40"/>
          <w:szCs w:val="40"/>
        </w:rPr>
        <w:t> </w:t>
      </w:r>
      <w:r w:rsidRPr="003C0B59">
        <w:rPr>
          <w:b/>
          <w:bCs/>
          <w:sz w:val="40"/>
          <w:szCs w:val="40"/>
        </w:rPr>
        <w:t>n</w:t>
      </w:r>
      <w:r w:rsidR="00341493" w:rsidRPr="003C0B59">
        <w:rPr>
          <w:b/>
          <w:bCs/>
          <w:sz w:val="40"/>
          <w:szCs w:val="40"/>
        </w:rPr>
        <w:t xml:space="preserve"> </w:t>
      </w:r>
      <w:r w:rsidRPr="003C0B59">
        <w:rPr>
          <w:b/>
          <w:bCs/>
          <w:sz w:val="40"/>
          <w:szCs w:val="40"/>
        </w:rPr>
        <w:t>o</w:t>
      </w:r>
      <w:r w:rsidR="00341493" w:rsidRPr="003C0B59">
        <w:rPr>
          <w:b/>
          <w:bCs/>
          <w:sz w:val="40"/>
          <w:szCs w:val="40"/>
        </w:rPr>
        <w:t> </w:t>
      </w:r>
      <w:r w:rsidRPr="003C0B59">
        <w:rPr>
          <w:b/>
          <w:bCs/>
          <w:sz w:val="40"/>
          <w:szCs w:val="40"/>
        </w:rPr>
        <w:t>v</w:t>
      </w:r>
      <w:r w:rsidR="00341493" w:rsidRPr="003C0B59">
        <w:rPr>
          <w:b/>
          <w:bCs/>
          <w:sz w:val="40"/>
          <w:szCs w:val="40"/>
        </w:rPr>
        <w:t> </w:t>
      </w:r>
      <w:r w:rsidRPr="003C0B59">
        <w:rPr>
          <w:b/>
          <w:bCs/>
          <w:sz w:val="40"/>
          <w:szCs w:val="40"/>
        </w:rPr>
        <w:t>i</w:t>
      </w:r>
      <w:r w:rsidR="00341493" w:rsidRPr="003C0B59">
        <w:rPr>
          <w:b/>
          <w:bCs/>
          <w:sz w:val="40"/>
          <w:szCs w:val="40"/>
        </w:rPr>
        <w:t> </w:t>
      </w:r>
      <w:r w:rsidRPr="003C0B59">
        <w:rPr>
          <w:b/>
          <w:bCs/>
          <w:sz w:val="40"/>
          <w:szCs w:val="40"/>
        </w:rPr>
        <w:t>s</w:t>
      </w:r>
      <w:r w:rsidR="00341493" w:rsidRPr="003C0B59">
        <w:rPr>
          <w:b/>
          <w:bCs/>
          <w:sz w:val="40"/>
          <w:szCs w:val="40"/>
        </w:rPr>
        <w:t> </w:t>
      </w:r>
      <w:r w:rsidRPr="003C0B59">
        <w:rPr>
          <w:b/>
          <w:bCs/>
          <w:sz w:val="40"/>
          <w:szCs w:val="40"/>
        </w:rPr>
        <w:t>k</w:t>
      </w:r>
      <w:r w:rsidR="00341493" w:rsidRPr="003C0B59">
        <w:rPr>
          <w:b/>
          <w:bCs/>
          <w:sz w:val="40"/>
          <w:szCs w:val="40"/>
        </w:rPr>
        <w:t> </w:t>
      </w:r>
      <w:r w:rsidRPr="003C0B59">
        <w:rPr>
          <w:b/>
          <w:bCs/>
          <w:sz w:val="40"/>
          <w:szCs w:val="40"/>
        </w:rPr>
        <w:t>o</w:t>
      </w:r>
      <w:r w:rsidR="00341493" w:rsidRPr="003C0B59">
        <w:rPr>
          <w:b/>
          <w:bCs/>
          <w:sz w:val="40"/>
          <w:szCs w:val="40"/>
        </w:rPr>
        <w:t xml:space="preserve"> </w:t>
      </w:r>
      <w:r w:rsidRPr="003C0B59">
        <w:rPr>
          <w:b/>
          <w:bCs/>
          <w:sz w:val="40"/>
          <w:szCs w:val="40"/>
        </w:rPr>
        <w:t xml:space="preserve"> </w:t>
      </w:r>
    </w:p>
    <w:p w:rsidR="003C0B59" w:rsidRDefault="00EA47AC" w:rsidP="00D60FC9">
      <w:pPr>
        <w:pStyle w:val="Default"/>
        <w:jc w:val="center"/>
        <w:rPr>
          <w:b/>
          <w:bCs/>
          <w:sz w:val="32"/>
          <w:szCs w:val="32"/>
        </w:rPr>
      </w:pPr>
      <w:r w:rsidRPr="00341493">
        <w:rPr>
          <w:rFonts w:eastAsia="Times New Roman"/>
          <w:b/>
          <w:sz w:val="32"/>
          <w:szCs w:val="32"/>
          <w:lang w:eastAsia="sk-SK"/>
        </w:rPr>
        <w:t xml:space="preserve">hlavného kontrolóra </w:t>
      </w:r>
      <w:r w:rsidRPr="00341493">
        <w:rPr>
          <w:b/>
          <w:bCs/>
          <w:sz w:val="32"/>
          <w:szCs w:val="32"/>
        </w:rPr>
        <w:t xml:space="preserve">k návrhu </w:t>
      </w:r>
      <w:r w:rsidR="00D860B1" w:rsidRPr="00341493">
        <w:rPr>
          <w:b/>
          <w:bCs/>
          <w:sz w:val="32"/>
          <w:szCs w:val="32"/>
        </w:rPr>
        <w:t xml:space="preserve">Programového rozpočtu Mesta Stará Ľubovňa, rozpočtových a príspevkovej organizácie </w:t>
      </w:r>
    </w:p>
    <w:p w:rsidR="0050438F" w:rsidRPr="00341493" w:rsidRDefault="00D860B1" w:rsidP="00D60FC9">
      <w:pPr>
        <w:pStyle w:val="Default"/>
        <w:jc w:val="center"/>
        <w:rPr>
          <w:b/>
          <w:bCs/>
          <w:sz w:val="32"/>
          <w:szCs w:val="32"/>
        </w:rPr>
      </w:pPr>
      <w:r w:rsidRPr="00341493">
        <w:rPr>
          <w:b/>
          <w:bCs/>
          <w:sz w:val="32"/>
          <w:szCs w:val="32"/>
        </w:rPr>
        <w:t>na rok</w:t>
      </w:r>
      <w:r w:rsidR="00341493" w:rsidRPr="00341493">
        <w:rPr>
          <w:b/>
          <w:bCs/>
          <w:sz w:val="32"/>
          <w:szCs w:val="32"/>
        </w:rPr>
        <w:t>y</w:t>
      </w:r>
      <w:r w:rsidRPr="00341493">
        <w:rPr>
          <w:b/>
          <w:bCs/>
          <w:sz w:val="32"/>
          <w:szCs w:val="32"/>
        </w:rPr>
        <w:t xml:space="preserve"> 2015</w:t>
      </w:r>
      <w:r w:rsidR="003C0B59">
        <w:rPr>
          <w:b/>
          <w:bCs/>
          <w:sz w:val="32"/>
          <w:szCs w:val="32"/>
        </w:rPr>
        <w:t xml:space="preserve">, 2016, </w:t>
      </w:r>
      <w:r w:rsidR="00341493" w:rsidRPr="00341493">
        <w:rPr>
          <w:b/>
          <w:bCs/>
          <w:sz w:val="32"/>
          <w:szCs w:val="32"/>
        </w:rPr>
        <w:t xml:space="preserve">2017 </w:t>
      </w:r>
    </w:p>
    <w:p w:rsidR="0050438F" w:rsidRPr="00DE47E8" w:rsidRDefault="0050438F" w:rsidP="00204B96">
      <w:pPr>
        <w:pStyle w:val="Default"/>
        <w:spacing w:line="276" w:lineRule="auto"/>
        <w:jc w:val="center"/>
        <w:rPr>
          <w:b/>
          <w:bCs/>
        </w:rPr>
      </w:pPr>
    </w:p>
    <w:p w:rsidR="00EA47AC" w:rsidRPr="00DE47E8" w:rsidRDefault="00EA47AC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B96" w:rsidRPr="00DE47E8" w:rsidRDefault="00204B96" w:rsidP="00341493">
      <w:pPr>
        <w:pStyle w:val="Default"/>
        <w:spacing w:line="276" w:lineRule="auto"/>
        <w:ind w:firstLine="708"/>
        <w:jc w:val="both"/>
        <w:rPr>
          <w:rFonts w:eastAsia="Times New Roman"/>
          <w:lang w:eastAsia="sk-SK"/>
        </w:rPr>
      </w:pPr>
      <w:r w:rsidRPr="00DE47E8">
        <w:t xml:space="preserve">Úlohou hlavného kontrolóra je vykonávať kontrolu z hľadiska zákonnosti, predovšetkým so zameraním sa na dodržiavanie hospodárnosti, efektívnosti, účinnosti a účelnosti pri hospodárení s verejnými prostriedkami. Hlavný kontrolór pritom plní úlohy ustanovené v ustanovení § 18f zákona č. 369/1990 Zb. o obecnom zriadení v znení neskorších predpisov. </w:t>
      </w:r>
    </w:p>
    <w:p w:rsidR="00204B96" w:rsidRPr="00DE47E8" w:rsidRDefault="00204B96" w:rsidP="00341493">
      <w:pPr>
        <w:pStyle w:val="Default"/>
        <w:spacing w:line="276" w:lineRule="auto"/>
        <w:jc w:val="both"/>
        <w:rPr>
          <w:rFonts w:eastAsia="Times New Roman"/>
          <w:lang w:eastAsia="sk-SK"/>
        </w:rPr>
      </w:pPr>
    </w:p>
    <w:p w:rsidR="00204B96" w:rsidRPr="00DE47E8" w:rsidRDefault="00204B96" w:rsidP="00341493">
      <w:pPr>
        <w:pStyle w:val="Default"/>
        <w:spacing w:line="276" w:lineRule="auto"/>
        <w:jc w:val="both"/>
        <w:rPr>
          <w:rFonts w:eastAsia="Times New Roman"/>
          <w:lang w:eastAsia="sk-SK"/>
        </w:rPr>
      </w:pPr>
      <w:r w:rsidRPr="00DE47E8">
        <w:rPr>
          <w:rFonts w:eastAsia="Times New Roman"/>
          <w:lang w:eastAsia="sk-SK"/>
        </w:rPr>
        <w:t xml:space="preserve">V záujme zachovania uvedených princípov je povinnosťou obce : </w:t>
      </w:r>
    </w:p>
    <w:p w:rsidR="00204B96" w:rsidRPr="00DE47E8" w:rsidRDefault="00204B96" w:rsidP="00341493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DE47E8">
        <w:rPr>
          <w:rFonts w:eastAsia="Times New Roman"/>
          <w:lang w:eastAsia="sk-SK"/>
        </w:rPr>
        <w:t xml:space="preserve">sledovať v priebehu rozpočtového roka vývoj hospodárenia podľa rozpočtu a v prípade potreby vykonávať zmeny rozpočtu, </w:t>
      </w:r>
    </w:p>
    <w:p w:rsidR="00204B96" w:rsidRPr="00DE47E8" w:rsidRDefault="00204B96" w:rsidP="00341493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DE47E8">
        <w:rPr>
          <w:rFonts w:eastAsia="Times New Roman"/>
          <w:lang w:eastAsia="sk-SK"/>
        </w:rPr>
        <w:t xml:space="preserve">s povinným zavedením programového rozpočtovania vykonávať v priebehu rozpočtového roka monitorovanie a hodnotenie plnenia programov rozpočtu a vykonávať zmeny programov rozpočtu, </w:t>
      </w:r>
    </w:p>
    <w:p w:rsidR="00204B96" w:rsidRPr="00DE47E8" w:rsidRDefault="00204B96" w:rsidP="00341493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DE47E8">
        <w:rPr>
          <w:rFonts w:eastAsia="Times New Roman"/>
          <w:lang w:eastAsia="sk-SK"/>
        </w:rPr>
        <w:t xml:space="preserve">vykonávať v priebehu celého roka kontrolu hospodárení s rozpočtovými prostriedkami podľa osobitných predpisov. </w:t>
      </w:r>
    </w:p>
    <w:p w:rsidR="00204B96" w:rsidRPr="00DE47E8" w:rsidRDefault="00204B96" w:rsidP="0034149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DE47E8" w:rsidRDefault="00D60FC9" w:rsidP="0034149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súlade s ustanovením</w:t>
      </w:r>
      <w:r w:rsidR="00EA47AC" w:rsidRPr="00DE47E8">
        <w:rPr>
          <w:rFonts w:ascii="Times New Roman" w:hAnsi="Times New Roman" w:cs="Times New Roman"/>
          <w:sz w:val="24"/>
          <w:szCs w:val="24"/>
        </w:rPr>
        <w:t xml:space="preserve"> § 18f ods. 1 písm. c) zákona č. 369/1990 Zb. o obecnom zriadení v znení neskorších predpisov, </w:t>
      </w:r>
      <w:r w:rsidR="00EA47AC" w:rsidRPr="00DE47E8">
        <w:rPr>
          <w:rFonts w:ascii="Times New Roman" w:hAnsi="Times New Roman" w:cs="Times New Roman"/>
          <w:b/>
          <w:sz w:val="24"/>
          <w:szCs w:val="24"/>
        </w:rPr>
        <w:t xml:space="preserve">predkladám </w:t>
      </w:r>
      <w:r w:rsidR="00EA47AC" w:rsidRPr="00DE47E8">
        <w:rPr>
          <w:rFonts w:ascii="Times New Roman" w:hAnsi="Times New Roman" w:cs="Times New Roman"/>
          <w:sz w:val="24"/>
          <w:szCs w:val="24"/>
        </w:rPr>
        <w:t xml:space="preserve">na rokovanie Mestského zastupiteľstva v Starej Ľubovni  odborné stanovisko hlavného kontrolóra k návrhu </w:t>
      </w:r>
      <w:r w:rsidR="002F70B9" w:rsidRPr="00DE47E8">
        <w:rPr>
          <w:rFonts w:ascii="Times New Roman" w:hAnsi="Times New Roman" w:cs="Times New Roman"/>
          <w:bCs/>
          <w:sz w:val="24"/>
          <w:szCs w:val="24"/>
        </w:rPr>
        <w:t xml:space="preserve">Programového rozpočtu Mesta Stará Ľubovňa, rozpočtových organizácií a príspevkovej organizácie VPS na roky 2015 </w:t>
      </w:r>
      <w:r w:rsidR="00DE47E8">
        <w:rPr>
          <w:rFonts w:ascii="Times New Roman" w:hAnsi="Times New Roman" w:cs="Times New Roman"/>
          <w:bCs/>
          <w:sz w:val="24"/>
          <w:szCs w:val="24"/>
        </w:rPr>
        <w:t>–</w:t>
      </w:r>
      <w:r w:rsidR="002F70B9" w:rsidRPr="00DE47E8">
        <w:rPr>
          <w:rFonts w:ascii="Times New Roman" w:hAnsi="Times New Roman" w:cs="Times New Roman"/>
          <w:bCs/>
          <w:sz w:val="24"/>
          <w:szCs w:val="24"/>
        </w:rPr>
        <w:t xml:space="preserve"> 2017</w:t>
      </w:r>
      <w:r w:rsidR="00DE47E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E47E8" w:rsidRPr="00DE47E8">
        <w:rPr>
          <w:rFonts w:ascii="Times New Roman" w:hAnsi="Times New Roman" w:cs="Times New Roman"/>
          <w:color w:val="000000"/>
          <w:sz w:val="24"/>
          <w:szCs w:val="24"/>
        </w:rPr>
        <w:t>(ďalej len „návrh rozpočtu“)</w:t>
      </w:r>
      <w:r w:rsidR="002F70B9" w:rsidRPr="00DE47E8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2F70B9" w:rsidRPr="00DE47E8" w:rsidRDefault="002F70B9" w:rsidP="0034149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B96" w:rsidRPr="00DE47E8" w:rsidRDefault="00204B96" w:rsidP="003414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16BE5">
        <w:rPr>
          <w:rFonts w:ascii="Times New Roman" w:hAnsi="Times New Roman" w:cs="Times New Roman"/>
          <w:b/>
          <w:sz w:val="24"/>
          <w:szCs w:val="24"/>
        </w:rPr>
        <w:t>Rozpočet je pre mesto základným programovým dokumentom, podľa ktorého a na základe ktorého mest</w:t>
      </w:r>
      <w:r w:rsidR="00966B4F" w:rsidRPr="00716BE5">
        <w:rPr>
          <w:rFonts w:ascii="Times New Roman" w:hAnsi="Times New Roman" w:cs="Times New Roman"/>
          <w:b/>
          <w:sz w:val="24"/>
          <w:szCs w:val="24"/>
        </w:rPr>
        <w:t>o</w:t>
      </w:r>
      <w:r w:rsidRPr="00716BE5">
        <w:rPr>
          <w:rFonts w:ascii="Times New Roman" w:hAnsi="Times New Roman" w:cs="Times New Roman"/>
          <w:b/>
          <w:sz w:val="24"/>
          <w:szCs w:val="24"/>
        </w:rPr>
        <w:t xml:space="preserve"> plánuje realizáciu a finančné zabezpečenie svojich úloh a povinností, ktoré plní v súlade s osobitnými predpismi. </w:t>
      </w:r>
      <w:r w:rsidRPr="00716BE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sk-SK"/>
        </w:rPr>
        <w:t>Rozpočet mesta vyjadruje samostatnosť hospodárenia, obsahuje  zámery a ciele, ktoré bude mesto realizovať</w:t>
      </w:r>
      <w:r w:rsidRPr="00DE47E8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 z výdavkov rozpočtu mesta, napr. Rozvojový program mesta a pod. </w:t>
      </w:r>
      <w:r w:rsidRPr="00DE47E8">
        <w:rPr>
          <w:rFonts w:ascii="Times New Roman" w:hAnsi="Times New Roman" w:cs="Times New Roman"/>
          <w:sz w:val="24"/>
          <w:szCs w:val="24"/>
        </w:rPr>
        <w:t xml:space="preserve">Len v prípade finančného zabezpečenia môže realizovať a plniť úlohy, môže sa zaväzovať k záväzkom. </w:t>
      </w:r>
    </w:p>
    <w:p w:rsidR="00966B4F" w:rsidRPr="00DE47E8" w:rsidRDefault="00966B4F" w:rsidP="003414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DE47E8" w:rsidRDefault="00EA0FFF" w:rsidP="00341493">
      <w:pPr>
        <w:pStyle w:val="Odsekzoznamu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E47E8">
        <w:rPr>
          <w:rFonts w:ascii="Times New Roman" w:hAnsi="Times New Roman" w:cs="Times New Roman"/>
          <w:b/>
          <w:sz w:val="28"/>
          <w:szCs w:val="28"/>
        </w:rPr>
        <w:t xml:space="preserve">Východiska spracovania stanoviska </w:t>
      </w:r>
    </w:p>
    <w:p w:rsidR="00EA0FFF" w:rsidRPr="00EA0FFF" w:rsidRDefault="00EA0FFF" w:rsidP="0034149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769FF" w:rsidRPr="00DE47E8" w:rsidRDefault="00EA0FFF" w:rsidP="00341493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7E8">
        <w:rPr>
          <w:rFonts w:ascii="Times New Roman" w:hAnsi="Times New Roman" w:cs="Times New Roman"/>
          <w:color w:val="000000"/>
          <w:sz w:val="24"/>
          <w:szCs w:val="24"/>
        </w:rPr>
        <w:t xml:space="preserve"> Pri spracovaní odborného stanoviska som vychádzal z posúdenia predloženého návrhu viacročného rozpočtu mesta na roky 2015 – 2017 (ďalej len „návrh rozpočtu“) z troch hľadísk:</w:t>
      </w:r>
    </w:p>
    <w:p w:rsidR="00EA0FFF" w:rsidRPr="00DE47E8" w:rsidRDefault="00EA0FFF" w:rsidP="0034149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EA0FFF" w:rsidRPr="00EA0FFF" w:rsidRDefault="00EA0FFF" w:rsidP="0034149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A0F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Zákonnosť predloženého návrhu rozpočtu </w:t>
      </w:r>
    </w:p>
    <w:p w:rsidR="00EA0FFF" w:rsidRPr="00EA0FFF" w:rsidRDefault="00EA0FFF" w:rsidP="0034149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EA0FFF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1.1. Súlad so všeobecne záväznými právnymi predpismi </w:t>
      </w:r>
    </w:p>
    <w:p w:rsidR="00EA0FFF" w:rsidRPr="00DE47E8" w:rsidRDefault="00EA0FFF" w:rsidP="003414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A0FFF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Návrh rozpočtu bol spracovaný v súlade s platnými všeobecne záväznými právnymi predpismi (v čase spracovávania návrhu), a to zákonmi: </w:t>
      </w:r>
    </w:p>
    <w:p w:rsidR="00EA0FFF" w:rsidRPr="00DE47E8" w:rsidRDefault="00EA0FFF" w:rsidP="00341493">
      <w:pPr>
        <w:pStyle w:val="ZkladntextIMP"/>
        <w:widowControl/>
        <w:numPr>
          <w:ilvl w:val="0"/>
          <w:numId w:val="11"/>
        </w:numPr>
        <w:spacing w:line="276" w:lineRule="auto"/>
        <w:rPr>
          <w:color w:val="FF0000"/>
          <w:lang w:val="sk-SK"/>
        </w:rPr>
      </w:pPr>
      <w:r w:rsidRPr="00DE47E8">
        <w:rPr>
          <w:lang w:val="sk-SK"/>
        </w:rPr>
        <w:t xml:space="preserve">č. 583/2004 </w:t>
      </w:r>
      <w:proofErr w:type="spellStart"/>
      <w:r w:rsidRPr="00DE47E8">
        <w:rPr>
          <w:lang w:val="sk-SK"/>
        </w:rPr>
        <w:t>Z.z</w:t>
      </w:r>
      <w:proofErr w:type="spellEnd"/>
      <w:r w:rsidRPr="00DE47E8">
        <w:rPr>
          <w:lang w:val="sk-SK"/>
        </w:rPr>
        <w:t xml:space="preserve">. o rozpočtových pravidlách územnej samosprávy a o zmene a doplnení niektorých zákonov v znení neskorších predpisov, </w:t>
      </w:r>
    </w:p>
    <w:p w:rsidR="00EA0FFF" w:rsidRPr="00DE47E8" w:rsidRDefault="00EA0FFF" w:rsidP="00341493">
      <w:pPr>
        <w:pStyle w:val="ZkladntextIMP"/>
        <w:widowControl/>
        <w:numPr>
          <w:ilvl w:val="0"/>
          <w:numId w:val="11"/>
        </w:numPr>
        <w:spacing w:line="276" w:lineRule="auto"/>
        <w:rPr>
          <w:color w:val="FF0000"/>
          <w:lang w:val="sk-SK"/>
        </w:rPr>
      </w:pPr>
      <w:r w:rsidRPr="00DE47E8">
        <w:rPr>
          <w:lang w:val="sk-SK"/>
        </w:rPr>
        <w:t xml:space="preserve">č. 523/2004 </w:t>
      </w:r>
      <w:proofErr w:type="spellStart"/>
      <w:r w:rsidRPr="00DE47E8">
        <w:rPr>
          <w:lang w:val="sk-SK"/>
        </w:rPr>
        <w:t>Z.z</w:t>
      </w:r>
      <w:proofErr w:type="spellEnd"/>
      <w:r w:rsidRPr="00DE47E8">
        <w:rPr>
          <w:lang w:val="sk-SK"/>
        </w:rPr>
        <w:t>. o rozpočtových pravidlách verejnej správy a o zmene a doplnení niektorých zákonov v znení neskorších predpisov</w:t>
      </w:r>
      <w:r w:rsidRPr="00DE47E8">
        <w:rPr>
          <w:color w:val="000000"/>
          <w:lang w:val="sk-SK"/>
        </w:rPr>
        <w:t xml:space="preserve">, </w:t>
      </w:r>
    </w:p>
    <w:p w:rsidR="00EA0FFF" w:rsidRPr="00DE47E8" w:rsidRDefault="00EA0FFF" w:rsidP="00341493">
      <w:pPr>
        <w:pStyle w:val="ZkladntextIMP"/>
        <w:widowControl/>
        <w:numPr>
          <w:ilvl w:val="0"/>
          <w:numId w:val="11"/>
        </w:numPr>
        <w:spacing w:line="276" w:lineRule="auto"/>
        <w:rPr>
          <w:color w:val="FF0000"/>
          <w:lang w:val="sk-SK"/>
        </w:rPr>
      </w:pPr>
      <w:r w:rsidRPr="00DE47E8">
        <w:rPr>
          <w:lang w:val="sk-SK"/>
        </w:rPr>
        <w:t xml:space="preserve">č. 564/2004 </w:t>
      </w:r>
      <w:proofErr w:type="spellStart"/>
      <w:r w:rsidRPr="00DE47E8">
        <w:rPr>
          <w:lang w:val="sk-SK"/>
        </w:rPr>
        <w:t>Z.z</w:t>
      </w:r>
      <w:proofErr w:type="spellEnd"/>
      <w:r w:rsidRPr="00DE47E8">
        <w:rPr>
          <w:lang w:val="sk-SK"/>
        </w:rPr>
        <w:t>. o rozpočtovom určení výnosu dane z príjmov územnej samospráve a o zmene a doplnení niektorých zákonov v znení neskorších predpisov</w:t>
      </w:r>
    </w:p>
    <w:p w:rsidR="00EA0FFF" w:rsidRPr="00DE47E8" w:rsidRDefault="00EA0FFF" w:rsidP="00341493">
      <w:pPr>
        <w:pStyle w:val="ZkladntextIMP"/>
        <w:widowControl/>
        <w:numPr>
          <w:ilvl w:val="0"/>
          <w:numId w:val="11"/>
        </w:numPr>
        <w:spacing w:line="276" w:lineRule="auto"/>
        <w:rPr>
          <w:color w:val="FF0000"/>
          <w:lang w:val="sk-SK"/>
        </w:rPr>
      </w:pPr>
      <w:r w:rsidRPr="00DE47E8">
        <w:rPr>
          <w:color w:val="000000"/>
          <w:lang w:val="sk-SK"/>
        </w:rPr>
        <w:t xml:space="preserve">č. 369/1990 Zb. o obecnom zriadení v znení neskorších predpisov, </w:t>
      </w:r>
    </w:p>
    <w:p w:rsidR="00EA0FFF" w:rsidRPr="00DE47E8" w:rsidRDefault="00EA0FFF" w:rsidP="00341493">
      <w:pPr>
        <w:pStyle w:val="ZkladntextIMP"/>
        <w:widowControl/>
        <w:numPr>
          <w:ilvl w:val="0"/>
          <w:numId w:val="11"/>
        </w:numPr>
        <w:spacing w:line="276" w:lineRule="auto"/>
        <w:rPr>
          <w:color w:val="FF0000"/>
          <w:lang w:val="sk-SK"/>
        </w:rPr>
      </w:pPr>
      <w:r w:rsidRPr="00DE47E8">
        <w:rPr>
          <w:color w:val="000000"/>
          <w:lang w:val="sk-SK"/>
        </w:rPr>
        <w:t xml:space="preserve">s nariadením vlády č. 668/2004 </w:t>
      </w:r>
      <w:proofErr w:type="spellStart"/>
      <w:r w:rsidRPr="00DE47E8">
        <w:rPr>
          <w:color w:val="000000"/>
          <w:lang w:val="sk-SK"/>
        </w:rPr>
        <w:t>Z.z</w:t>
      </w:r>
      <w:proofErr w:type="spellEnd"/>
      <w:r w:rsidRPr="00DE47E8">
        <w:rPr>
          <w:color w:val="000000"/>
          <w:lang w:val="sk-SK"/>
        </w:rPr>
        <w:t xml:space="preserve">. o rozdeľovaní a poukazovaní výnosu dane z príjmov územnej samospráve, </w:t>
      </w:r>
    </w:p>
    <w:p w:rsidR="00EA0FFF" w:rsidRPr="00DE47E8" w:rsidRDefault="00EA0FFF" w:rsidP="00341493">
      <w:pPr>
        <w:pStyle w:val="ZkladntextIMP"/>
        <w:widowControl/>
        <w:numPr>
          <w:ilvl w:val="0"/>
          <w:numId w:val="11"/>
        </w:numPr>
        <w:spacing w:line="276" w:lineRule="auto"/>
        <w:rPr>
          <w:color w:val="FF0000"/>
          <w:lang w:val="sk-SK"/>
        </w:rPr>
      </w:pPr>
      <w:r w:rsidRPr="00DE47E8">
        <w:rPr>
          <w:color w:val="000000"/>
          <w:lang w:val="sk-SK"/>
        </w:rPr>
        <w:t xml:space="preserve">č. 582/2004 </w:t>
      </w:r>
      <w:proofErr w:type="spellStart"/>
      <w:r w:rsidRPr="00DE47E8">
        <w:rPr>
          <w:color w:val="000000"/>
          <w:lang w:val="sk-SK"/>
        </w:rPr>
        <w:t>Z.z</w:t>
      </w:r>
      <w:proofErr w:type="spellEnd"/>
      <w:r w:rsidRPr="00DE47E8">
        <w:rPr>
          <w:color w:val="000000"/>
          <w:lang w:val="sk-SK"/>
        </w:rPr>
        <w:t>. o miestnych daniach a miestnom poplatku za komunálne odpady a drobné stavebné odpady v znení neskorších predpisov,</w:t>
      </w:r>
    </w:p>
    <w:p w:rsidR="00EA0FFF" w:rsidRPr="00DE47E8" w:rsidRDefault="00EA0FFF" w:rsidP="00341493">
      <w:pPr>
        <w:pStyle w:val="ZkladntextIMP"/>
        <w:widowControl/>
        <w:numPr>
          <w:ilvl w:val="0"/>
          <w:numId w:val="11"/>
        </w:numPr>
        <w:spacing w:line="276" w:lineRule="auto"/>
        <w:rPr>
          <w:color w:val="FF0000"/>
          <w:lang w:val="sk-SK"/>
        </w:rPr>
      </w:pPr>
      <w:r w:rsidRPr="00DE47E8">
        <w:rPr>
          <w:color w:val="000000"/>
          <w:lang w:val="sk-SK"/>
        </w:rPr>
        <w:t xml:space="preserve">č. 597/2003 </w:t>
      </w:r>
      <w:proofErr w:type="spellStart"/>
      <w:r w:rsidRPr="00DE47E8">
        <w:rPr>
          <w:color w:val="000000"/>
          <w:lang w:val="sk-SK"/>
        </w:rPr>
        <w:t>Z.z</w:t>
      </w:r>
      <w:proofErr w:type="spellEnd"/>
      <w:r w:rsidRPr="00DE47E8">
        <w:rPr>
          <w:color w:val="000000"/>
          <w:lang w:val="sk-SK"/>
        </w:rPr>
        <w:t>. o financovaní základných škôl, stredných škôl a školských zariadení v znení neskorších predpisov,</w:t>
      </w:r>
    </w:p>
    <w:p w:rsidR="00EA0FFF" w:rsidRPr="00DE47E8" w:rsidRDefault="00EA0FFF" w:rsidP="00341493">
      <w:pPr>
        <w:pStyle w:val="Odsekzoznamu"/>
        <w:numPr>
          <w:ilvl w:val="0"/>
          <w:numId w:val="11"/>
        </w:num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DE47E8">
        <w:rPr>
          <w:rFonts w:ascii="Times New Roman" w:hAnsi="Times New Roman" w:cs="Times New Roman"/>
          <w:color w:val="000000"/>
          <w:sz w:val="24"/>
          <w:szCs w:val="24"/>
        </w:rPr>
        <w:t xml:space="preserve">č. 493/2011 </w:t>
      </w:r>
      <w:proofErr w:type="spellStart"/>
      <w:r w:rsidRPr="00DE47E8">
        <w:rPr>
          <w:rFonts w:ascii="Times New Roman" w:hAnsi="Times New Roman" w:cs="Times New Roman"/>
          <w:color w:val="000000"/>
          <w:sz w:val="24"/>
          <w:szCs w:val="24"/>
        </w:rPr>
        <w:t>Z.z</w:t>
      </w:r>
      <w:proofErr w:type="spellEnd"/>
      <w:r w:rsidRPr="00DE47E8">
        <w:rPr>
          <w:rFonts w:ascii="Times New Roman" w:hAnsi="Times New Roman" w:cs="Times New Roman"/>
          <w:color w:val="000000"/>
          <w:sz w:val="24"/>
          <w:szCs w:val="24"/>
        </w:rPr>
        <w:t xml:space="preserve">. ústavný zákon o rozpočtovej zodpovednosti, </w:t>
      </w:r>
    </w:p>
    <w:p w:rsidR="00EA0FFF" w:rsidRPr="00DE47E8" w:rsidRDefault="00EA0FFF" w:rsidP="00341493">
      <w:pPr>
        <w:pStyle w:val="ZkladntextIMP"/>
        <w:widowControl/>
        <w:numPr>
          <w:ilvl w:val="0"/>
          <w:numId w:val="11"/>
        </w:numPr>
        <w:spacing w:line="276" w:lineRule="auto"/>
        <w:rPr>
          <w:color w:val="FF0000"/>
          <w:lang w:val="sk-SK"/>
        </w:rPr>
      </w:pPr>
      <w:r w:rsidRPr="00DE47E8">
        <w:rPr>
          <w:color w:val="000000"/>
          <w:lang w:val="sk-SK"/>
        </w:rPr>
        <w:t>s opatrením</w:t>
      </w:r>
      <w:r w:rsidRPr="00DE47E8">
        <w:rPr>
          <w:lang w:val="sk-SK"/>
        </w:rPr>
        <w:t xml:space="preserve"> MF SR č. MF/010175/2004-42 zo dňa 8.12.2004 v znení neskorších predpisov, ktorým sa ustanovuje druhová klasifikácia, organizačná klasifikácia a ekonomická klasifikácia rozpočtovej klasifikácie, </w:t>
      </w:r>
    </w:p>
    <w:p w:rsidR="00EA0FFF" w:rsidRPr="00DE47E8" w:rsidRDefault="00EA0FFF" w:rsidP="00341493">
      <w:pPr>
        <w:pStyle w:val="ZkladntextIMP"/>
        <w:widowControl/>
        <w:numPr>
          <w:ilvl w:val="0"/>
          <w:numId w:val="11"/>
        </w:numPr>
        <w:spacing w:line="276" w:lineRule="auto"/>
        <w:rPr>
          <w:color w:val="FF0000"/>
          <w:lang w:val="sk-SK"/>
        </w:rPr>
      </w:pPr>
      <w:r w:rsidRPr="00DE47E8">
        <w:rPr>
          <w:lang w:val="sk-SK"/>
        </w:rPr>
        <w:t>a v súlade s prijatými všeobecne záväznými nariadeniami mesta.</w:t>
      </w:r>
    </w:p>
    <w:p w:rsidR="00BC35CB" w:rsidRPr="00DE47E8" w:rsidRDefault="00BC35CB" w:rsidP="00341493">
      <w:pPr>
        <w:pStyle w:val="Default"/>
        <w:spacing w:line="276" w:lineRule="auto"/>
        <w:jc w:val="both"/>
        <w:rPr>
          <w:b/>
          <w:bCs/>
        </w:rPr>
      </w:pPr>
    </w:p>
    <w:p w:rsidR="00EA0FFF" w:rsidRPr="00DE47E8" w:rsidRDefault="00EA0FFF" w:rsidP="00341493">
      <w:pPr>
        <w:pStyle w:val="Default"/>
        <w:spacing w:line="276" w:lineRule="auto"/>
        <w:jc w:val="both"/>
      </w:pPr>
      <w:r w:rsidRPr="00DE47E8">
        <w:rPr>
          <w:b/>
          <w:bCs/>
        </w:rPr>
        <w:t xml:space="preserve">1.2. Súlad so všeobecne záväznými nariadeniami Mesta Stará Ľubovňa </w:t>
      </w:r>
    </w:p>
    <w:p w:rsidR="00BC35CB" w:rsidRPr="00DE47E8" w:rsidRDefault="00BC35CB" w:rsidP="00341493">
      <w:pPr>
        <w:pStyle w:val="Default"/>
        <w:spacing w:line="276" w:lineRule="auto"/>
        <w:jc w:val="both"/>
      </w:pPr>
    </w:p>
    <w:p w:rsidR="00BC35CB" w:rsidRPr="00DE47E8" w:rsidRDefault="00EA0FFF" w:rsidP="00341493">
      <w:pPr>
        <w:pStyle w:val="Default"/>
        <w:spacing w:line="276" w:lineRule="auto"/>
        <w:ind w:firstLine="709"/>
        <w:jc w:val="both"/>
      </w:pPr>
      <w:r w:rsidRPr="00DE47E8">
        <w:t xml:space="preserve">Návrh rozpočtu </w:t>
      </w:r>
      <w:r w:rsidR="00716BE5">
        <w:t>je</w:t>
      </w:r>
      <w:r w:rsidRPr="00DE47E8">
        <w:t xml:space="preserve"> spracovaný v súlade so všeobecnými nariadeniami mesta (ďalej</w:t>
      </w:r>
      <w:r w:rsidR="00BC35CB" w:rsidRPr="00DE47E8">
        <w:t xml:space="preserve"> </w:t>
      </w:r>
      <w:r w:rsidR="0036073A">
        <w:t xml:space="preserve">VZN), ktoré spracovateľ podrobne uvádza v textovej časti návrhu rozpočtu, pri jednotlivých programoch. </w:t>
      </w:r>
    </w:p>
    <w:p w:rsidR="00BC35CB" w:rsidRPr="00DE47E8" w:rsidRDefault="00BC35CB" w:rsidP="0034149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C35CB" w:rsidRPr="0036073A" w:rsidRDefault="00BC35CB" w:rsidP="003414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E47E8">
        <w:rPr>
          <w:rFonts w:ascii="Times New Roman" w:hAnsi="Times New Roman" w:cs="Times New Roman"/>
          <w:b/>
          <w:bCs/>
          <w:sz w:val="24"/>
          <w:szCs w:val="24"/>
        </w:rPr>
        <w:t xml:space="preserve">1.3. Dodržanie informačnej povinnosti zo strany </w:t>
      </w:r>
      <w:r w:rsidRPr="0036073A">
        <w:rPr>
          <w:rFonts w:ascii="Times New Roman" w:hAnsi="Times New Roman" w:cs="Times New Roman"/>
          <w:b/>
          <w:bCs/>
          <w:sz w:val="24"/>
          <w:szCs w:val="24"/>
        </w:rPr>
        <w:t xml:space="preserve">Mesta </w:t>
      </w:r>
      <w:r w:rsidRPr="0036073A">
        <w:rPr>
          <w:rFonts w:ascii="Times New Roman" w:hAnsi="Times New Roman" w:cs="Times New Roman"/>
          <w:b/>
          <w:sz w:val="24"/>
          <w:szCs w:val="24"/>
        </w:rPr>
        <w:t>Stará Ľubovňa</w:t>
      </w:r>
    </w:p>
    <w:p w:rsidR="00BC35CB" w:rsidRPr="00DE47E8" w:rsidRDefault="00BC35CB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CB" w:rsidRPr="00DE47E8" w:rsidRDefault="00BC35CB" w:rsidP="0034149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47E8">
        <w:rPr>
          <w:rFonts w:ascii="Times New Roman" w:hAnsi="Times New Roman" w:cs="Times New Roman"/>
          <w:sz w:val="24"/>
          <w:szCs w:val="24"/>
        </w:rPr>
        <w:t xml:space="preserve">Vyvesením návrhu </w:t>
      </w:r>
      <w:r w:rsidR="00D60FC9">
        <w:rPr>
          <w:rFonts w:ascii="Times New Roman" w:hAnsi="Times New Roman" w:cs="Times New Roman"/>
          <w:sz w:val="24"/>
          <w:szCs w:val="24"/>
        </w:rPr>
        <w:t xml:space="preserve">rozpočtu mesta na </w:t>
      </w:r>
      <w:r w:rsidRPr="00DE47E8">
        <w:rPr>
          <w:rFonts w:ascii="Times New Roman" w:hAnsi="Times New Roman" w:cs="Times New Roman"/>
          <w:sz w:val="24"/>
          <w:szCs w:val="24"/>
        </w:rPr>
        <w:t xml:space="preserve">úradnej tabuli mesta, dňa 20.10.2014, bola </w:t>
      </w:r>
      <w:r w:rsidRPr="00DE47E8">
        <w:rPr>
          <w:rFonts w:ascii="Times New Roman" w:hAnsi="Times New Roman" w:cs="Times New Roman"/>
          <w:b/>
          <w:sz w:val="24"/>
          <w:szCs w:val="24"/>
        </w:rPr>
        <w:t xml:space="preserve">splnená povinnosť </w:t>
      </w:r>
      <w:r w:rsidRPr="00DE47E8">
        <w:rPr>
          <w:rFonts w:ascii="Times New Roman" w:hAnsi="Times New Roman" w:cs="Times New Roman"/>
          <w:sz w:val="24"/>
          <w:szCs w:val="24"/>
        </w:rPr>
        <w:t xml:space="preserve">uložená v § 9 ods.2 zákona č. 369/1990 </w:t>
      </w:r>
      <w:proofErr w:type="spellStart"/>
      <w:r w:rsidRPr="00DE47E8">
        <w:rPr>
          <w:rFonts w:ascii="Times New Roman" w:hAnsi="Times New Roman" w:cs="Times New Roman"/>
          <w:sz w:val="24"/>
          <w:szCs w:val="24"/>
        </w:rPr>
        <w:t>Zb.o</w:t>
      </w:r>
      <w:proofErr w:type="spellEnd"/>
      <w:r w:rsidRPr="00DE47E8">
        <w:rPr>
          <w:rFonts w:ascii="Times New Roman" w:hAnsi="Times New Roman" w:cs="Times New Roman"/>
          <w:sz w:val="24"/>
          <w:szCs w:val="24"/>
        </w:rPr>
        <w:t xml:space="preserve"> obecnom zriadení, podľa ktorého má byť návrh rozpočtu pred schválením zverejnený najmenej 15 dní spôsobom v mieste obvyklým, aby sa k nemu mohli obyvatelia vyjadriť. V rovnakom termíne bol návrh na zmenu rozpočtu zverejnený aj na webovej stránke mesta.</w:t>
      </w:r>
    </w:p>
    <w:p w:rsidR="00BC35CB" w:rsidRPr="00DE47E8" w:rsidRDefault="00BC35CB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CB" w:rsidRPr="00DE47E8" w:rsidRDefault="00BC35CB" w:rsidP="00341493">
      <w:pPr>
        <w:pStyle w:val="Default"/>
        <w:spacing w:line="276" w:lineRule="auto"/>
        <w:jc w:val="both"/>
      </w:pPr>
      <w:r w:rsidRPr="00DE47E8">
        <w:rPr>
          <w:b/>
          <w:bCs/>
        </w:rPr>
        <w:t xml:space="preserve">2. Metodická správnosť predloženého návrhu rozpočtu </w:t>
      </w:r>
    </w:p>
    <w:p w:rsidR="00BC35CB" w:rsidRPr="00DE47E8" w:rsidRDefault="00BC35CB" w:rsidP="00341493">
      <w:pPr>
        <w:pStyle w:val="Default"/>
        <w:spacing w:line="276" w:lineRule="auto"/>
        <w:jc w:val="both"/>
      </w:pPr>
    </w:p>
    <w:p w:rsidR="00BC35CB" w:rsidRPr="00DE47E8" w:rsidRDefault="00BC35CB" w:rsidP="00341493">
      <w:pPr>
        <w:pStyle w:val="Default"/>
        <w:spacing w:line="276" w:lineRule="auto"/>
        <w:ind w:firstLine="709"/>
        <w:jc w:val="both"/>
      </w:pPr>
      <w:r w:rsidRPr="00DE47E8">
        <w:t xml:space="preserve">Návrh rozpočtu </w:t>
      </w:r>
      <w:r w:rsidR="00716BE5">
        <w:t xml:space="preserve">je </w:t>
      </w:r>
      <w:r w:rsidRPr="00DE47E8">
        <w:t xml:space="preserve">spracovaný podľa rozpočtovej klasifikácie v súlade s Opatrením MF SR č. MF/010175/2004-42, ktorým sa ustanovuje druhová klasifikácia, organizačná klasifikácia a ekonomická klasifikácia rozpočtovej klasifikácie v znení opatrenia z 28. marca </w:t>
      </w:r>
    </w:p>
    <w:p w:rsidR="00BC35CB" w:rsidRPr="00DE47E8" w:rsidRDefault="00BC35CB" w:rsidP="00341493">
      <w:pPr>
        <w:pStyle w:val="Default"/>
        <w:spacing w:line="276" w:lineRule="auto"/>
        <w:jc w:val="both"/>
      </w:pPr>
      <w:r w:rsidRPr="00DE47E8">
        <w:t xml:space="preserve">2006 (č. MF/008978/2006-421), opatrenia z 23. apríla 2008 (č. MF/009212/2008-421) a opatrenia z 20. mája 2010 (č. MF/011928/2010-421), opatrenia z 18. augusta 2010 (č. MF/021218/2010-421), opatrenia z 29. októbra 2010 (č. MF/025825/2010-421), opatrenia z </w:t>
      </w:r>
      <w:r w:rsidRPr="00DE47E8">
        <w:lastRenderedPageBreak/>
        <w:t xml:space="preserve">20. februára 2012 (č. MF/010211/2012-421), ktorá je záväzná pri zostavovaní rozpočtov územnej samosprávy. Podľa nej sa jednotne určujú a triedia príjmy a výdavky rozpočtu vrátane ich vecného vymedzenia a finančné operácie s finančnými aktívami a pasívami. </w:t>
      </w:r>
    </w:p>
    <w:p w:rsidR="00BC35CB" w:rsidRPr="00DE47E8" w:rsidRDefault="00BC35CB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CB" w:rsidRPr="00DE47E8" w:rsidRDefault="00BC35CB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7E8">
        <w:rPr>
          <w:rFonts w:ascii="Times New Roman" w:hAnsi="Times New Roman" w:cs="Times New Roman"/>
          <w:sz w:val="24"/>
          <w:szCs w:val="24"/>
        </w:rPr>
        <w:t xml:space="preserve">Návrh rozpočtu </w:t>
      </w:r>
      <w:r w:rsidR="00716BE5">
        <w:rPr>
          <w:rFonts w:ascii="Times New Roman" w:hAnsi="Times New Roman" w:cs="Times New Roman"/>
          <w:sz w:val="24"/>
          <w:szCs w:val="24"/>
        </w:rPr>
        <w:t>je</w:t>
      </w:r>
      <w:r w:rsidRPr="00DE47E8">
        <w:rPr>
          <w:rFonts w:ascii="Times New Roman" w:hAnsi="Times New Roman" w:cs="Times New Roman"/>
          <w:sz w:val="24"/>
          <w:szCs w:val="24"/>
        </w:rPr>
        <w:t xml:space="preserve"> spracovaný podľa Príručky na zostavenie návrhu rozpočtu verejnej správy na roky 2014 až 2016 č. MF/008432/2013-411.</w:t>
      </w:r>
    </w:p>
    <w:p w:rsidR="00BC35CB" w:rsidRPr="00DE47E8" w:rsidRDefault="00BC35CB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CB" w:rsidRPr="00DE47E8" w:rsidRDefault="00BC35CB" w:rsidP="00341493">
      <w:pPr>
        <w:pStyle w:val="Default"/>
        <w:spacing w:line="276" w:lineRule="auto"/>
      </w:pPr>
      <w:r w:rsidRPr="00DE47E8">
        <w:rPr>
          <w:b/>
          <w:bCs/>
        </w:rPr>
        <w:t xml:space="preserve">3. Metodická správnosť predloženého návrhu programového rozpočtu </w:t>
      </w:r>
    </w:p>
    <w:p w:rsidR="00BC35CB" w:rsidRPr="00DE47E8" w:rsidRDefault="00BC35CB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C35CB" w:rsidRPr="00DE47E8" w:rsidRDefault="00BC35CB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7E8">
        <w:rPr>
          <w:rFonts w:ascii="Times New Roman" w:hAnsi="Times New Roman" w:cs="Times New Roman"/>
          <w:sz w:val="24"/>
          <w:szCs w:val="24"/>
        </w:rPr>
        <w:t xml:space="preserve">Návrh programového rozpočtu pre roky 2015 – 2017 </w:t>
      </w:r>
      <w:r w:rsidR="005271B6">
        <w:rPr>
          <w:rFonts w:ascii="Times New Roman" w:hAnsi="Times New Roman" w:cs="Times New Roman"/>
          <w:sz w:val="24"/>
          <w:szCs w:val="24"/>
        </w:rPr>
        <w:t xml:space="preserve">je </w:t>
      </w:r>
      <w:r w:rsidRPr="00DE47E8">
        <w:rPr>
          <w:rFonts w:ascii="Times New Roman" w:hAnsi="Times New Roman" w:cs="Times New Roman"/>
          <w:sz w:val="24"/>
          <w:szCs w:val="24"/>
        </w:rPr>
        <w:t xml:space="preserve">v súlade s ustanovením § 4 ods. 5 zákona č. 583/2004 </w:t>
      </w:r>
      <w:proofErr w:type="spellStart"/>
      <w:r w:rsidRPr="00DE47E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DE47E8">
        <w:rPr>
          <w:rFonts w:ascii="Times New Roman" w:hAnsi="Times New Roman" w:cs="Times New Roman"/>
          <w:sz w:val="24"/>
          <w:szCs w:val="24"/>
        </w:rPr>
        <w:t xml:space="preserve">. o rozpočtových pravidlách územnej samosprávy a o zmene a doplnení niektorých zákonov v znení neskorších predpisov, </w:t>
      </w:r>
      <w:r w:rsidRPr="00DE47E8">
        <w:rPr>
          <w:rFonts w:ascii="Times New Roman" w:hAnsi="Times New Roman" w:cs="Times New Roman"/>
          <w:b/>
          <w:sz w:val="24"/>
          <w:szCs w:val="24"/>
        </w:rPr>
        <w:t>obsahuje údaje o zámeroch a cieľoch mesta, ktoré bude realizovať z výdavkov rozpočtu mesta. Rozpracovanie návrhu rozpočtu do programov, podprogramov a</w:t>
      </w:r>
      <w:r w:rsidR="00DE5D09">
        <w:rPr>
          <w:rFonts w:ascii="Times New Roman" w:hAnsi="Times New Roman" w:cs="Times New Roman"/>
          <w:b/>
          <w:sz w:val="24"/>
          <w:szCs w:val="24"/>
        </w:rPr>
        <w:t> </w:t>
      </w:r>
      <w:r w:rsidRPr="00DE47E8">
        <w:rPr>
          <w:rFonts w:ascii="Times New Roman" w:hAnsi="Times New Roman" w:cs="Times New Roman"/>
          <w:b/>
          <w:sz w:val="24"/>
          <w:szCs w:val="24"/>
        </w:rPr>
        <w:t>prvkov</w:t>
      </w:r>
      <w:r w:rsidRPr="00DE47E8">
        <w:rPr>
          <w:rFonts w:ascii="Times New Roman" w:hAnsi="Times New Roman" w:cs="Times New Roman"/>
          <w:sz w:val="24"/>
          <w:szCs w:val="24"/>
        </w:rPr>
        <w:t xml:space="preserve"> značne zvyšuje informačnú hodnotu návrhu s možnosťou prezentovať ciele a monitorovať ich dosahovanie.</w:t>
      </w:r>
    </w:p>
    <w:p w:rsidR="00BC35CB" w:rsidRPr="00DE47E8" w:rsidRDefault="00BC35CB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7E8">
        <w:rPr>
          <w:rFonts w:ascii="Times New Roman" w:hAnsi="Times New Roman" w:cs="Times New Roman"/>
          <w:sz w:val="24"/>
          <w:szCs w:val="24"/>
        </w:rPr>
        <w:t>Pri zostavovaní programových štruktúr postupovali správcovia rozpočtových kapitol podľa Metodického pokynu Ministerstva financií Slovenskej republiky č. 5238/2004-42 na usmernenie programového rozpočtovania v znení dodatku č. 1 a dodatku č. 2 a Manuálu k metodickému pokynu, týkajúceho sa formulovaniu zámerov, cieľov a merateľných ukazovateľov.</w:t>
      </w:r>
    </w:p>
    <w:p w:rsidR="00BC35CB" w:rsidRPr="00DE47E8" w:rsidRDefault="00BC35CB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57B61" w:rsidRPr="00F30EE8" w:rsidRDefault="00557B61" w:rsidP="00341493">
      <w:pPr>
        <w:pStyle w:val="Default"/>
        <w:numPr>
          <w:ilvl w:val="0"/>
          <w:numId w:val="12"/>
        </w:numPr>
        <w:spacing w:line="276" w:lineRule="auto"/>
        <w:rPr>
          <w:sz w:val="28"/>
          <w:szCs w:val="28"/>
        </w:rPr>
      </w:pPr>
      <w:r w:rsidRPr="00F30EE8">
        <w:rPr>
          <w:b/>
          <w:bCs/>
          <w:sz w:val="28"/>
          <w:szCs w:val="28"/>
        </w:rPr>
        <w:t xml:space="preserve">VÝCHODISKÁ TVORBY NÁVRHU ROZPOČTU </w:t>
      </w:r>
    </w:p>
    <w:p w:rsidR="00557B61" w:rsidRPr="00DE47E8" w:rsidRDefault="00557B61" w:rsidP="00341493">
      <w:pPr>
        <w:pStyle w:val="Default"/>
        <w:spacing w:line="276" w:lineRule="auto"/>
        <w:ind w:left="1080"/>
        <w:rPr>
          <w:sz w:val="23"/>
          <w:szCs w:val="23"/>
        </w:rPr>
      </w:pPr>
    </w:p>
    <w:p w:rsidR="00BC35CB" w:rsidRPr="00DE47E8" w:rsidRDefault="00557B61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E47E8">
        <w:rPr>
          <w:rFonts w:ascii="Times New Roman" w:hAnsi="Times New Roman" w:cs="Times New Roman"/>
          <w:sz w:val="24"/>
          <w:szCs w:val="24"/>
        </w:rPr>
        <w:t>Východisko pre tvorbu návrhu rozpočtu bol návrh rozpočtu verejnej správy na roky 2015 – 2017, vládny návrh zákona o štátnom rozpočte na rok 2015, schválené legislatívne zmeny dotknutých právnych noriem, očakávaný vývoj hospodárenia mesta za rok 201</w:t>
      </w:r>
      <w:r w:rsidR="005C2D0D" w:rsidRPr="00DE47E8">
        <w:rPr>
          <w:rFonts w:ascii="Times New Roman" w:hAnsi="Times New Roman" w:cs="Times New Roman"/>
          <w:sz w:val="24"/>
          <w:szCs w:val="24"/>
        </w:rPr>
        <w:t>4</w:t>
      </w:r>
      <w:r w:rsidRPr="00DE47E8">
        <w:rPr>
          <w:rFonts w:ascii="Times New Roman" w:hAnsi="Times New Roman" w:cs="Times New Roman"/>
          <w:sz w:val="24"/>
          <w:szCs w:val="24"/>
        </w:rPr>
        <w:t>. Na základe zhodnotenia reálneho naplnenia rozpočtu príjmov, mesto prikročilo k zostaveniu výdavkovej časti rozpočtu.</w:t>
      </w:r>
    </w:p>
    <w:p w:rsidR="00BC35CB" w:rsidRPr="00DE47E8" w:rsidRDefault="00BC35CB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2D0D" w:rsidRPr="00F30EE8" w:rsidRDefault="005C2D0D" w:rsidP="00341493">
      <w:pPr>
        <w:pStyle w:val="Default"/>
        <w:numPr>
          <w:ilvl w:val="0"/>
          <w:numId w:val="12"/>
        </w:numPr>
        <w:spacing w:line="276" w:lineRule="auto"/>
        <w:rPr>
          <w:b/>
          <w:bCs/>
          <w:sz w:val="28"/>
          <w:szCs w:val="28"/>
        </w:rPr>
      </w:pPr>
      <w:r w:rsidRPr="00F30EE8">
        <w:rPr>
          <w:b/>
          <w:bCs/>
          <w:sz w:val="28"/>
          <w:szCs w:val="28"/>
        </w:rPr>
        <w:t xml:space="preserve">TVORBA NÁVRHU ROZPOČTU </w:t>
      </w:r>
    </w:p>
    <w:p w:rsidR="005C2D0D" w:rsidRPr="00DE47E8" w:rsidRDefault="005C2D0D" w:rsidP="00341493">
      <w:pPr>
        <w:pStyle w:val="Default"/>
        <w:spacing w:line="276" w:lineRule="auto"/>
        <w:ind w:left="1080"/>
        <w:rPr>
          <w:sz w:val="23"/>
          <w:szCs w:val="23"/>
        </w:rPr>
      </w:pPr>
    </w:p>
    <w:p w:rsidR="005C2D0D" w:rsidRPr="00DE47E8" w:rsidRDefault="005C2D0D" w:rsidP="00341493">
      <w:pPr>
        <w:pStyle w:val="Default"/>
        <w:spacing w:line="276" w:lineRule="auto"/>
        <w:ind w:firstLine="709"/>
        <w:jc w:val="both"/>
      </w:pPr>
      <w:r w:rsidRPr="00DE47E8">
        <w:t xml:space="preserve">Návrh rozpočtu je spracovaný podľa zákona č. 583/2004 Z. z. o rozpočtových pravidlách územnej samosprávy a o zmene a doplnení niektorých zákonov v znení neskorších predpisov v členení podľa § 9 ods. 1 citovaného zákona na: </w:t>
      </w:r>
    </w:p>
    <w:p w:rsidR="005C2D0D" w:rsidRPr="00DE47E8" w:rsidRDefault="005C2D0D" w:rsidP="00341493">
      <w:pPr>
        <w:pStyle w:val="Default"/>
        <w:spacing w:line="276" w:lineRule="auto"/>
        <w:ind w:firstLine="709"/>
        <w:jc w:val="both"/>
      </w:pPr>
    </w:p>
    <w:p w:rsidR="005C2D0D" w:rsidRPr="00DE47E8" w:rsidRDefault="005C2D0D" w:rsidP="00341493">
      <w:pPr>
        <w:pStyle w:val="Default"/>
        <w:spacing w:line="276" w:lineRule="auto"/>
        <w:jc w:val="both"/>
      </w:pPr>
      <w:r w:rsidRPr="00DE47E8">
        <w:t xml:space="preserve">a) rozpočet na príslušný rozpočtový rok - rok 2015 (tabuľková časť, stĺpec č.9), </w:t>
      </w:r>
    </w:p>
    <w:p w:rsidR="005C2D0D" w:rsidRPr="00DE47E8" w:rsidRDefault="005C2D0D" w:rsidP="00341493">
      <w:pPr>
        <w:pStyle w:val="Default"/>
        <w:spacing w:line="276" w:lineRule="auto"/>
        <w:jc w:val="both"/>
      </w:pPr>
      <w:r w:rsidRPr="00DE47E8">
        <w:t>b) rozpočet na rok nasledujúci po príslušnom rozpočtovom roku - rok 2016, (tabuľková časť, stĺpec č.10),</w:t>
      </w:r>
    </w:p>
    <w:p w:rsidR="005C2D0D" w:rsidRPr="00DE47E8" w:rsidRDefault="005C2D0D" w:rsidP="00341493">
      <w:pPr>
        <w:pStyle w:val="Default"/>
        <w:spacing w:line="276" w:lineRule="auto"/>
        <w:jc w:val="both"/>
      </w:pPr>
      <w:r w:rsidRPr="00DE47E8">
        <w:t xml:space="preserve">c) rozpočet na rok nasledujúci po roku, na ktorý sa zostavuje rozpočet podľa písmena b) – rok </w:t>
      </w:r>
    </w:p>
    <w:p w:rsidR="005C2D0D" w:rsidRPr="00DE47E8" w:rsidRDefault="005C2D0D" w:rsidP="00341493">
      <w:pPr>
        <w:pStyle w:val="Default"/>
        <w:spacing w:line="276" w:lineRule="auto"/>
        <w:jc w:val="both"/>
      </w:pPr>
      <w:r w:rsidRPr="00DE47E8">
        <w:t>2017, (tabuľková časť, stĺpec č.11).</w:t>
      </w:r>
    </w:p>
    <w:p w:rsidR="005C2D0D" w:rsidRPr="00DE47E8" w:rsidRDefault="005C2D0D" w:rsidP="00341493">
      <w:pPr>
        <w:pStyle w:val="Default"/>
        <w:spacing w:line="276" w:lineRule="auto"/>
        <w:jc w:val="both"/>
      </w:pPr>
    </w:p>
    <w:p w:rsidR="005C2D0D" w:rsidRPr="00716BE5" w:rsidRDefault="005C2D0D" w:rsidP="00341493">
      <w:pPr>
        <w:pStyle w:val="Default"/>
        <w:spacing w:line="276" w:lineRule="auto"/>
        <w:ind w:firstLine="709"/>
        <w:jc w:val="both"/>
        <w:rPr>
          <w:b/>
        </w:rPr>
      </w:pPr>
      <w:r w:rsidRPr="00DE47E8">
        <w:t xml:space="preserve">Viacročný rozpočet je zostavený v rovnakom členení, v akom sa zostavuje rozpočet mesta na príslušný rozpočtový rok. </w:t>
      </w:r>
      <w:r w:rsidRPr="00DE47E8">
        <w:rPr>
          <w:b/>
        </w:rPr>
        <w:t xml:space="preserve">Rozpočet mesta na príslušný rozpočtový rok je záväzný (rok 2015), rozpočty na nasledujúce dva rozpočtové roky majú orientačný </w:t>
      </w:r>
      <w:r w:rsidRPr="00DE47E8">
        <w:rPr>
          <w:b/>
        </w:rPr>
        <w:lastRenderedPageBreak/>
        <w:t>charakter, ich ukazovatele sa spresňujú v ďalších rozpočtových rokoch.</w:t>
      </w:r>
      <w:r w:rsidRPr="00DE47E8">
        <w:t xml:space="preserve"> </w:t>
      </w:r>
      <w:r w:rsidR="00716BE5">
        <w:rPr>
          <w:b/>
        </w:rPr>
        <w:t xml:space="preserve">Posudzovaný </w:t>
      </w:r>
      <w:r w:rsidR="004312BC" w:rsidRPr="00716BE5">
        <w:rPr>
          <w:b/>
        </w:rPr>
        <w:t xml:space="preserve">návrh rozpočtu má charakter strednodobého rozpočtu ako nástroj finančnej politiky mesta. </w:t>
      </w:r>
    </w:p>
    <w:p w:rsidR="005C2D0D" w:rsidRPr="00DE47E8" w:rsidRDefault="005C2D0D" w:rsidP="00341493">
      <w:pPr>
        <w:pStyle w:val="Default"/>
        <w:spacing w:line="276" w:lineRule="auto"/>
        <w:jc w:val="both"/>
      </w:pPr>
    </w:p>
    <w:p w:rsidR="005C2D0D" w:rsidRPr="00DE47E8" w:rsidRDefault="00716BE5" w:rsidP="00341493">
      <w:pPr>
        <w:pStyle w:val="Default"/>
        <w:spacing w:line="276" w:lineRule="auto"/>
        <w:ind w:firstLine="709"/>
        <w:jc w:val="both"/>
      </w:pPr>
      <w:r>
        <w:t>Návrh rozpočtu na rok 2015</w:t>
      </w:r>
      <w:r w:rsidR="005C2D0D" w:rsidRPr="00DE47E8">
        <w:t xml:space="preserve"> je spracovaný v súlade s ustanovením § 10 ods. 3 až 7 zákona č. 583/2004 Z. z. o rozpočtových pravidlách územnej samosprávy a o zmene a doplnení niektorých zákonov v znení neskorších predpisov vnútorne členený na: </w:t>
      </w:r>
    </w:p>
    <w:p w:rsidR="005C2D0D" w:rsidRPr="00DE47E8" w:rsidRDefault="005C2D0D" w:rsidP="00341493">
      <w:pPr>
        <w:pStyle w:val="Default"/>
        <w:spacing w:line="276" w:lineRule="auto"/>
        <w:jc w:val="both"/>
      </w:pPr>
      <w:r w:rsidRPr="00DE47E8">
        <w:t xml:space="preserve">a) bežný rozpočet, t.j. bežné príjmy a bežné výdavky, </w:t>
      </w:r>
    </w:p>
    <w:p w:rsidR="005C2D0D" w:rsidRPr="00DE47E8" w:rsidRDefault="005C2D0D" w:rsidP="00341493">
      <w:pPr>
        <w:pStyle w:val="Default"/>
        <w:spacing w:line="276" w:lineRule="auto"/>
        <w:jc w:val="both"/>
      </w:pPr>
      <w:r w:rsidRPr="00DE47E8">
        <w:t xml:space="preserve">b) kapitálový rozpočet, t.j. kapitálové príjmy a kapitálové výdavky, </w:t>
      </w:r>
    </w:p>
    <w:p w:rsidR="005C2D0D" w:rsidRPr="00DE47E8" w:rsidRDefault="005C2D0D" w:rsidP="00341493">
      <w:pPr>
        <w:pStyle w:val="Default"/>
        <w:spacing w:line="276" w:lineRule="auto"/>
        <w:jc w:val="both"/>
      </w:pPr>
      <w:r w:rsidRPr="00DE47E8">
        <w:t xml:space="preserve">c) finančné operácie. </w:t>
      </w:r>
    </w:p>
    <w:p w:rsidR="005C2D0D" w:rsidRPr="00DE47E8" w:rsidRDefault="005C2D0D" w:rsidP="00341493">
      <w:pPr>
        <w:pStyle w:val="Default"/>
        <w:spacing w:line="276" w:lineRule="auto"/>
        <w:jc w:val="both"/>
      </w:pPr>
    </w:p>
    <w:p w:rsidR="005C2D0D" w:rsidRPr="00DE47E8" w:rsidRDefault="005C2D0D" w:rsidP="00341493">
      <w:pPr>
        <w:pStyle w:val="Default"/>
        <w:spacing w:line="276" w:lineRule="auto"/>
        <w:ind w:firstLine="709"/>
        <w:jc w:val="both"/>
      </w:pPr>
      <w:r w:rsidRPr="00DE47E8">
        <w:t xml:space="preserve">Návrh rozpočtu obsahuje predpokladaný objem podielu na daniach v správe štátu podľa zák. č. 564/2004 </w:t>
      </w:r>
      <w:proofErr w:type="spellStart"/>
      <w:r w:rsidRPr="00DE47E8">
        <w:t>Z.z</w:t>
      </w:r>
      <w:proofErr w:type="spellEnd"/>
      <w:r w:rsidRPr="00DE47E8">
        <w:t xml:space="preserve">. v platnom znení (výnos dane z príjmov FO). </w:t>
      </w:r>
    </w:p>
    <w:p w:rsidR="005C2D0D" w:rsidRPr="00DE47E8" w:rsidRDefault="005C2D0D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47E8" w:rsidRPr="00DE47E8" w:rsidRDefault="005C2D0D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073A">
        <w:rPr>
          <w:rFonts w:ascii="Times New Roman" w:hAnsi="Times New Roman" w:cs="Times New Roman"/>
          <w:sz w:val="24"/>
          <w:szCs w:val="24"/>
        </w:rPr>
        <w:t>Návrh rozpočtu obsahuje príjmy a výdavky, v ktorých sú vyjadrené finančné vzťahy k právnickým osobám, fyzickým osobám - podnikateľom, podnikateľským subjektom pôsobiacim na území mesta, vyplývajúce pre nich zo všeobecne záväzných nariadení mesta, neštátnym školským zariadeniam a z uzatvorených zmluvných vzťahov</w:t>
      </w:r>
      <w:r w:rsidRPr="00DE47E8">
        <w:rPr>
          <w:rFonts w:ascii="Times New Roman" w:hAnsi="Times New Roman" w:cs="Times New Roman"/>
          <w:sz w:val="24"/>
          <w:szCs w:val="24"/>
        </w:rPr>
        <w:t>.</w:t>
      </w:r>
      <w:r w:rsidR="00DE47E8" w:rsidRPr="00DE47E8">
        <w:rPr>
          <w:rFonts w:ascii="Times New Roman" w:hAnsi="Times New Roman" w:cs="Times New Roman"/>
          <w:sz w:val="24"/>
          <w:szCs w:val="24"/>
        </w:rPr>
        <w:t xml:space="preserve"> Nezanedbateľný objem v návrhu rozpočtu predstavujú dotácie zo štátneho rozpočtu na prenesený výkon štátnej správy. </w:t>
      </w:r>
    </w:p>
    <w:p w:rsidR="00DE47E8" w:rsidRPr="00DE47E8" w:rsidRDefault="00DE47E8" w:rsidP="00341493">
      <w:pPr>
        <w:pStyle w:val="Default"/>
        <w:spacing w:line="276" w:lineRule="auto"/>
        <w:jc w:val="both"/>
      </w:pPr>
    </w:p>
    <w:p w:rsidR="00DE47E8" w:rsidRPr="0036073A" w:rsidRDefault="00DE47E8" w:rsidP="00341493">
      <w:pPr>
        <w:pStyle w:val="Default"/>
        <w:spacing w:line="276" w:lineRule="auto"/>
        <w:ind w:firstLine="709"/>
        <w:jc w:val="both"/>
        <w:rPr>
          <w:b/>
        </w:rPr>
      </w:pPr>
      <w:r w:rsidRPr="0036073A">
        <w:rPr>
          <w:b/>
        </w:rPr>
        <w:t xml:space="preserve">Súčasťou návrhu rozpočtu sú aj rozpočty príjmov a výdavkov rozpočtových organizácií a príspevky príspevkových organizácií, zriaďovateľom ktorých je Mesto Stará Ľubovňa a finančné vzťahy k obchodným spoločnostiam, zakladateľom ktorých je mesto. </w:t>
      </w:r>
    </w:p>
    <w:p w:rsidR="00DE47E8" w:rsidRDefault="00DE47E8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2D0D" w:rsidRPr="00DE47E8" w:rsidRDefault="00DE47E8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121BB">
        <w:rPr>
          <w:rFonts w:ascii="Times New Roman" w:hAnsi="Times New Roman" w:cs="Times New Roman"/>
          <w:b/>
          <w:sz w:val="24"/>
          <w:szCs w:val="24"/>
        </w:rPr>
        <w:t>Návrh rozpočtu mesta (tabuľková časť) obsahuje povinné údaje</w:t>
      </w:r>
      <w:r w:rsidRPr="00DE47E8">
        <w:rPr>
          <w:rFonts w:ascii="Times New Roman" w:hAnsi="Times New Roman" w:cs="Times New Roman"/>
          <w:sz w:val="24"/>
          <w:szCs w:val="24"/>
        </w:rPr>
        <w:t xml:space="preserve"> tak, ako to ukladá ust</w:t>
      </w:r>
      <w:r>
        <w:rPr>
          <w:rFonts w:ascii="Times New Roman" w:hAnsi="Times New Roman" w:cs="Times New Roman"/>
          <w:sz w:val="24"/>
          <w:szCs w:val="24"/>
        </w:rPr>
        <w:t>anovenie</w:t>
      </w:r>
      <w:r w:rsidRPr="00DE47E8">
        <w:rPr>
          <w:rFonts w:ascii="Times New Roman" w:hAnsi="Times New Roman" w:cs="Times New Roman"/>
          <w:sz w:val="24"/>
          <w:szCs w:val="24"/>
        </w:rPr>
        <w:t xml:space="preserve"> § 4 ods. 6 zák. č. 523/2004 </w:t>
      </w:r>
      <w:proofErr w:type="spellStart"/>
      <w:r w:rsidRPr="00DE47E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DE47E8">
        <w:rPr>
          <w:rFonts w:ascii="Times New Roman" w:hAnsi="Times New Roman" w:cs="Times New Roman"/>
          <w:sz w:val="24"/>
          <w:szCs w:val="24"/>
        </w:rPr>
        <w:t xml:space="preserve">. v platnom znení a </w:t>
      </w:r>
      <w:proofErr w:type="spellStart"/>
      <w:r w:rsidRPr="00DE47E8">
        <w:rPr>
          <w:rFonts w:ascii="Times New Roman" w:hAnsi="Times New Roman" w:cs="Times New Roman"/>
          <w:sz w:val="24"/>
          <w:szCs w:val="24"/>
        </w:rPr>
        <w:t>ust</w:t>
      </w:r>
      <w:proofErr w:type="spellEnd"/>
      <w:r w:rsidRPr="00DE47E8">
        <w:rPr>
          <w:rFonts w:ascii="Times New Roman" w:hAnsi="Times New Roman" w:cs="Times New Roman"/>
          <w:sz w:val="24"/>
          <w:szCs w:val="24"/>
        </w:rPr>
        <w:t xml:space="preserve">. Čl. 9 ods. 1 Ústavného zákona č. 493/2011 </w:t>
      </w:r>
      <w:proofErr w:type="spellStart"/>
      <w:r w:rsidRPr="00DE47E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DE47E8">
        <w:rPr>
          <w:rFonts w:ascii="Times New Roman" w:hAnsi="Times New Roman" w:cs="Times New Roman"/>
          <w:sz w:val="24"/>
          <w:szCs w:val="24"/>
        </w:rPr>
        <w:t>. – skutočné plnenie rozpočtu za roky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DE47E8">
        <w:rPr>
          <w:rFonts w:ascii="Times New Roman" w:hAnsi="Times New Roman" w:cs="Times New Roman"/>
          <w:sz w:val="24"/>
          <w:szCs w:val="24"/>
        </w:rPr>
        <w:t>, 201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DE47E8">
        <w:rPr>
          <w:rFonts w:ascii="Times New Roman" w:hAnsi="Times New Roman" w:cs="Times New Roman"/>
          <w:sz w:val="24"/>
          <w:szCs w:val="24"/>
        </w:rPr>
        <w:t>, schválený rozpočet na rok 201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DE47E8">
        <w:rPr>
          <w:rFonts w:ascii="Times New Roman" w:hAnsi="Times New Roman" w:cs="Times New Roman"/>
          <w:sz w:val="24"/>
          <w:szCs w:val="24"/>
        </w:rPr>
        <w:t xml:space="preserve"> a údaje o o</w:t>
      </w:r>
      <w:r w:rsidR="0036073A">
        <w:rPr>
          <w:rFonts w:ascii="Times New Roman" w:hAnsi="Times New Roman" w:cs="Times New Roman"/>
          <w:sz w:val="24"/>
          <w:szCs w:val="24"/>
        </w:rPr>
        <w:t>čakávanej skutočnosti v roku 2015, 2016, 2017</w:t>
      </w:r>
      <w:r w:rsidRPr="00DE47E8">
        <w:rPr>
          <w:rFonts w:ascii="Times New Roman" w:hAnsi="Times New Roman" w:cs="Times New Roman"/>
          <w:sz w:val="24"/>
          <w:szCs w:val="24"/>
        </w:rPr>
        <w:t>.</w:t>
      </w:r>
    </w:p>
    <w:p w:rsidR="005C2D0D" w:rsidRPr="00DE47E8" w:rsidRDefault="005C2D0D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C2D0D" w:rsidRPr="00DE47E8" w:rsidRDefault="005C2D0D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F7CBF" w:rsidRDefault="009F7CBF" w:rsidP="003414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  <w:sectPr w:rsidR="009F7CBF" w:rsidSect="006756A5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BD6B12" w:rsidRDefault="0036073A" w:rsidP="005C2D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Návrh rozpočtu v členení podľa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ust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 § 10 ods. 3 zákona č. 583/2004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Z.z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., doplnený o štatistické vyhodnotenia </w:t>
      </w:r>
    </w:p>
    <w:p w:rsidR="0036073A" w:rsidRPr="00BD6B12" w:rsidRDefault="0036073A" w:rsidP="005C2D0D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227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8"/>
        <w:gridCol w:w="1345"/>
        <w:gridCol w:w="506"/>
        <w:gridCol w:w="1337"/>
        <w:gridCol w:w="506"/>
        <w:gridCol w:w="600"/>
        <w:gridCol w:w="1080"/>
        <w:gridCol w:w="506"/>
        <w:gridCol w:w="600"/>
        <w:gridCol w:w="1080"/>
        <w:gridCol w:w="506"/>
        <w:gridCol w:w="600"/>
        <w:gridCol w:w="1080"/>
        <w:gridCol w:w="506"/>
        <w:gridCol w:w="600"/>
      </w:tblGrid>
      <w:tr w:rsidR="0036073A" w:rsidRPr="0036073A" w:rsidTr="0036073A">
        <w:trPr>
          <w:trHeight w:val="88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Ukazovateľ </w:t>
            </w:r>
          </w:p>
        </w:tc>
        <w:tc>
          <w:tcPr>
            <w:tcW w:w="13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Schválený rozpočet 2014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%-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ny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 xml:space="preserve"> podiel na 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cel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. P/V</w:t>
            </w:r>
          </w:p>
        </w:tc>
        <w:tc>
          <w:tcPr>
            <w:tcW w:w="1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 xml:space="preserve">Očakávaná skutočnosť 2014 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%-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ny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 xml:space="preserve"> podiel na 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cel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. P/V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Tempo rastu/-poklesu (c/a)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Rozpočet 2015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%-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ny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 xml:space="preserve"> podiel na 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cel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. P/V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Tempo rastu/-poklesu (f/c)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Rozpočet 2016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%-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ny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 xml:space="preserve"> podiel na 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cel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. P/V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Tempo rastu/-poklesu (i/c)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Rozpočet 2017</w:t>
            </w:r>
          </w:p>
        </w:tc>
        <w:tc>
          <w:tcPr>
            <w:tcW w:w="5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%-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ny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 xml:space="preserve"> podiel na </w:t>
            </w:r>
            <w:proofErr w:type="spellStart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cel</w:t>
            </w:r>
            <w:proofErr w:type="spellEnd"/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. P/V</w:t>
            </w:r>
          </w:p>
        </w:tc>
        <w:tc>
          <w:tcPr>
            <w:tcW w:w="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Tempo rastu/-poklesu (l/c)</w:t>
            </w:r>
          </w:p>
        </w:tc>
      </w:tr>
      <w:tr w:rsidR="0036073A" w:rsidRPr="0036073A" w:rsidTr="0036073A">
        <w:trPr>
          <w:trHeight w:val="21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 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a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b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c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d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e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f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g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i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j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k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l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m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n</w:t>
            </w:r>
          </w:p>
        </w:tc>
      </w:tr>
      <w:tr w:rsidR="0036073A" w:rsidRPr="0036073A" w:rsidTr="0036073A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Bežný rozpočet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</w:tr>
      <w:tr w:rsidR="0036073A" w:rsidRPr="0036073A" w:rsidTr="0036073A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Bežné príjmy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8 268 640,0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81,57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8 228 426,0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81,53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8 289 708,0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83,40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1,007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8 059 298,0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98,0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0,979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8 018 805,0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98,0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0,975</w:t>
            </w:r>
          </w:p>
        </w:tc>
      </w:tr>
      <w:tr w:rsidR="0036073A" w:rsidRPr="0036073A" w:rsidTr="0036073A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Bežné výdavky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7 932 572,0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78,26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7 930 013,0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78,84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7 866 243,0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79,14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7 554 138,0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91,9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7 491 195,0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91,5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0,945</w:t>
            </w:r>
          </w:p>
        </w:tc>
      </w:tr>
      <w:tr w:rsidR="0036073A" w:rsidRPr="0036073A" w:rsidTr="0036073A">
        <w:trPr>
          <w:trHeight w:val="4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>Výsledok hospodárenia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336 068,0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298 413,0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0,888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423 465,0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DF2A4D" w:rsidRDefault="00DF2A4D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</w:pPr>
            <w:r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1,419</w:t>
            </w:r>
            <w:r w:rsidR="0036073A"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505 160,0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DF2A4D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</w:pPr>
            <w:r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 </w:t>
            </w:r>
            <w:r w:rsidR="00DF2A4D"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1,653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527 610,0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DF2A4D" w:rsidRDefault="00DF2A4D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</w:pPr>
            <w:r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1,768</w:t>
            </w:r>
            <w:r w:rsidR="0036073A"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 </w:t>
            </w:r>
          </w:p>
        </w:tc>
      </w:tr>
      <w:tr w:rsidR="0036073A" w:rsidRPr="0036073A" w:rsidTr="0036073A">
        <w:trPr>
          <w:trHeight w:val="4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Kapitálový rozpočet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</w:tr>
      <w:tr w:rsidR="0036073A" w:rsidRPr="0036073A" w:rsidTr="0036073A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Kapitálové príjmy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974 018,0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9,61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969 518,0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9,61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0,995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821 556,0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8,27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0,847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20 500,0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0,2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0,021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20 500,0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14,3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2,114</w:t>
            </w:r>
          </w:p>
        </w:tc>
      </w:tr>
      <w:tr w:rsidR="0036073A" w:rsidRPr="0036073A" w:rsidTr="0036073A">
        <w:trPr>
          <w:trHeight w:val="45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Kapitálové výdavky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1 758 142,0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17,34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1 688 563,0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16,79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1 596 640,0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16,06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0,946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375 001,0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4,6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0,222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397 451,0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4,9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23,538</w:t>
            </w:r>
          </w:p>
        </w:tc>
      </w:tr>
      <w:tr w:rsidR="0036073A" w:rsidRPr="0036073A" w:rsidTr="0036073A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Výsledok hospodárenia </w:t>
            </w: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6"/>
                <w:szCs w:val="16"/>
                <w:lang w:eastAsia="sk-SK"/>
              </w:rPr>
              <w:t>- schodok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  <w:t>-784 124,0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  <w:t>-719 045,0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0,917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  <w:t>-775 084,0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DF2A4D" w:rsidRDefault="00DF2A4D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4"/>
                <w:szCs w:val="14"/>
                <w:lang w:eastAsia="sk-SK"/>
              </w:rPr>
            </w:pPr>
            <w:r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1,078</w:t>
            </w:r>
            <w:r w:rsidR="0036073A"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  <w:t>-354 501,0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DF2A4D" w:rsidRDefault="00DF2A4D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14"/>
                <w:szCs w:val="14"/>
                <w:lang w:eastAsia="sk-SK"/>
              </w:rPr>
            </w:pPr>
            <w:r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0,493</w:t>
            </w:r>
            <w:r w:rsidR="0036073A"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  <w:t>-376 951,0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DF2A4D" w:rsidRDefault="00DF2A4D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</w:pPr>
            <w:r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0,524</w:t>
            </w:r>
            <w:r w:rsidR="0036073A"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 </w:t>
            </w:r>
          </w:p>
        </w:tc>
      </w:tr>
      <w:tr w:rsidR="0036073A" w:rsidRPr="0036073A" w:rsidTr="0036073A">
        <w:trPr>
          <w:trHeight w:val="4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Finančné operácie 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 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</w:tr>
      <w:tr w:rsidR="0036073A" w:rsidRPr="0036073A" w:rsidTr="0036073A">
        <w:trPr>
          <w:trHeight w:val="57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Finančné operácie - príjmová časť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894 138,0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8,82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894 138,0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8,86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1,000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827 852,0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8,33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0,926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143 353,0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1,7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0,160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143 353,0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1,8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DF2A4D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0,160</w:t>
            </w:r>
          </w:p>
        </w:tc>
      </w:tr>
      <w:tr w:rsidR="0036073A" w:rsidRPr="0036073A" w:rsidTr="0036073A">
        <w:trPr>
          <w:trHeight w:val="60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6"/>
                <w:szCs w:val="16"/>
                <w:lang w:eastAsia="sk-SK"/>
              </w:rPr>
              <w:t>Finančné operácie - výdavková časť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446 082,0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4,40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439 446,0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4,37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476 233,0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4,79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1,084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294 012,0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3,6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0,669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8"/>
                <w:szCs w:val="18"/>
                <w:lang w:eastAsia="sk-SK"/>
              </w:rPr>
              <w:t>294 012,0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3,6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DF2A4D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0,669</w:t>
            </w:r>
          </w:p>
        </w:tc>
      </w:tr>
      <w:tr w:rsidR="0036073A" w:rsidRPr="0036073A" w:rsidTr="0036073A">
        <w:trPr>
          <w:trHeight w:val="4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Výsledok hospodárenia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448 056,0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454 692,0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1,015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351 619,0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0,773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  <w:t>-150 659,0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 </w:t>
            </w:r>
            <w:r w:rsidR="00DF2A4D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-0,428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color w:val="FF0000"/>
                <w:sz w:val="18"/>
                <w:szCs w:val="18"/>
                <w:lang w:eastAsia="sk-SK"/>
              </w:rPr>
              <w:t>-150 659,0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DF2A4D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  <w:r w:rsidR="00DF2A4D" w:rsidRPr="00DF2A4D">
              <w:rPr>
                <w:rFonts w:ascii="Times New Roman" w:eastAsia="Times New Roman" w:hAnsi="Times New Roman" w:cs="Times New Roman"/>
                <w:bCs/>
                <w:sz w:val="14"/>
                <w:szCs w:val="14"/>
                <w:lang w:eastAsia="sk-SK"/>
              </w:rPr>
              <w:t>-0,331</w:t>
            </w:r>
          </w:p>
        </w:tc>
      </w:tr>
      <w:tr w:rsidR="0036073A" w:rsidRPr="0036073A" w:rsidTr="0036073A">
        <w:trPr>
          <w:trHeight w:val="24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Príjmy celkom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10 136 796,0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10 092 082,0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0,996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9 939 116,0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0,985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8 223 151,0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0,815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8 182 658,0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DF2A4D" w:rsidP="00DF2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</w:t>
            </w:r>
            <w:r w:rsidR="0036073A"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8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11</w:t>
            </w:r>
          </w:p>
        </w:tc>
      </w:tr>
      <w:tr w:rsidR="0036073A" w:rsidRPr="0036073A" w:rsidTr="0036073A">
        <w:trPr>
          <w:trHeight w:val="42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Výdavky celkom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10 136 796,0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10 058 022,0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0,992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9 939 116,0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0,988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8 223 151,0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0,818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8 182 658,0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36073A" w:rsidRPr="0036073A" w:rsidRDefault="00DF2A4D" w:rsidP="00DF2A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</w:pP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0</w:t>
            </w:r>
            <w:r w:rsidR="0036073A" w:rsidRPr="0036073A"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,</w:t>
            </w:r>
            <w:r>
              <w:rPr>
                <w:rFonts w:ascii="Times New Roman" w:eastAsia="Times New Roman" w:hAnsi="Times New Roman" w:cs="Times New Roman"/>
                <w:sz w:val="14"/>
                <w:szCs w:val="14"/>
                <w:lang w:eastAsia="sk-SK"/>
              </w:rPr>
              <w:t>814</w:t>
            </w:r>
          </w:p>
        </w:tc>
      </w:tr>
      <w:tr w:rsidR="0036073A" w:rsidRPr="0036073A" w:rsidTr="0036073A">
        <w:trPr>
          <w:trHeight w:val="630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36073A" w:rsidRPr="0036073A" w:rsidRDefault="0036073A" w:rsidP="003607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sk-SK"/>
              </w:rPr>
              <w:t xml:space="preserve">Výsledok hospodárenia celkom </w:t>
            </w:r>
          </w:p>
        </w:tc>
        <w:tc>
          <w:tcPr>
            <w:tcW w:w="13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34 060,0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sk-SK"/>
              </w:rPr>
              <w:t>0,0</w:t>
            </w:r>
          </w:p>
        </w:tc>
        <w:tc>
          <w:tcPr>
            <w:tcW w:w="5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36073A" w:rsidRPr="0036073A" w:rsidRDefault="0036073A" w:rsidP="003607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</w:pPr>
            <w:r w:rsidRPr="0036073A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eastAsia="sk-SK"/>
              </w:rPr>
              <w:t> </w:t>
            </w:r>
          </w:p>
        </w:tc>
      </w:tr>
    </w:tbl>
    <w:p w:rsidR="0036073A" w:rsidRDefault="0036073A" w:rsidP="005C2D0D">
      <w:pPr>
        <w:spacing w:after="0"/>
        <w:jc w:val="both"/>
        <w:rPr>
          <w:sz w:val="23"/>
          <w:szCs w:val="23"/>
        </w:rPr>
        <w:sectPr w:rsidR="0036073A" w:rsidSect="009F7CBF">
          <w:pgSz w:w="16838" w:h="11906" w:orient="landscape" w:code="9"/>
          <w:pgMar w:top="1418" w:right="1418" w:bottom="1418" w:left="1418" w:header="709" w:footer="709" w:gutter="0"/>
          <w:cols w:space="708"/>
          <w:docGrid w:linePitch="360"/>
        </w:sectPr>
      </w:pPr>
    </w:p>
    <w:p w:rsidR="005C2D0D" w:rsidRPr="00341493" w:rsidRDefault="00BD6B12" w:rsidP="003414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49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Návrh rozpočtu mesta </w:t>
      </w:r>
      <w:r w:rsidR="004312BC" w:rsidRPr="00341493">
        <w:rPr>
          <w:rFonts w:ascii="Times New Roman" w:hAnsi="Times New Roman" w:cs="Times New Roman"/>
          <w:b/>
          <w:sz w:val="24"/>
          <w:szCs w:val="24"/>
        </w:rPr>
        <w:t>je zostavený ako vyrovnaný</w:t>
      </w:r>
      <w:r w:rsidR="004312BC" w:rsidRPr="00341493">
        <w:rPr>
          <w:rFonts w:ascii="Times New Roman" w:hAnsi="Times New Roman" w:cs="Times New Roman"/>
          <w:sz w:val="24"/>
          <w:szCs w:val="24"/>
        </w:rPr>
        <w:t xml:space="preserve">, po schválení mestským zastupiteľstvom bude záväzný pre rok 2015, </w:t>
      </w:r>
      <w:r w:rsidRPr="00341493">
        <w:rPr>
          <w:rFonts w:ascii="Times New Roman" w:hAnsi="Times New Roman" w:cs="Times New Roman"/>
          <w:sz w:val="24"/>
          <w:szCs w:val="24"/>
        </w:rPr>
        <w:t xml:space="preserve">obsahuje </w:t>
      </w:r>
      <w:r w:rsidRPr="00341493">
        <w:rPr>
          <w:rFonts w:ascii="Times New Roman" w:hAnsi="Times New Roman" w:cs="Times New Roman"/>
          <w:b/>
          <w:sz w:val="24"/>
          <w:szCs w:val="24"/>
        </w:rPr>
        <w:t>celkové príjmy vo výške 9.939.116,0 €, čo predstavuje 100,25% schváleného rozpočtu roku 2014 a v rovnakej výške i celkové výdavky</w:t>
      </w:r>
      <w:r w:rsidRPr="00341493">
        <w:rPr>
          <w:rFonts w:ascii="Times New Roman" w:hAnsi="Times New Roman" w:cs="Times New Roman"/>
          <w:sz w:val="24"/>
          <w:szCs w:val="24"/>
        </w:rPr>
        <w:t xml:space="preserve">. Z toho </w:t>
      </w:r>
      <w:r w:rsidRPr="00341493">
        <w:rPr>
          <w:rFonts w:ascii="Times New Roman" w:hAnsi="Times New Roman" w:cs="Times New Roman"/>
          <w:b/>
          <w:sz w:val="24"/>
          <w:szCs w:val="24"/>
        </w:rPr>
        <w:t>bežný rozpočet je zostavený ako prebytkový vo výške 423.465,0 €, kapitálový rozpočet so schodkom vo výške 775.084,0 € a finančné operácie s prebytkom vo výške 351.619,0 €.</w:t>
      </w:r>
      <w:r w:rsidRPr="00341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2D0D" w:rsidRPr="00341493" w:rsidRDefault="005C2D0D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E2947" w:rsidRPr="00341493" w:rsidRDefault="002E2947" w:rsidP="003414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1493">
        <w:rPr>
          <w:rFonts w:ascii="Times New Roman" w:hAnsi="Times New Roman" w:cs="Times New Roman"/>
          <w:b/>
          <w:sz w:val="24"/>
          <w:szCs w:val="24"/>
        </w:rPr>
        <w:t xml:space="preserve">Navrhovaný rozpočet </w:t>
      </w:r>
      <w:r w:rsidR="005271B6" w:rsidRPr="00341493">
        <w:rPr>
          <w:rFonts w:ascii="Times New Roman" w:hAnsi="Times New Roman" w:cs="Times New Roman"/>
          <w:b/>
          <w:sz w:val="24"/>
          <w:szCs w:val="24"/>
        </w:rPr>
        <w:t xml:space="preserve">príjmov </w:t>
      </w:r>
    </w:p>
    <w:p w:rsidR="005271B6" w:rsidRPr="00341493" w:rsidRDefault="00F30EE8" w:rsidP="0034149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v €</w:t>
      </w:r>
    </w:p>
    <w:tbl>
      <w:tblPr>
        <w:tblW w:w="920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2"/>
        <w:gridCol w:w="1417"/>
        <w:gridCol w:w="1418"/>
        <w:gridCol w:w="1417"/>
        <w:gridCol w:w="1418"/>
        <w:gridCol w:w="1417"/>
      </w:tblGrid>
      <w:tr w:rsidR="00AC6E25" w:rsidRPr="00341493" w:rsidTr="00AC6E25">
        <w:trPr>
          <w:trHeight w:val="600"/>
        </w:trPr>
        <w:tc>
          <w:tcPr>
            <w:tcW w:w="2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E25" w:rsidRPr="00341493" w:rsidRDefault="00AC6E25" w:rsidP="0034149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Rozpočet príjmov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25" w:rsidRPr="00341493" w:rsidRDefault="00AC6E25" w:rsidP="003414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skutočné plnenie r.2012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25" w:rsidRPr="00341493" w:rsidRDefault="00AC6E25" w:rsidP="003414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skutočné plnenie r.2013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25" w:rsidRPr="00341493" w:rsidRDefault="00AC6E25" w:rsidP="003414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návrh r.2014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25" w:rsidRPr="00341493" w:rsidRDefault="00AC6E25" w:rsidP="003414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návrh r. 2015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C6E25" w:rsidRPr="00341493" w:rsidRDefault="00AC6E25" w:rsidP="00341493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rozdiel r.2014-2015</w:t>
            </w:r>
          </w:p>
        </w:tc>
      </w:tr>
      <w:tr w:rsidR="00AC6E25" w:rsidRPr="00341493" w:rsidTr="00AC6E25">
        <w:trPr>
          <w:trHeight w:val="510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E25" w:rsidRPr="00341493" w:rsidRDefault="00AC6E25" w:rsidP="003414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vlastné - výnos dane z príjmov poukázaný územnej samospráve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3 786 935,00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3 973 469,00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4 080 000,00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4 131 509,00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51 509,00</w:t>
            </w:r>
          </w:p>
        </w:tc>
      </w:tr>
      <w:tr w:rsidR="00AC6E25" w:rsidRPr="00341493" w:rsidTr="00AC6E25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E25" w:rsidRPr="00341493" w:rsidRDefault="00AC6E25" w:rsidP="003414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vlastné - daňové, nedaňové príjmy,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1 426 427,00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1 426 431,00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1 603 488,00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1 519 530,00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-83 958,00</w:t>
            </w:r>
          </w:p>
        </w:tc>
      </w:tr>
      <w:tr w:rsidR="00AC6E25" w:rsidRPr="00341493" w:rsidTr="00AC6E25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E25" w:rsidRPr="00341493" w:rsidRDefault="00AC6E25" w:rsidP="003414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granty a </w:t>
            </w:r>
            <w:proofErr w:type="spellStart"/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transféry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2 454 239,00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2 489 842,00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2 673 393,00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2 638 669,00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-34 724,00</w:t>
            </w:r>
          </w:p>
        </w:tc>
      </w:tr>
      <w:tr w:rsidR="00AC6E25" w:rsidRPr="00341493" w:rsidTr="00AC6E25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E25" w:rsidRPr="00341493" w:rsidRDefault="00AC6E25" w:rsidP="003414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Kapitálové príjmy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1 747 378,00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1 130 919,00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893 969,00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821 556,00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-72 413,00</w:t>
            </w:r>
          </w:p>
        </w:tc>
      </w:tr>
      <w:tr w:rsidR="00AC6E25" w:rsidRPr="00341493" w:rsidTr="00AC6E25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E25" w:rsidRPr="00341493" w:rsidRDefault="00AC6E25" w:rsidP="00341493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 xml:space="preserve">Finančné operácie - príjmové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1 444 281,00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927 529,00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894 138,00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827 852,00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sz w:val="24"/>
                <w:szCs w:val="24"/>
                <w:lang w:eastAsia="sk-SK"/>
              </w:rPr>
              <w:t>-66 286,00</w:t>
            </w:r>
          </w:p>
        </w:tc>
      </w:tr>
      <w:tr w:rsidR="00AC6E25" w:rsidRPr="00341493" w:rsidTr="00AC6E25">
        <w:trPr>
          <w:trHeight w:val="255"/>
        </w:trPr>
        <w:tc>
          <w:tcPr>
            <w:tcW w:w="2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C6E25" w:rsidRPr="00341493" w:rsidRDefault="00AC6E25" w:rsidP="00341493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Príjmy spolu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10 859 260,00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9 948 190,00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10 144 988,00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9 939 116,00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6E25" w:rsidRPr="00341493" w:rsidRDefault="00AC6E25" w:rsidP="00341493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34149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>-205 872,00</w:t>
            </w:r>
          </w:p>
        </w:tc>
      </w:tr>
    </w:tbl>
    <w:p w:rsidR="002E2947" w:rsidRPr="00341493" w:rsidRDefault="002E2947" w:rsidP="00341493">
      <w:pPr>
        <w:pStyle w:val="Default"/>
        <w:spacing w:line="276" w:lineRule="auto"/>
        <w:ind w:firstLine="709"/>
        <w:jc w:val="both"/>
        <w:rPr>
          <w:b/>
        </w:rPr>
      </w:pPr>
    </w:p>
    <w:p w:rsidR="008A2FD1" w:rsidRPr="00341493" w:rsidRDefault="008A2FD1" w:rsidP="00341493">
      <w:pPr>
        <w:pStyle w:val="Default"/>
        <w:spacing w:line="276" w:lineRule="auto"/>
        <w:ind w:firstLine="709"/>
        <w:jc w:val="both"/>
        <w:rPr>
          <w:b/>
        </w:rPr>
      </w:pPr>
      <w:r w:rsidRPr="00341493">
        <w:rPr>
          <w:b/>
        </w:rPr>
        <w:t>Výnos dane z príjmov</w:t>
      </w:r>
      <w:r w:rsidRPr="00341493">
        <w:t>, ktorý je poukazovaný zo štátne</w:t>
      </w:r>
      <w:r w:rsidR="00DF482F" w:rsidRPr="00341493">
        <w:t>ho rozpočtu,</w:t>
      </w:r>
      <w:r w:rsidR="00DF482F" w:rsidRPr="00341493">
        <w:rPr>
          <w:b/>
        </w:rPr>
        <w:t xml:space="preserve"> </w:t>
      </w:r>
      <w:r w:rsidRPr="00341493">
        <w:rPr>
          <w:b/>
        </w:rPr>
        <w:t>predstavuje každoročne najväčšiu a najvýznamnejšiu zložku návrhu bežného rozpočtu</w:t>
      </w:r>
      <w:r w:rsidRPr="00341493">
        <w:t xml:space="preserve"> vlastných daňových príjmov. Pre rok 201</w:t>
      </w:r>
      <w:r w:rsidR="00AC6E25" w:rsidRPr="00341493">
        <w:t>5</w:t>
      </w:r>
      <w:r w:rsidRPr="00341493">
        <w:t xml:space="preserve"> predstavuje 4</w:t>
      </w:r>
      <w:r w:rsidR="001279E1" w:rsidRPr="00341493">
        <w:t>9</w:t>
      </w:r>
      <w:r w:rsidRPr="00341493">
        <w:t>,</w:t>
      </w:r>
      <w:r w:rsidR="001279E1" w:rsidRPr="00341493">
        <w:t>84</w:t>
      </w:r>
      <w:r w:rsidRPr="00341493">
        <w:t xml:space="preserve"> % z celkových bežných príjmov. Objem výnosu dane v roku 201</w:t>
      </w:r>
      <w:r w:rsidR="001279E1" w:rsidRPr="00341493">
        <w:t>5</w:t>
      </w:r>
      <w:r w:rsidRPr="00341493">
        <w:t xml:space="preserve"> je </w:t>
      </w:r>
      <w:r w:rsidR="001279E1" w:rsidRPr="00341493">
        <w:t xml:space="preserve">na približnej predpokladanej </w:t>
      </w:r>
      <w:r w:rsidRPr="00341493">
        <w:t>úrovni očakávanej skutočnosti roku 201</w:t>
      </w:r>
      <w:r w:rsidR="001279E1" w:rsidRPr="00341493">
        <w:t>4</w:t>
      </w:r>
      <w:r w:rsidRPr="00341493">
        <w:t xml:space="preserve">, </w:t>
      </w:r>
      <w:r w:rsidR="001279E1" w:rsidRPr="00341493">
        <w:t xml:space="preserve">predpokladaný finančný </w:t>
      </w:r>
      <w:r w:rsidRPr="00341493">
        <w:rPr>
          <w:b/>
        </w:rPr>
        <w:t xml:space="preserve">nárast </w:t>
      </w:r>
      <w:r w:rsidR="001279E1" w:rsidRPr="00341493">
        <w:rPr>
          <w:b/>
        </w:rPr>
        <w:t xml:space="preserve">je </w:t>
      </w:r>
      <w:r w:rsidRPr="00341493">
        <w:rPr>
          <w:b/>
        </w:rPr>
        <w:t>o</w:t>
      </w:r>
      <w:r w:rsidR="001279E1" w:rsidRPr="00341493">
        <w:rPr>
          <w:b/>
        </w:rPr>
        <w:t xml:space="preserve"> 51.509 </w:t>
      </w:r>
      <w:r w:rsidRPr="00341493">
        <w:rPr>
          <w:b/>
        </w:rPr>
        <w:t>eur, t.j. o 1,</w:t>
      </w:r>
      <w:r w:rsidR="001279E1" w:rsidRPr="00341493">
        <w:rPr>
          <w:b/>
        </w:rPr>
        <w:t>26</w:t>
      </w:r>
      <w:r w:rsidRPr="00341493">
        <w:rPr>
          <w:b/>
        </w:rPr>
        <w:t xml:space="preserve"> %.</w:t>
      </w:r>
      <w:r w:rsidRPr="00341493">
        <w:t xml:space="preserve"> </w:t>
      </w:r>
      <w:r w:rsidRPr="00341493">
        <w:rPr>
          <w:b/>
        </w:rPr>
        <w:t xml:space="preserve">Návrh rozpočtu </w:t>
      </w:r>
      <w:r w:rsidR="00B76E77" w:rsidRPr="00341493">
        <w:rPr>
          <w:b/>
        </w:rPr>
        <w:t xml:space="preserve">na </w:t>
      </w:r>
      <w:r w:rsidRPr="00341493">
        <w:rPr>
          <w:b/>
        </w:rPr>
        <w:t>roky 201</w:t>
      </w:r>
      <w:r w:rsidR="004312BC" w:rsidRPr="00341493">
        <w:rPr>
          <w:b/>
        </w:rPr>
        <w:t>6</w:t>
      </w:r>
      <w:r w:rsidRPr="00341493">
        <w:rPr>
          <w:b/>
        </w:rPr>
        <w:t>, 201</w:t>
      </w:r>
      <w:r w:rsidR="004312BC" w:rsidRPr="00341493">
        <w:rPr>
          <w:b/>
        </w:rPr>
        <w:t>7</w:t>
      </w:r>
      <w:r w:rsidRPr="00341493">
        <w:rPr>
          <w:b/>
        </w:rPr>
        <w:t xml:space="preserve"> uvažuje s rastom 1,</w:t>
      </w:r>
      <w:r w:rsidR="001279E1" w:rsidRPr="00341493">
        <w:rPr>
          <w:b/>
        </w:rPr>
        <w:t>57 – 2</w:t>
      </w:r>
      <w:r w:rsidRPr="00341493">
        <w:rPr>
          <w:b/>
        </w:rPr>
        <w:t>,</w:t>
      </w:r>
      <w:r w:rsidR="001279E1" w:rsidRPr="00341493">
        <w:rPr>
          <w:b/>
        </w:rPr>
        <w:t>04</w:t>
      </w:r>
      <w:r w:rsidRPr="00341493">
        <w:rPr>
          <w:b/>
        </w:rPr>
        <w:t xml:space="preserve"> %. </w:t>
      </w:r>
    </w:p>
    <w:p w:rsidR="008A2FD1" w:rsidRPr="00341493" w:rsidRDefault="008A2FD1" w:rsidP="00341493">
      <w:pPr>
        <w:pStyle w:val="Default"/>
        <w:spacing w:line="276" w:lineRule="auto"/>
        <w:ind w:firstLine="709"/>
        <w:jc w:val="both"/>
      </w:pPr>
    </w:p>
    <w:p w:rsidR="00AC6E25" w:rsidRPr="00341493" w:rsidRDefault="00AC6E25" w:rsidP="00341493">
      <w:pPr>
        <w:pStyle w:val="Default"/>
        <w:spacing w:line="276" w:lineRule="auto"/>
        <w:ind w:firstLine="709"/>
        <w:jc w:val="both"/>
      </w:pPr>
      <w:r w:rsidRPr="00341493">
        <w:t xml:space="preserve">V časti vlastné daňové a nedaňové príjmy </w:t>
      </w:r>
      <w:r w:rsidR="008A2FD1" w:rsidRPr="00341493">
        <w:t xml:space="preserve">(príjem z miestnych daní a poplatku, nedaňové príjmy z vlastníctva a z prevodu vlastníctva majetku obce a z činnosti obce, výnosy z finančných prostriedkov obce, z administratívnych poplatkov, ostatné vlastné príjmy) </w:t>
      </w:r>
      <w:r w:rsidRPr="00341493">
        <w:t xml:space="preserve">spracovateľ </w:t>
      </w:r>
      <w:r w:rsidR="008A2FD1" w:rsidRPr="00341493">
        <w:t xml:space="preserve">predpokladá </w:t>
      </w:r>
      <w:r w:rsidRPr="00341493">
        <w:t xml:space="preserve">pokles o 5,24% </w:t>
      </w:r>
      <w:r w:rsidR="008A2FD1" w:rsidRPr="00341493">
        <w:t>oproti schválenému rozpočtu roku 201</w:t>
      </w:r>
      <w:r w:rsidRPr="00341493">
        <w:t>4</w:t>
      </w:r>
      <w:r w:rsidR="008A2FD1" w:rsidRPr="00341493">
        <w:t xml:space="preserve">. </w:t>
      </w:r>
      <w:r w:rsidR="001279E1" w:rsidRPr="00341493">
        <w:t xml:space="preserve">Podstatnú časť </w:t>
      </w:r>
      <w:r w:rsidR="00DF482F" w:rsidRPr="00341493">
        <w:t>znížených</w:t>
      </w:r>
      <w:r w:rsidR="001279E1" w:rsidRPr="00341493">
        <w:t xml:space="preserve"> príjmov tvoria nedaňové príjmy</w:t>
      </w:r>
      <w:r w:rsidR="004312BC" w:rsidRPr="00341493">
        <w:t xml:space="preserve"> – iné príjmy a vrátky dotácií a</w:t>
      </w:r>
      <w:r w:rsidR="00DF482F" w:rsidRPr="00341493">
        <w:t> </w:t>
      </w:r>
      <w:r w:rsidR="004312BC" w:rsidRPr="00341493">
        <w:t>pôžičiek</w:t>
      </w:r>
      <w:r w:rsidR="00DF482F" w:rsidRPr="00341493">
        <w:t xml:space="preserve">. </w:t>
      </w:r>
      <w:r w:rsidR="001279E1" w:rsidRPr="00341493">
        <w:t xml:space="preserve"> </w:t>
      </w:r>
    </w:p>
    <w:p w:rsidR="00AC6E25" w:rsidRPr="00341493" w:rsidRDefault="00AC6E25" w:rsidP="00341493">
      <w:pPr>
        <w:pStyle w:val="Default"/>
        <w:spacing w:line="276" w:lineRule="auto"/>
        <w:ind w:firstLine="709"/>
        <w:jc w:val="both"/>
      </w:pPr>
    </w:p>
    <w:p w:rsidR="00AC6E25" w:rsidRPr="00341493" w:rsidRDefault="00AC6E25" w:rsidP="00341493">
      <w:pPr>
        <w:pStyle w:val="Default"/>
        <w:spacing w:line="276" w:lineRule="auto"/>
        <w:ind w:firstLine="709"/>
        <w:jc w:val="both"/>
        <w:rPr>
          <w:b/>
        </w:rPr>
      </w:pPr>
      <w:r w:rsidRPr="00341493">
        <w:t>Návrh rozpočtu v tejto časti vychádzal z platných všeobecne záväzných nariadení. Ako vyplýva z návrhu rozpočtu pre roky 2014 - 2016, mesto neuvažuje so zvyšovaním miestnych daní a poplatku.</w:t>
      </w:r>
      <w:r w:rsidR="004312BC" w:rsidRPr="00341493">
        <w:rPr>
          <w:b/>
        </w:rPr>
        <w:t xml:space="preserve"> </w:t>
      </w:r>
      <w:r w:rsidR="004312BC" w:rsidRPr="00341493">
        <w:t xml:space="preserve">Bežný rozpočet sa povinne zostavuje ako vyrovnaný, resp. prebytkový. </w:t>
      </w:r>
      <w:r w:rsidR="004312BC" w:rsidRPr="00341493">
        <w:rPr>
          <w:b/>
        </w:rPr>
        <w:t>V predloženom návrhu</w:t>
      </w:r>
      <w:r w:rsidR="00F4502A" w:rsidRPr="00341493">
        <w:rPr>
          <w:b/>
        </w:rPr>
        <w:t xml:space="preserve"> rozpočtu mesta</w:t>
      </w:r>
      <w:r w:rsidR="004312BC" w:rsidRPr="00341493">
        <w:rPr>
          <w:b/>
        </w:rPr>
        <w:t xml:space="preserve"> </w:t>
      </w:r>
      <w:r w:rsidR="005271B6" w:rsidRPr="00341493">
        <w:rPr>
          <w:b/>
        </w:rPr>
        <w:t xml:space="preserve">prevažne </w:t>
      </w:r>
      <w:r w:rsidR="004312BC" w:rsidRPr="00341493">
        <w:rPr>
          <w:b/>
        </w:rPr>
        <w:t>ide o príjmové a výdavkové transakcie, ktoré sa každoročne opakujú.</w:t>
      </w:r>
    </w:p>
    <w:p w:rsidR="00AC6E25" w:rsidRPr="00341493" w:rsidRDefault="00AC6E25" w:rsidP="00341493">
      <w:pPr>
        <w:pStyle w:val="Default"/>
        <w:spacing w:line="276" w:lineRule="auto"/>
        <w:ind w:firstLine="709"/>
        <w:jc w:val="both"/>
      </w:pPr>
    </w:p>
    <w:p w:rsidR="00DF482F" w:rsidRPr="00341493" w:rsidRDefault="00DF482F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493">
        <w:rPr>
          <w:rFonts w:ascii="Times New Roman" w:hAnsi="Times New Roman" w:cs="Times New Roman"/>
          <w:sz w:val="24"/>
          <w:szCs w:val="24"/>
        </w:rPr>
        <w:t xml:space="preserve">Financovanie preneseného výkonu štátnej správy (matrika, register obyvateľstva, ŠFRB, stavebný poriadok, školstvo, ....) bude naďalej prostredníctvom transferov zo ŠR, z toho predpokladaný objem transferu pre školstvo predstavuje </w:t>
      </w:r>
      <w:r w:rsidR="00753DE5" w:rsidRPr="00341493">
        <w:rPr>
          <w:rFonts w:ascii="Times New Roman" w:hAnsi="Times New Roman" w:cs="Times New Roman"/>
          <w:sz w:val="24"/>
          <w:szCs w:val="24"/>
        </w:rPr>
        <w:t>81,4</w:t>
      </w:r>
      <w:r w:rsidRPr="00341493">
        <w:rPr>
          <w:rFonts w:ascii="Times New Roman" w:hAnsi="Times New Roman" w:cs="Times New Roman"/>
          <w:sz w:val="24"/>
          <w:szCs w:val="24"/>
        </w:rPr>
        <w:t>% z</w:t>
      </w:r>
      <w:r w:rsidR="00753DE5" w:rsidRPr="00341493">
        <w:rPr>
          <w:rFonts w:ascii="Times New Roman" w:hAnsi="Times New Roman" w:cs="Times New Roman"/>
          <w:sz w:val="24"/>
          <w:szCs w:val="24"/>
        </w:rPr>
        <w:t xml:space="preserve"> celkových transferov a 24,95% z </w:t>
      </w:r>
      <w:r w:rsidRPr="00341493">
        <w:rPr>
          <w:rFonts w:ascii="Times New Roman" w:hAnsi="Times New Roman" w:cs="Times New Roman"/>
          <w:sz w:val="24"/>
          <w:szCs w:val="24"/>
        </w:rPr>
        <w:t>navrhovaného bežného rozpočtu príjmov.</w:t>
      </w:r>
      <w:r w:rsidR="00753DE5" w:rsidRPr="00341493">
        <w:rPr>
          <w:rFonts w:ascii="Times New Roman" w:hAnsi="Times New Roman" w:cs="Times New Roman"/>
          <w:sz w:val="24"/>
          <w:szCs w:val="24"/>
        </w:rPr>
        <w:t xml:space="preserve"> </w:t>
      </w:r>
      <w:r w:rsidR="00F4502A" w:rsidRPr="00341493">
        <w:rPr>
          <w:rFonts w:ascii="Times New Roman" w:hAnsi="Times New Roman" w:cs="Times New Roman"/>
          <w:sz w:val="24"/>
          <w:szCs w:val="24"/>
        </w:rPr>
        <w:t>Medziročný nárast transfe</w:t>
      </w:r>
      <w:r w:rsidR="00DE5D09" w:rsidRPr="00341493">
        <w:rPr>
          <w:rFonts w:ascii="Times New Roman" w:hAnsi="Times New Roman" w:cs="Times New Roman"/>
          <w:sz w:val="24"/>
          <w:szCs w:val="24"/>
        </w:rPr>
        <w:t xml:space="preserve">rov v rámci verejnej správy v položke transfer na </w:t>
      </w:r>
      <w:r w:rsidR="00753DE5" w:rsidRPr="00341493">
        <w:rPr>
          <w:rFonts w:ascii="Times New Roman" w:hAnsi="Times New Roman" w:cs="Times New Roman"/>
          <w:sz w:val="24"/>
          <w:szCs w:val="24"/>
        </w:rPr>
        <w:t xml:space="preserve">školstvo predstavuje </w:t>
      </w:r>
      <w:r w:rsidR="00DE5D09" w:rsidRPr="00341493">
        <w:rPr>
          <w:rFonts w:ascii="Times New Roman" w:hAnsi="Times New Roman" w:cs="Times New Roman"/>
          <w:sz w:val="24"/>
          <w:szCs w:val="24"/>
        </w:rPr>
        <w:t xml:space="preserve">výšku </w:t>
      </w:r>
      <w:r w:rsidR="00753DE5" w:rsidRPr="00341493">
        <w:rPr>
          <w:rFonts w:ascii="Times New Roman" w:hAnsi="Times New Roman" w:cs="Times New Roman"/>
          <w:sz w:val="24"/>
          <w:szCs w:val="24"/>
        </w:rPr>
        <w:t>45.022 €.</w:t>
      </w:r>
    </w:p>
    <w:p w:rsidR="00753DE5" w:rsidRPr="00341493" w:rsidRDefault="00753DE5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E5D09" w:rsidRPr="00341493" w:rsidRDefault="00DE5D09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4149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Po oboznámení sa a posúdení </w:t>
      </w:r>
      <w:r w:rsidRPr="003414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návrhu rozpočtu príjmov konštatujem, že je zostavený v požadovanej štruktúre, vychádza z reálnych prepočtov podľa platných právnych noriem, z prepočtov podľa platných VZN</w:t>
      </w:r>
      <w:r w:rsidRPr="0034149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. </w:t>
      </w:r>
      <w:r w:rsidRPr="00341493">
        <w:rPr>
          <w:rFonts w:ascii="Times New Roman" w:hAnsi="Times New Roman" w:cs="Times New Roman"/>
          <w:bCs/>
          <w:sz w:val="24"/>
          <w:szCs w:val="24"/>
        </w:rPr>
        <w:t>Pozitívne hodnotím, že spracovatelia návrhu rozpočtu pri spracovávaní, prepočtoch potenciálnych príjmov rozvážne určovali ich výšku. Pri tejto konštrukcii návrhu rozpočtu predpokladám naplnenie príjmovej časti rozpočtu bez rizík.</w:t>
      </w:r>
    </w:p>
    <w:p w:rsidR="00DE5D09" w:rsidRPr="00341493" w:rsidRDefault="00DE5D09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3DE5" w:rsidRPr="00341493" w:rsidRDefault="00753DE5" w:rsidP="0034149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3414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Navrhovaný rozpočet výdavkov </w:t>
      </w:r>
    </w:p>
    <w:p w:rsidR="00DE5D09" w:rsidRPr="00341493" w:rsidRDefault="00DE5D09" w:rsidP="0034149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53DE5" w:rsidRPr="00341493" w:rsidRDefault="00753DE5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>Navrhovaný rozpočet bežných výdavkov je zostavený tak, aby zabezpečil financovanie výkonu samosprávnych pôsobnosti mesta, úhradu záväzkov, financovanie nákladov preneseného výkonu štátnej správy, financovanie výdavkov spojených so správou, údržbou a zhodnocovaním majetku</w:t>
      </w:r>
      <w:r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753DE5" w:rsidRPr="00341493" w:rsidRDefault="00753DE5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V návrhu rozpočtu 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>predkladateľ vyčlenil finančné prostriedky aj na poskytnutie dotácií</w:t>
      </w:r>
      <w:r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, ktoré mesto môže poskytnúť podľa ustanovení § 7 zákona o rozpočtových pravidlách územnej samosprávy a o zmene a doplnení niektorých zákonov v platnom znení. Návrh rozpočtu 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>obsahuje výdavky vo forme príspevkov pre príspevkové organizácie mesta, výdavky, ktoré budú realizované z transferov zo ŠR na prenesený výkon štátnej správy</w:t>
      </w:r>
      <w:r w:rsidRPr="00341493">
        <w:rPr>
          <w:rFonts w:ascii="Times New Roman" w:hAnsi="Times New Roman" w:cs="Times New Roman"/>
          <w:color w:val="000000"/>
          <w:sz w:val="24"/>
          <w:szCs w:val="24"/>
        </w:rPr>
        <w:t>. V návrhu sú vyčlenené finančné prostriedky pre neštátne školstvo a neverejných poskytovateľov sociálnych služieb.</w:t>
      </w:r>
      <w:r w:rsidR="00DE5D09"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Spracovatelia vychádzali z požiadaviek jednotlivých oddelení mestského úradu, z požiadaviek príspevkových organizácií, žiadostí zriaďovateľov </w:t>
      </w:r>
      <w:r w:rsidR="00DE5D09"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školských zariadení,  </w:t>
      </w:r>
      <w:r w:rsidRPr="00341493">
        <w:rPr>
          <w:rFonts w:ascii="Times New Roman" w:hAnsi="Times New Roman" w:cs="Times New Roman"/>
          <w:color w:val="000000"/>
          <w:sz w:val="24"/>
          <w:szCs w:val="24"/>
        </w:rPr>
        <w:t>súkromných a cirkevn</w:t>
      </w:r>
      <w:r w:rsidR="00DE5D09"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ých škôl. </w:t>
      </w:r>
    </w:p>
    <w:p w:rsidR="00DE5D09" w:rsidRPr="00341493" w:rsidRDefault="00DE5D09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F482F" w:rsidRPr="00341493" w:rsidRDefault="00753DE5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Navrhovaný objem finančných prostriedkov spracovaný v klasickom návrhu rozpočtu bežných výdavkov je vecne podrobne vymedzený v návrhu </w:t>
      </w:r>
      <w:r w:rsidR="00DE5D09"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13 – </w:t>
      </w:r>
      <w:proofErr w:type="spellStart"/>
      <w:r w:rsidR="00DE5D09" w:rsidRPr="00341493">
        <w:rPr>
          <w:rFonts w:ascii="Times New Roman" w:hAnsi="Times New Roman" w:cs="Times New Roman"/>
          <w:color w:val="000000"/>
          <w:sz w:val="24"/>
          <w:szCs w:val="24"/>
        </w:rPr>
        <w:t>tich</w:t>
      </w:r>
      <w:proofErr w:type="spellEnd"/>
      <w:r w:rsidR="00DE5D09"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 programov, podprogramov a prvkov. </w:t>
      </w:r>
      <w:r w:rsidRPr="00341493">
        <w:rPr>
          <w:rFonts w:ascii="Times New Roman" w:hAnsi="Times New Roman" w:cs="Times New Roman"/>
          <w:b/>
          <w:sz w:val="24"/>
          <w:szCs w:val="24"/>
        </w:rPr>
        <w:t>Návrh rozpočtu bežných výdavkov je vyšší o</w:t>
      </w:r>
      <w:r w:rsidR="00DE5D09" w:rsidRPr="00341493">
        <w:rPr>
          <w:rFonts w:ascii="Times New Roman" w:hAnsi="Times New Roman" w:cs="Times New Roman"/>
          <w:b/>
          <w:sz w:val="24"/>
          <w:szCs w:val="24"/>
        </w:rPr>
        <w:t xml:space="preserve"> 61.282,0 eur </w:t>
      </w:r>
      <w:r w:rsidRPr="00341493">
        <w:rPr>
          <w:rFonts w:ascii="Times New Roman" w:hAnsi="Times New Roman" w:cs="Times New Roman"/>
          <w:b/>
          <w:sz w:val="24"/>
          <w:szCs w:val="24"/>
        </w:rPr>
        <w:t>oproti schválenému rozpočtu roku 201</w:t>
      </w:r>
      <w:r w:rsidR="00DE5D09" w:rsidRPr="00341493">
        <w:rPr>
          <w:rFonts w:ascii="Times New Roman" w:hAnsi="Times New Roman" w:cs="Times New Roman"/>
          <w:b/>
          <w:sz w:val="24"/>
          <w:szCs w:val="24"/>
        </w:rPr>
        <w:t>4</w:t>
      </w:r>
      <w:r w:rsidRPr="00341493">
        <w:rPr>
          <w:rFonts w:ascii="Times New Roman" w:hAnsi="Times New Roman" w:cs="Times New Roman"/>
          <w:b/>
          <w:sz w:val="24"/>
          <w:szCs w:val="24"/>
        </w:rPr>
        <w:t xml:space="preserve">, t.j. predpokladá nárast výdavkov o </w:t>
      </w:r>
      <w:r w:rsidR="00DE5D09" w:rsidRPr="00341493">
        <w:rPr>
          <w:rFonts w:ascii="Times New Roman" w:hAnsi="Times New Roman" w:cs="Times New Roman"/>
          <w:b/>
          <w:sz w:val="24"/>
          <w:szCs w:val="24"/>
        </w:rPr>
        <w:t>0</w:t>
      </w:r>
      <w:r w:rsidRPr="00341493">
        <w:rPr>
          <w:rFonts w:ascii="Times New Roman" w:hAnsi="Times New Roman" w:cs="Times New Roman"/>
          <w:b/>
          <w:sz w:val="24"/>
          <w:szCs w:val="24"/>
        </w:rPr>
        <w:t>,</w:t>
      </w:r>
      <w:r w:rsidR="00DE5D09" w:rsidRPr="00341493">
        <w:rPr>
          <w:rFonts w:ascii="Times New Roman" w:hAnsi="Times New Roman" w:cs="Times New Roman"/>
          <w:b/>
          <w:sz w:val="24"/>
          <w:szCs w:val="24"/>
        </w:rPr>
        <w:t>74</w:t>
      </w:r>
      <w:r w:rsidR="00834AD2" w:rsidRPr="00341493">
        <w:rPr>
          <w:rFonts w:ascii="Times New Roman" w:hAnsi="Times New Roman" w:cs="Times New Roman"/>
          <w:b/>
          <w:sz w:val="24"/>
          <w:szCs w:val="24"/>
        </w:rPr>
        <w:t xml:space="preserve"> %.</w:t>
      </w:r>
      <w:r w:rsidR="00834AD2" w:rsidRPr="00341493">
        <w:rPr>
          <w:rFonts w:ascii="Times New Roman" w:hAnsi="Times New Roman" w:cs="Times New Roman"/>
          <w:sz w:val="24"/>
          <w:szCs w:val="24"/>
        </w:rPr>
        <w:t xml:space="preserve"> Vyššie výdavky predpokladá mesto vynaložiť v rámci Programu č. 4 Interné služby, Programu č. 5 Bezpečnosť, Programu 12 Školstvo. Nižšie výdavky spracovateľ predpokladá v rámci Programu č. 6 Menšie obecné služby a podpora regionálnej a miestnej zamestnanosti, Program č. 8 Doprava a pozemné komunikácie, Programu 9 Životné prostredie, Programu 11 Šport a kultúra, Programu 13 Sociálne služby. </w:t>
      </w:r>
    </w:p>
    <w:p w:rsidR="00AF78F6" w:rsidRPr="00341493" w:rsidRDefault="00AF78F6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F03A1" w:rsidRPr="00341493" w:rsidRDefault="00834AD2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3414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Predpokladaná výška výdavko</w:t>
      </w:r>
      <w:r w:rsidR="00753DE5" w:rsidRPr="003414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v bežného rozpočtu je o</w:t>
      </w:r>
      <w:r w:rsidRPr="003414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423.465 € nižšia ako sú predpokladané bežné príjmy, čím mesto predpokladá vytvoriť čiastočné finančné zdroje na krytie kapitálových výda</w:t>
      </w:r>
      <w:r w:rsidR="00FF03A1" w:rsidRPr="003414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v</w:t>
      </w:r>
      <w:r w:rsidRPr="00341493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kov </w:t>
      </w:r>
      <w:r w:rsidR="00753DE5" w:rsidRPr="00341493">
        <w:rPr>
          <w:rFonts w:ascii="Times New Roman" w:hAnsi="Times New Roman" w:cs="Times New Roman"/>
          <w:b/>
          <w:bCs/>
          <w:color w:val="000000"/>
          <w:sz w:val="24"/>
          <w:szCs w:val="24"/>
        </w:rPr>
        <w:t>v súlade s ustanoveniami § 10 ods. 7 zákona o rozpočtových pravidlách územnej samosprávy.</w:t>
      </w:r>
    </w:p>
    <w:p w:rsidR="000E7A21" w:rsidRPr="00341493" w:rsidRDefault="000E7A21" w:rsidP="003414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F25730" w:rsidRPr="00341493" w:rsidRDefault="00AF78F6" w:rsidP="00341493">
      <w:pPr>
        <w:pStyle w:val="Zkladntext3"/>
        <w:spacing w:after="0" w:line="276" w:lineRule="auto"/>
        <w:ind w:firstLine="709"/>
        <w:jc w:val="both"/>
        <w:rPr>
          <w:sz w:val="24"/>
          <w:szCs w:val="24"/>
        </w:rPr>
      </w:pPr>
      <w:r w:rsidRPr="00341493">
        <w:rPr>
          <w:bCs/>
          <w:color w:val="000000"/>
          <w:sz w:val="24"/>
          <w:szCs w:val="24"/>
        </w:rPr>
        <w:t xml:space="preserve">Návrh </w:t>
      </w:r>
      <w:r w:rsidRPr="00341493">
        <w:rPr>
          <w:b/>
          <w:sz w:val="24"/>
          <w:szCs w:val="24"/>
        </w:rPr>
        <w:t>kapitálového rozpočtu na rok predpokladá schodok vo výške 775.084,0 €, čo je schodok nižší o 9.040 € oproti schválenému rozpočtu roka 2014.</w:t>
      </w:r>
      <w:r w:rsidRPr="00341493">
        <w:rPr>
          <w:sz w:val="24"/>
          <w:szCs w:val="24"/>
        </w:rPr>
        <w:t xml:space="preserve"> </w:t>
      </w:r>
      <w:r w:rsidR="000E7A21" w:rsidRPr="00341493">
        <w:rPr>
          <w:sz w:val="24"/>
          <w:szCs w:val="24"/>
        </w:rPr>
        <w:t xml:space="preserve">Spracovateľ nepredpokladá príjmy z predaja budov, príjmy z predaja pozemkov rozpočtuje na čiastočne nižšej úrovni ako boli schválené v roku 2014. </w:t>
      </w:r>
      <w:r w:rsidR="005A1D06" w:rsidRPr="00341493">
        <w:rPr>
          <w:sz w:val="24"/>
          <w:szCs w:val="24"/>
        </w:rPr>
        <w:t xml:space="preserve">Na financovanie kapitálových výdavkov </w:t>
      </w:r>
      <w:r w:rsidR="00F25730" w:rsidRPr="00341493">
        <w:rPr>
          <w:sz w:val="24"/>
          <w:szCs w:val="24"/>
        </w:rPr>
        <w:t xml:space="preserve">mesto </w:t>
      </w:r>
      <w:r w:rsidR="005A1D06" w:rsidRPr="00341493">
        <w:rPr>
          <w:sz w:val="24"/>
          <w:szCs w:val="24"/>
        </w:rPr>
        <w:t>predpokladá využiť finančné zdroje</w:t>
      </w:r>
      <w:r w:rsidR="00F25730" w:rsidRPr="00341493">
        <w:rPr>
          <w:sz w:val="24"/>
          <w:szCs w:val="24"/>
        </w:rPr>
        <w:t xml:space="preserve"> zo Štátneho fondu rozvoja bývania, Recyklačného fondu, grantového programu PL – SK cezhraničnej spolupráce a vlastné zdroje. </w:t>
      </w:r>
      <w:r w:rsidR="005A1D06" w:rsidRPr="00341493">
        <w:rPr>
          <w:sz w:val="24"/>
          <w:szCs w:val="24"/>
        </w:rPr>
        <w:t xml:space="preserve"> </w:t>
      </w:r>
    </w:p>
    <w:p w:rsidR="00753DE5" w:rsidRPr="00341493" w:rsidRDefault="000E7A21" w:rsidP="00341493">
      <w:pPr>
        <w:pStyle w:val="Zkladntext3"/>
        <w:spacing w:after="0" w:line="276" w:lineRule="auto"/>
        <w:ind w:firstLine="709"/>
        <w:jc w:val="both"/>
        <w:rPr>
          <w:b/>
          <w:sz w:val="24"/>
          <w:szCs w:val="24"/>
        </w:rPr>
      </w:pPr>
      <w:r w:rsidRPr="00341493">
        <w:rPr>
          <w:sz w:val="24"/>
          <w:szCs w:val="24"/>
        </w:rPr>
        <w:t xml:space="preserve">Návrh kapitálového rozpočtu </w:t>
      </w:r>
      <w:r w:rsidR="005A1D06" w:rsidRPr="00341493">
        <w:rPr>
          <w:sz w:val="24"/>
          <w:szCs w:val="24"/>
        </w:rPr>
        <w:t xml:space="preserve">mesta vo výdavkovej časti </w:t>
      </w:r>
      <w:r w:rsidR="005A1D06" w:rsidRPr="00341493">
        <w:rPr>
          <w:b/>
          <w:sz w:val="24"/>
          <w:szCs w:val="24"/>
        </w:rPr>
        <w:t>neodráža strednodobé vízie spracovateľa</w:t>
      </w:r>
      <w:r w:rsidR="005A1D06" w:rsidRPr="00341493">
        <w:rPr>
          <w:sz w:val="24"/>
          <w:szCs w:val="24"/>
        </w:rPr>
        <w:t xml:space="preserve"> (nekonkretizuje charakter výdavku), skôr </w:t>
      </w:r>
      <w:r w:rsidR="005A1D06" w:rsidRPr="00341493">
        <w:rPr>
          <w:b/>
          <w:sz w:val="24"/>
          <w:szCs w:val="24"/>
        </w:rPr>
        <w:t>všeobecne definuje objem finančných prostriedkov a deklaruje, že bude schvaľovať osobitným schvaľovacím procesom</w:t>
      </w:r>
      <w:r w:rsidR="005A1D06" w:rsidRPr="00341493">
        <w:rPr>
          <w:sz w:val="24"/>
          <w:szCs w:val="24"/>
        </w:rPr>
        <w:t xml:space="preserve">, napr. prostredníctvom schvaľovania jednotlivých investičných aktivít alebo dokumentu Rozvojový program mesta. Rozpočet kapitálových výdavkov ešte </w:t>
      </w:r>
      <w:r w:rsidR="005A1D06" w:rsidRPr="00341493">
        <w:rPr>
          <w:b/>
          <w:sz w:val="24"/>
          <w:szCs w:val="24"/>
        </w:rPr>
        <w:t>obsahuje finančné krytie – dobeh investičných aktivít, ktoré boli osobitne schválené v roku 2014</w:t>
      </w:r>
      <w:r w:rsidR="005A1D06" w:rsidRPr="00341493">
        <w:rPr>
          <w:sz w:val="24"/>
          <w:szCs w:val="24"/>
        </w:rPr>
        <w:t xml:space="preserve">. </w:t>
      </w:r>
      <w:r w:rsidRPr="00341493">
        <w:rPr>
          <w:sz w:val="24"/>
          <w:szCs w:val="24"/>
        </w:rPr>
        <w:t xml:space="preserve">Domnievam sa, že strategické rozhodnutia o výške a zložení kapitálových príjmov a kapitálových výdavkov už ponecháva na mestské zastupiteľstvo, ktoré vzíde z novembrových komunálnych volieb. </w:t>
      </w:r>
    </w:p>
    <w:p w:rsidR="00AF78F6" w:rsidRPr="00341493" w:rsidRDefault="00AF78F6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A1D06" w:rsidRPr="00341493" w:rsidRDefault="005A1D06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Súčasťou návrhu rozpočtu sú aj 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výdavky z transakcií s finančnými aktívami </w:t>
      </w:r>
      <w:r w:rsidR="003C0B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              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>a pasívami (výdavkové finančné operácie), budú použité na úhradu splátok istiny</w:t>
      </w:r>
      <w:r w:rsidR="00045B88" w:rsidRPr="003414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z úverov</w:t>
      </w:r>
      <w:r w:rsidR="00045B88"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. Najpočetnejšia štruktúra položiek časti rozpočtu finančné operácie – výdajová časť je vo vzťahu ku Štátnemu fondu rozvoja bývania. 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Navrhovaná </w:t>
      </w:r>
      <w:r w:rsidR="00045B88" w:rsidRPr="003414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štruktúra a 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výška </w:t>
      </w:r>
      <w:r w:rsidR="00045B88" w:rsidRPr="003414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splátok tejto časti rozpočtu 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>zodpovedá p</w:t>
      </w:r>
      <w:r w:rsidR="00045B88" w:rsidRPr="00341493">
        <w:rPr>
          <w:rFonts w:ascii="Times New Roman" w:hAnsi="Times New Roman" w:cs="Times New Roman"/>
          <w:b/>
          <w:color w:val="000000"/>
          <w:sz w:val="24"/>
          <w:szCs w:val="24"/>
        </w:rPr>
        <w:t>odmienkam dohodnutých v zmluvných vzťahov.</w:t>
      </w:r>
      <w:r w:rsidR="00045B88"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77B30" w:rsidRPr="00341493" w:rsidRDefault="00777B30" w:rsidP="003414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41493">
        <w:rPr>
          <w:rFonts w:ascii="Times New Roman" w:hAnsi="Times New Roman" w:cs="Times New Roman"/>
          <w:sz w:val="24"/>
          <w:szCs w:val="24"/>
        </w:rPr>
        <w:t>Upozorňujem však na riziko úverového zaťaženia mesta vo vzťahu ku ŠFRB, ktoré by za istých okolností, napr. nesplácanie záväzkov vyplývajúcich z týchto úverov z nájomného, neodvádzanie nájomného v stanovenej výške</w:t>
      </w:r>
      <w:r w:rsidR="00111E74" w:rsidRPr="00341493">
        <w:rPr>
          <w:rFonts w:ascii="Times New Roman" w:hAnsi="Times New Roman" w:cs="Times New Roman"/>
          <w:sz w:val="24"/>
          <w:szCs w:val="24"/>
        </w:rPr>
        <w:t xml:space="preserve"> a čase</w:t>
      </w:r>
      <w:r w:rsidRPr="00341493">
        <w:rPr>
          <w:rFonts w:ascii="Times New Roman" w:hAnsi="Times New Roman" w:cs="Times New Roman"/>
          <w:sz w:val="24"/>
          <w:szCs w:val="24"/>
        </w:rPr>
        <w:t>, mohlo negatívne ovplyvniť vyrovnanosť bežného rozpočtu a celkového hospodárenia mesta v nasledujúcich rokoch.</w:t>
      </w:r>
    </w:p>
    <w:p w:rsidR="00F25730" w:rsidRPr="00341493" w:rsidRDefault="00F25730" w:rsidP="00341493">
      <w:pPr>
        <w:pStyle w:val="Default"/>
        <w:spacing w:line="276" w:lineRule="auto"/>
        <w:jc w:val="both"/>
        <w:rPr>
          <w:b/>
          <w:bCs/>
        </w:rPr>
      </w:pPr>
    </w:p>
    <w:p w:rsidR="005A1D06" w:rsidRPr="00341493" w:rsidRDefault="003C0B59" w:rsidP="00C22E96">
      <w:pPr>
        <w:pStyle w:val="Default"/>
        <w:spacing w:line="276" w:lineRule="auto"/>
        <w:ind w:firstLine="709"/>
        <w:jc w:val="both"/>
        <w:rPr>
          <w:b/>
          <w:bCs/>
        </w:rPr>
      </w:pPr>
      <w:r>
        <w:rPr>
          <w:b/>
          <w:bCs/>
        </w:rPr>
        <w:t>Na základe predloženého návrhu Programového rozpočtu Mesta Stará Ľubovňa, rozpočtových a príspevkovej organizácie na roky 2015, 2016, 2017 k</w:t>
      </w:r>
      <w:r w:rsidR="005A1D06" w:rsidRPr="00341493">
        <w:rPr>
          <w:b/>
          <w:bCs/>
        </w:rPr>
        <w:t xml:space="preserve">onštatujem, že Mesto </w:t>
      </w:r>
      <w:r w:rsidR="00045B88" w:rsidRPr="00341493">
        <w:rPr>
          <w:b/>
          <w:bCs/>
        </w:rPr>
        <w:t xml:space="preserve">Stará Ľubovňa </w:t>
      </w:r>
      <w:r w:rsidR="005A1D06" w:rsidRPr="00341493">
        <w:rPr>
          <w:b/>
          <w:bCs/>
        </w:rPr>
        <w:t>v roku 201</w:t>
      </w:r>
      <w:r w:rsidR="00045B88" w:rsidRPr="00341493">
        <w:rPr>
          <w:b/>
          <w:bCs/>
        </w:rPr>
        <w:t>5</w:t>
      </w:r>
      <w:r w:rsidR="005A1D06" w:rsidRPr="00341493">
        <w:rPr>
          <w:b/>
          <w:bCs/>
        </w:rPr>
        <w:t xml:space="preserve"> navrhuje celkový rozpočet príjmov a výdavkov </w:t>
      </w:r>
      <w:r w:rsidR="00045B88" w:rsidRPr="00341493">
        <w:rPr>
          <w:b/>
          <w:bCs/>
        </w:rPr>
        <w:t>nižší</w:t>
      </w:r>
      <w:r w:rsidR="005A1D06" w:rsidRPr="00341493">
        <w:rPr>
          <w:b/>
          <w:bCs/>
        </w:rPr>
        <w:t xml:space="preserve"> oproti schválenému rozpočtu roku 201</w:t>
      </w:r>
      <w:r w:rsidR="00045B88" w:rsidRPr="00341493">
        <w:rPr>
          <w:b/>
          <w:bCs/>
        </w:rPr>
        <w:t>4</w:t>
      </w:r>
      <w:r w:rsidR="005A1D06" w:rsidRPr="00341493">
        <w:rPr>
          <w:b/>
          <w:bCs/>
        </w:rPr>
        <w:t xml:space="preserve"> o</w:t>
      </w:r>
      <w:r w:rsidR="00045B88" w:rsidRPr="00341493">
        <w:rPr>
          <w:b/>
          <w:bCs/>
        </w:rPr>
        <w:t> 1</w:t>
      </w:r>
      <w:r w:rsidR="00505293">
        <w:rPr>
          <w:b/>
          <w:bCs/>
        </w:rPr>
        <w:t>18</w:t>
      </w:r>
      <w:r w:rsidR="00045B88" w:rsidRPr="00341493">
        <w:rPr>
          <w:b/>
          <w:bCs/>
        </w:rPr>
        <w:t>.</w:t>
      </w:r>
      <w:r w:rsidR="00505293">
        <w:rPr>
          <w:b/>
          <w:bCs/>
        </w:rPr>
        <w:t>906</w:t>
      </w:r>
      <w:r w:rsidR="00045B88" w:rsidRPr="00341493">
        <w:rPr>
          <w:b/>
          <w:bCs/>
        </w:rPr>
        <w:t xml:space="preserve"> </w:t>
      </w:r>
      <w:r w:rsidR="005A1D06" w:rsidRPr="00341493">
        <w:rPr>
          <w:b/>
          <w:bCs/>
        </w:rPr>
        <w:t xml:space="preserve">eur. </w:t>
      </w:r>
    </w:p>
    <w:p w:rsidR="00045B88" w:rsidRPr="00C22E96" w:rsidRDefault="00C22E96" w:rsidP="00C22E96">
      <w:pPr>
        <w:spacing w:before="100" w:beforeAutospacing="1" w:after="100" w:afterAutospacing="1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C22E96">
        <w:rPr>
          <w:rFonts w:ascii="Times New Roman" w:hAnsi="Times New Roman" w:cs="Times New Roman"/>
          <w:bCs/>
          <w:color w:val="000000"/>
          <w:sz w:val="24"/>
          <w:szCs w:val="24"/>
        </w:rPr>
        <w:t>V zmysle ustanovenia § 15, zákona č. 583/2004</w:t>
      </w:r>
      <w:r w:rsidRPr="00C22E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Z. z.  o rozpočtových pravidlách územnej samosprávy, súčasťou rozpočtu obce sú aj finančné operácie, ktorými sa vykonávajú prevody finančných prostriedkov peňažných fondov obce a realizujú sa ich návratné zdroje financovania. </w:t>
      </w:r>
      <w:r w:rsidRPr="00C22E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posudzovanom návrhu rozpočtu mesta má zostatok rezervného fondu  klesajúci trend. </w:t>
      </w:r>
    </w:p>
    <w:p w:rsidR="00753DE5" w:rsidRPr="00341493" w:rsidRDefault="00753DE5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Podľa § 4 ods. 5 zákona o rozpočtových pravidlách územnej samosprávy rozpočet mesta musí obsahovať aj zámery a ciele, tzv. programový rozpočet. 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Návrh programového rozpočtu je alokovaný do </w:t>
      </w:r>
      <w:r w:rsidR="003704A2" w:rsidRPr="00341493">
        <w:rPr>
          <w:rFonts w:ascii="Times New Roman" w:hAnsi="Times New Roman" w:cs="Times New Roman"/>
          <w:b/>
          <w:color w:val="000000"/>
          <w:sz w:val="24"/>
          <w:szCs w:val="24"/>
        </w:rPr>
        <w:t>13-tich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programov. Každý program má stanovený zámer, zodpovednosť; podprogram má stanovený cieľ s príslušným merateľným ukazovateľom. V číselnom vyjadrení predstavuje predpokladané použitie finančných </w:t>
      </w:r>
      <w:r w:rsidRPr="00341493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prostriedkov. V jednotlivých programoch je premietnutá celá činnosť mesta vrátane zabezpečenia predpokladaných rozvojových programov mesta</w:t>
      </w:r>
      <w:r w:rsidRPr="00341493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3704A2" w:rsidRPr="00341493" w:rsidRDefault="003704A2" w:rsidP="00341493">
      <w:pPr>
        <w:pStyle w:val="Default"/>
        <w:spacing w:line="276" w:lineRule="auto"/>
        <w:jc w:val="both"/>
      </w:pPr>
    </w:p>
    <w:p w:rsidR="00753DE5" w:rsidRPr="00341493" w:rsidRDefault="00753DE5" w:rsidP="00341493">
      <w:pPr>
        <w:pStyle w:val="Default"/>
        <w:spacing w:line="276" w:lineRule="auto"/>
        <w:ind w:firstLine="709"/>
        <w:jc w:val="both"/>
        <w:rPr>
          <w:b/>
          <w:bCs/>
        </w:rPr>
      </w:pPr>
      <w:r w:rsidRPr="00341493">
        <w:t>Návrh programového rozpočtu zároveň posilňuje zodpovednosť za nakladanie s verejnými zdrojmi, a tým podporuje aj manažovanie rozpočtových výdavkov. Jeho prednosťou je skvalitňovanie informácií potrebných pre rozhodovanie o výdavkoch. Umožňuje identifikovať zmysel používania verejných zdrojov pri napĺňaní navrhovaných cieľov a zámerov.</w:t>
      </w:r>
    </w:p>
    <w:p w:rsidR="00961DB1" w:rsidRPr="00341493" w:rsidRDefault="00961DB1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61DB1" w:rsidRPr="00341493" w:rsidRDefault="00961DB1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493">
        <w:rPr>
          <w:rFonts w:ascii="Times New Roman" w:hAnsi="Times New Roman" w:cs="Times New Roman"/>
          <w:b/>
          <w:sz w:val="24"/>
          <w:szCs w:val="24"/>
        </w:rPr>
        <w:t>Návrh rozpočtu na obdobie rokov 201</w:t>
      </w:r>
      <w:r w:rsidR="00777B30" w:rsidRPr="00341493">
        <w:rPr>
          <w:rFonts w:ascii="Times New Roman" w:hAnsi="Times New Roman" w:cs="Times New Roman"/>
          <w:b/>
          <w:sz w:val="24"/>
          <w:szCs w:val="24"/>
        </w:rPr>
        <w:t>5</w:t>
      </w:r>
      <w:r w:rsidRPr="00341493">
        <w:rPr>
          <w:rFonts w:ascii="Times New Roman" w:hAnsi="Times New Roman" w:cs="Times New Roman"/>
          <w:b/>
          <w:sz w:val="24"/>
          <w:szCs w:val="24"/>
        </w:rPr>
        <w:t xml:space="preserve"> – 201</w:t>
      </w:r>
      <w:r w:rsidR="00777B30" w:rsidRPr="00341493">
        <w:rPr>
          <w:rFonts w:ascii="Times New Roman" w:hAnsi="Times New Roman" w:cs="Times New Roman"/>
          <w:b/>
          <w:sz w:val="24"/>
          <w:szCs w:val="24"/>
        </w:rPr>
        <w:t>7</w:t>
      </w:r>
      <w:r w:rsidRPr="00341493">
        <w:rPr>
          <w:rFonts w:ascii="Times New Roman" w:hAnsi="Times New Roman" w:cs="Times New Roman"/>
          <w:b/>
          <w:sz w:val="24"/>
          <w:szCs w:val="24"/>
        </w:rPr>
        <w:t xml:space="preserve"> neobsahuje plány výsledkov hospodárenia obchodných spoločností, ktoré založilo mesto </w:t>
      </w:r>
      <w:r w:rsidR="00777B30" w:rsidRPr="00341493">
        <w:rPr>
          <w:rFonts w:ascii="Times New Roman" w:hAnsi="Times New Roman" w:cs="Times New Roman"/>
          <w:b/>
          <w:sz w:val="24"/>
          <w:szCs w:val="24"/>
        </w:rPr>
        <w:t>Stará Ľubovňa</w:t>
      </w:r>
      <w:r w:rsidR="00777B30" w:rsidRPr="00341493">
        <w:rPr>
          <w:rFonts w:ascii="Times New Roman" w:hAnsi="Times New Roman" w:cs="Times New Roman"/>
          <w:sz w:val="24"/>
          <w:szCs w:val="24"/>
        </w:rPr>
        <w:t xml:space="preserve">, tak </w:t>
      </w:r>
      <w:r w:rsidRPr="00341493">
        <w:rPr>
          <w:rFonts w:ascii="Times New Roman" w:hAnsi="Times New Roman" w:cs="Times New Roman"/>
          <w:sz w:val="24"/>
          <w:szCs w:val="24"/>
        </w:rPr>
        <w:t xml:space="preserve">ako je to pri štátnom rozpočte. Návrh rozpočtu uvádza finančné toky (príjem a výdavky rozpočtu), ale plánované výsledky hospodárenia týchto subjektov sa neuvádzajú. V rámci transparentnosti a z titulu, že mesto má zachovávať majetok v nezmenenej výške je vhodné uvádzať plány výsledkov hospodárenia, už aj z titulu, že o dôležitých otázkach týchto spoločností rozhoduje mesto </w:t>
      </w:r>
      <w:r w:rsidR="00777B30" w:rsidRPr="00341493">
        <w:rPr>
          <w:rFonts w:ascii="Times New Roman" w:hAnsi="Times New Roman" w:cs="Times New Roman"/>
          <w:sz w:val="24"/>
          <w:szCs w:val="24"/>
        </w:rPr>
        <w:t>Stará Ľubovňa</w:t>
      </w:r>
      <w:r w:rsidRPr="00341493">
        <w:rPr>
          <w:rFonts w:ascii="Times New Roman" w:hAnsi="Times New Roman" w:cs="Times New Roman"/>
          <w:sz w:val="24"/>
          <w:szCs w:val="24"/>
        </w:rPr>
        <w:t xml:space="preserve"> prostredníctvom primátora mesta a mestského zastupiteľstva. </w:t>
      </w:r>
    </w:p>
    <w:p w:rsidR="00961DB1" w:rsidRPr="00341493" w:rsidRDefault="00961DB1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F482F" w:rsidRPr="00341493" w:rsidRDefault="00EA5FD6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Spracovateľ návrhu rozpočtu </w:t>
      </w:r>
      <w:r w:rsidR="00F30EE8">
        <w:rPr>
          <w:rFonts w:ascii="Times New Roman" w:hAnsi="Times New Roman" w:cs="Times New Roman"/>
          <w:sz w:val="24"/>
          <w:szCs w:val="24"/>
        </w:rPr>
        <w:t>neuvažuje o výdavkoch vyplývajúcich z prehratých</w:t>
      </w:r>
      <w:r>
        <w:rPr>
          <w:rFonts w:ascii="Times New Roman" w:hAnsi="Times New Roman" w:cs="Times New Roman"/>
          <w:sz w:val="24"/>
          <w:szCs w:val="24"/>
        </w:rPr>
        <w:t xml:space="preserve"> súdnych konaní. </w:t>
      </w:r>
      <w:r w:rsidR="00DF482F" w:rsidRPr="00341493">
        <w:rPr>
          <w:rFonts w:ascii="Times New Roman" w:hAnsi="Times New Roman" w:cs="Times New Roman"/>
          <w:sz w:val="24"/>
          <w:szCs w:val="24"/>
        </w:rPr>
        <w:t xml:space="preserve">Na úhradu súdnych sporov </w:t>
      </w:r>
      <w:r>
        <w:rPr>
          <w:rFonts w:ascii="Times New Roman" w:hAnsi="Times New Roman" w:cs="Times New Roman"/>
          <w:sz w:val="24"/>
          <w:szCs w:val="24"/>
        </w:rPr>
        <w:t xml:space="preserve">mesto </w:t>
      </w:r>
      <w:r w:rsidR="00F30EE8">
        <w:rPr>
          <w:rFonts w:ascii="Times New Roman" w:hAnsi="Times New Roman" w:cs="Times New Roman"/>
          <w:sz w:val="24"/>
          <w:szCs w:val="24"/>
        </w:rPr>
        <w:t>nemôže</w:t>
      </w:r>
      <w:r w:rsidR="00DF482F" w:rsidRPr="00341493">
        <w:rPr>
          <w:rFonts w:ascii="Times New Roman" w:hAnsi="Times New Roman" w:cs="Times New Roman"/>
          <w:sz w:val="24"/>
          <w:szCs w:val="24"/>
        </w:rPr>
        <w:t xml:space="preserve"> použiť návratné finančné prostriedky a ani kapitálový príjem z predaja majetku mesta, nakoľko kapitálový príjem môžeme použiť len na krytie kapitálových výdavkov.</w:t>
      </w:r>
    </w:p>
    <w:p w:rsidR="002121BB" w:rsidRPr="00341493" w:rsidRDefault="002121BB" w:rsidP="0034149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4598C" w:rsidRDefault="003B6090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41493">
        <w:rPr>
          <w:rFonts w:ascii="Times New Roman" w:hAnsi="Times New Roman" w:cs="Times New Roman"/>
          <w:sz w:val="24"/>
          <w:szCs w:val="24"/>
        </w:rPr>
        <w:t xml:space="preserve">Odporúčam naďalej zvažovať ďalšie úverové zaťaženie mesta </w:t>
      </w:r>
      <w:r w:rsidR="00C22E96">
        <w:rPr>
          <w:rFonts w:ascii="Times New Roman" w:hAnsi="Times New Roman" w:cs="Times New Roman"/>
          <w:sz w:val="24"/>
          <w:szCs w:val="24"/>
        </w:rPr>
        <w:t>Stará Ľubovňa</w:t>
      </w:r>
      <w:r w:rsidRPr="00341493">
        <w:rPr>
          <w:rFonts w:ascii="Times New Roman" w:hAnsi="Times New Roman" w:cs="Times New Roman"/>
          <w:sz w:val="24"/>
          <w:szCs w:val="24"/>
        </w:rPr>
        <w:t xml:space="preserve"> pred prijatím nových úverov. Uvádzam, že v prípade zvažovania použitia nových úverových zdrojov je potrebné dodržať proces podľa § 17 zákona č. 583/2004 Z. z. o rozpočtových pravidlách územnej samosprávy.</w:t>
      </w:r>
    </w:p>
    <w:p w:rsidR="00C22E96" w:rsidRPr="00341493" w:rsidRDefault="00C22E96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F6780" w:rsidRPr="00341493" w:rsidRDefault="006F6780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46C2" w:rsidRPr="00F30EE8" w:rsidRDefault="00946139" w:rsidP="00341493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30EE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Záver </w:t>
      </w:r>
    </w:p>
    <w:p w:rsidR="00BC0168" w:rsidRPr="00341493" w:rsidRDefault="00BC0168" w:rsidP="00341493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463FBA" w:rsidRPr="0026040B" w:rsidRDefault="00463FBA" w:rsidP="00341493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 w:rsidRPr="0026040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Princíp rozpočtového hospodárenia znamená, že obec či </w:t>
      </w:r>
      <w:r w:rsidRPr="0026040B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mesto je povinné hospodáriť v súlade so schváleným rozpočtom, ktorý sa zostavuje ako vyrovnaný alebo prebytkový</w:t>
      </w:r>
      <w:r w:rsidRPr="0026040B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. V priebehu rozpočtového roka musí sledovať vývoj svojho hospodárenia a v prípade potreby prijímať potrebné opatrenia, príp. reagovať na zníženie plnenia rozpočtu v oblasti príjmov viazaním rozpočtových výdavkov a pod. </w:t>
      </w:r>
    </w:p>
    <w:p w:rsidR="00BC0168" w:rsidRPr="0026040B" w:rsidRDefault="00BC0168" w:rsidP="00341493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043278" w:rsidRPr="0026040B" w:rsidRDefault="00043278" w:rsidP="00F30E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40B">
        <w:rPr>
          <w:rFonts w:ascii="Times New Roman" w:hAnsi="Times New Roman" w:cs="Times New Roman"/>
          <w:sz w:val="24"/>
          <w:szCs w:val="24"/>
        </w:rPr>
        <w:t xml:space="preserve">Vyvesením návrhu rozpočtu mesta na úradnej tabuli mesta, dňa 20.10.2014, bola </w:t>
      </w:r>
      <w:r w:rsidRPr="0026040B">
        <w:rPr>
          <w:rFonts w:ascii="Times New Roman" w:hAnsi="Times New Roman" w:cs="Times New Roman"/>
          <w:b/>
          <w:sz w:val="24"/>
          <w:szCs w:val="24"/>
        </w:rPr>
        <w:t>splnená povinnosť</w:t>
      </w:r>
      <w:r w:rsidRPr="0026040B">
        <w:rPr>
          <w:rFonts w:ascii="Times New Roman" w:hAnsi="Times New Roman" w:cs="Times New Roman"/>
          <w:sz w:val="24"/>
          <w:szCs w:val="24"/>
        </w:rPr>
        <w:t xml:space="preserve"> uložená v § 9 ods.2 zákona č. 369/1990 </w:t>
      </w:r>
      <w:proofErr w:type="spellStart"/>
      <w:r w:rsidRPr="0026040B">
        <w:rPr>
          <w:rFonts w:ascii="Times New Roman" w:hAnsi="Times New Roman" w:cs="Times New Roman"/>
          <w:sz w:val="24"/>
          <w:szCs w:val="24"/>
        </w:rPr>
        <w:t>Zb.o</w:t>
      </w:r>
      <w:proofErr w:type="spellEnd"/>
      <w:r w:rsidRPr="0026040B">
        <w:rPr>
          <w:rFonts w:ascii="Times New Roman" w:hAnsi="Times New Roman" w:cs="Times New Roman"/>
          <w:sz w:val="24"/>
          <w:szCs w:val="24"/>
        </w:rPr>
        <w:t xml:space="preserve"> obecnom zriadení, podľa ktorého má byť návrh rozpočtu pred schválením zverejnený najmenej 15 dní spôsobom v mieste obvyklým, aby sa k nemu mohli obyvatelia vyjadriť. </w:t>
      </w:r>
    </w:p>
    <w:p w:rsidR="00F30EE8" w:rsidRPr="0026040B" w:rsidRDefault="00F30EE8" w:rsidP="00F30E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6040B" w:rsidRPr="0026040B" w:rsidRDefault="00F30EE8" w:rsidP="0026040B">
      <w:pPr>
        <w:pStyle w:val="Default"/>
        <w:spacing w:line="276" w:lineRule="auto"/>
        <w:ind w:firstLine="708"/>
        <w:jc w:val="both"/>
      </w:pPr>
      <w:r w:rsidRPr="0026040B">
        <w:t xml:space="preserve">Návrh rozpočtu mesta (tabuľková časť) </w:t>
      </w:r>
      <w:r w:rsidRPr="0026040B">
        <w:rPr>
          <w:b/>
        </w:rPr>
        <w:t xml:space="preserve">obsahuje povinné údaje tak, ako to ukladá ustanovenie § 4 ods. 6 zák. č. 523/2004 </w:t>
      </w:r>
      <w:proofErr w:type="spellStart"/>
      <w:r w:rsidRPr="0026040B">
        <w:rPr>
          <w:b/>
        </w:rPr>
        <w:t>Z.z</w:t>
      </w:r>
      <w:proofErr w:type="spellEnd"/>
      <w:r w:rsidRPr="0026040B">
        <w:rPr>
          <w:b/>
        </w:rPr>
        <w:t xml:space="preserve">. v platnom znení </w:t>
      </w:r>
      <w:r w:rsidRPr="0026040B">
        <w:t xml:space="preserve">a </w:t>
      </w:r>
      <w:proofErr w:type="spellStart"/>
      <w:r w:rsidRPr="0026040B">
        <w:t>ust</w:t>
      </w:r>
      <w:proofErr w:type="spellEnd"/>
      <w:r w:rsidRPr="0026040B">
        <w:t xml:space="preserve">. Čl. 9 ods. 1 Ústavného zákona č. 493/2011 </w:t>
      </w:r>
      <w:proofErr w:type="spellStart"/>
      <w:r w:rsidRPr="0026040B">
        <w:t>Z.z</w:t>
      </w:r>
      <w:proofErr w:type="spellEnd"/>
      <w:r w:rsidRPr="0026040B">
        <w:t xml:space="preserve">. – skutočné plnenie rozpočtu za roky 2012, 2013, schválený rozpočet </w:t>
      </w:r>
      <w:r w:rsidRPr="0026040B">
        <w:lastRenderedPageBreak/>
        <w:t xml:space="preserve">na rok 2014 a údaje o očakávanej skutočnosti v roku 2015, 2016, 2017. </w:t>
      </w:r>
      <w:r w:rsidR="00043278" w:rsidRPr="0026040B">
        <w:t>Návrh rozpočtu</w:t>
      </w:r>
      <w:r w:rsidRPr="0026040B">
        <w:t xml:space="preserve"> mesta </w:t>
      </w:r>
      <w:r w:rsidR="00043278" w:rsidRPr="0026040B">
        <w:rPr>
          <w:b/>
        </w:rPr>
        <w:t xml:space="preserve">je v súlade s ustanovením § 4 ods. 5 zákona č. 583/2004 </w:t>
      </w:r>
      <w:proofErr w:type="spellStart"/>
      <w:r w:rsidR="00043278" w:rsidRPr="0026040B">
        <w:rPr>
          <w:b/>
        </w:rPr>
        <w:t>Z.z</w:t>
      </w:r>
      <w:proofErr w:type="spellEnd"/>
      <w:r w:rsidR="00043278" w:rsidRPr="0026040B">
        <w:rPr>
          <w:b/>
        </w:rPr>
        <w:t>. o rozpočtových pravidlách</w:t>
      </w:r>
      <w:r w:rsidR="00043278" w:rsidRPr="0026040B">
        <w:t xml:space="preserve"> územnej samosprávy a o zmene a doplnení niektorých zákonov v znení neskorších predpisov, obsahuje údaje o zámeroch a cieľoch mesta, ktoré bude realizovať z výdavkov rozpočtu mesta. Rozpracovanie návrhu rozpočtu do programov, podprogramov a prvkov značne zvyšuje informačnú hodnotu návrhu s možnosťou prezentovať ciele a monitorovať ich dosahovanie.</w:t>
      </w:r>
      <w:r w:rsidR="0026040B" w:rsidRPr="0026040B">
        <w:t xml:space="preserve"> </w:t>
      </w:r>
      <w:r w:rsidR="0026040B" w:rsidRPr="0026040B">
        <w:rPr>
          <w:b/>
        </w:rPr>
        <w:t>Návrh programového rozpočtu je alokovaný do 13 programov. V číselnom vyjadrení predstavuje predpokladané použitie finančných prostriedkov. V jednotlivých programoch je premietnutá celá činnosť mesta vrátane zabezpečenia predpokladaných rozvojových programov mesta</w:t>
      </w:r>
      <w:r w:rsidR="0026040B" w:rsidRPr="0026040B">
        <w:t xml:space="preserve">. </w:t>
      </w:r>
    </w:p>
    <w:p w:rsidR="00043278" w:rsidRPr="0026040B" w:rsidRDefault="00043278" w:rsidP="00F30EE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43278" w:rsidRPr="0026040B" w:rsidRDefault="00043278" w:rsidP="00341493">
      <w:pPr>
        <w:pStyle w:val="Default"/>
        <w:spacing w:line="276" w:lineRule="auto"/>
        <w:ind w:firstLine="709"/>
        <w:jc w:val="both"/>
      </w:pPr>
      <w:r w:rsidRPr="0026040B">
        <w:t xml:space="preserve">Viacročný rozpočet je zostavený v rovnakom členení, v akom sa zostavuje rozpočet mesta na príslušný rozpočtový rok. </w:t>
      </w:r>
      <w:r w:rsidRPr="0026040B">
        <w:rPr>
          <w:b/>
        </w:rPr>
        <w:t>Rozpočet mesta na príslušný rozpočtový rok je záväzný (rok 2015), rozpočty na nasledujúce dva rozpočtové roky majú orientačný charakter</w:t>
      </w:r>
      <w:r w:rsidRPr="0026040B">
        <w:t xml:space="preserve">, ich ukazovatele sa spresňujú v ďalších rozpočtových rokoch. Posudzovaný návrh rozpočtu má charakter strednodobého rozpočtu ako nástroj finančnej politiky mesta. </w:t>
      </w:r>
    </w:p>
    <w:p w:rsidR="00F30EE8" w:rsidRPr="0026040B" w:rsidRDefault="00F30EE8" w:rsidP="00341493">
      <w:pPr>
        <w:pStyle w:val="Default"/>
        <w:spacing w:line="276" w:lineRule="auto"/>
        <w:ind w:firstLine="709"/>
        <w:jc w:val="both"/>
      </w:pPr>
    </w:p>
    <w:p w:rsidR="00043278" w:rsidRPr="0026040B" w:rsidRDefault="00043278" w:rsidP="00341493">
      <w:pPr>
        <w:pStyle w:val="Default"/>
        <w:spacing w:line="276" w:lineRule="auto"/>
        <w:ind w:firstLine="709"/>
        <w:jc w:val="both"/>
      </w:pPr>
      <w:r w:rsidRPr="0026040B">
        <w:t xml:space="preserve">Súčasťou návrhu rozpočtu sú aj rozpočty príjmov a výdavkov rozpočtových organizácií a príspevky príspevkových organizácií, zriaďovateľom ktorých je Mesto Stará Ľubovňa a finančné vzťahy k obchodným spoločnostiam, zakladateľom ktorých je mesto. </w:t>
      </w:r>
    </w:p>
    <w:p w:rsidR="00F30EE8" w:rsidRPr="0026040B" w:rsidRDefault="00F30EE8" w:rsidP="00341493">
      <w:pPr>
        <w:pStyle w:val="Default"/>
        <w:spacing w:line="276" w:lineRule="auto"/>
        <w:ind w:firstLine="709"/>
        <w:jc w:val="both"/>
      </w:pPr>
    </w:p>
    <w:p w:rsidR="00043278" w:rsidRPr="0026040B" w:rsidRDefault="00043278" w:rsidP="0034149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040B">
        <w:rPr>
          <w:rFonts w:ascii="Times New Roman" w:hAnsi="Times New Roman" w:cs="Times New Roman"/>
          <w:b/>
          <w:sz w:val="24"/>
          <w:szCs w:val="24"/>
        </w:rPr>
        <w:t>Návrh rozpočtu mesta na rok 2015 je zostavený ako vyrovnaný, po schválení mestským zastupiteľstvom bude záväzný pre rok 2015, obsahuje celkové príjmy vo výške 9.939.116,0 €, čo predstavuje 100,25% schváleného rozpočtu roku 2014 a v rovnakej výške i celkové výdavky. Z toho bežný rozpočet je zostavený ako prebytkový vo výške 423.465,0 €, kapitálový rozpočet so schodkom vo výške 775.084,0 € a finančné operácie s prebytkom vo výške 351.619,0 €</w:t>
      </w:r>
      <w:r w:rsidRPr="002604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30EE8" w:rsidRPr="0026040B" w:rsidRDefault="00F30EE8" w:rsidP="00341493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43278" w:rsidRPr="0026040B" w:rsidRDefault="00043278" w:rsidP="0026040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040B">
        <w:rPr>
          <w:rFonts w:ascii="Times New Roman" w:hAnsi="Times New Roman" w:cs="Times New Roman"/>
          <w:sz w:val="24"/>
          <w:szCs w:val="24"/>
        </w:rPr>
        <w:t xml:space="preserve">Návrh rozpočtu v tejto časti vychádzal z platných všeobecne záväzných nariadení. Ako vyplýva z návrhu rozpočtu pre roky 2014 - 2016, mesto neuvažuje so zvyšovaním miestnych daní a poplatku. Bežný rozpočet sa povinne zostavuje ako vyrovnaný, resp. prebytkový. </w:t>
      </w:r>
      <w:r w:rsidRPr="0026040B">
        <w:rPr>
          <w:rFonts w:ascii="Times New Roman" w:hAnsi="Times New Roman" w:cs="Times New Roman"/>
          <w:b/>
          <w:sz w:val="24"/>
          <w:szCs w:val="24"/>
        </w:rPr>
        <w:t xml:space="preserve">V predloženom </w:t>
      </w:r>
      <w:r w:rsidR="0026040B" w:rsidRPr="0026040B">
        <w:rPr>
          <w:rFonts w:ascii="Times New Roman" w:hAnsi="Times New Roman" w:cs="Times New Roman"/>
          <w:b/>
          <w:sz w:val="24"/>
          <w:szCs w:val="24"/>
        </w:rPr>
        <w:t xml:space="preserve">znení mesta prevažne navrhuje </w:t>
      </w:r>
      <w:r w:rsidRPr="0026040B">
        <w:rPr>
          <w:rFonts w:ascii="Times New Roman" w:hAnsi="Times New Roman" w:cs="Times New Roman"/>
          <w:b/>
          <w:sz w:val="24"/>
          <w:szCs w:val="24"/>
        </w:rPr>
        <w:t>príjmové a výdavkové transakcie, ktoré sa každoročne opakujú.</w:t>
      </w:r>
      <w:r w:rsidR="0026040B" w:rsidRPr="0026040B">
        <w:rPr>
          <w:rFonts w:ascii="Times New Roman" w:hAnsi="Times New Roman" w:cs="Times New Roman"/>
          <w:color w:val="000000"/>
          <w:sz w:val="24"/>
          <w:szCs w:val="24"/>
        </w:rPr>
        <w:t xml:space="preserve"> Navrhovaný rozpočet bežných výdavkov je zostavený tak, aby zabezpečil financovanie výkonu samosprávnych pôsobnosti mesta, úhradu záväzkov, financovanie nákladov preneseného výkonu štátnej správy, financovanie výdavkov spojených so správou, údržbou a zhodnocovaním majetku. </w:t>
      </w:r>
    </w:p>
    <w:p w:rsidR="00F30EE8" w:rsidRPr="0026040B" w:rsidRDefault="00F30EE8" w:rsidP="00341493">
      <w:pPr>
        <w:pStyle w:val="Default"/>
        <w:spacing w:line="276" w:lineRule="auto"/>
        <w:ind w:firstLine="709"/>
        <w:jc w:val="both"/>
      </w:pPr>
    </w:p>
    <w:p w:rsidR="00043278" w:rsidRPr="0026040B" w:rsidRDefault="00043278" w:rsidP="003414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6040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Po oboznámení sa a posúdení návrhu rozpočtu príjmov konštatujem, že </w:t>
      </w:r>
      <w:r w:rsidRPr="0026040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 zostavený v požadovanej štruktúre, vychádza z reálnych prepočtov podľa platných právnych noriem, z prepočtov podľa platných VZN</w:t>
      </w:r>
      <w:r w:rsidR="00DE45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DE452A" w:rsidRPr="00DE452A">
        <w:rPr>
          <w:rFonts w:ascii="Times New Roman" w:hAnsi="Times New Roman" w:cs="Times New Roman"/>
          <w:b/>
          <w:bCs/>
          <w:sz w:val="24"/>
          <w:szCs w:val="24"/>
        </w:rPr>
        <w:t>a je možné predložený návrh považovať za východiskový</w:t>
      </w:r>
      <w:r w:rsidR="00DE452A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26040B">
        <w:rPr>
          <w:rFonts w:ascii="Times New Roman" w:hAnsi="Times New Roman" w:cs="Times New Roman"/>
          <w:bCs/>
          <w:sz w:val="24"/>
          <w:szCs w:val="24"/>
        </w:rPr>
        <w:t>Pozitívne hodnotím, že spracovatelia návrhu rozpočtu pri spracovávaní, prepočtoch potenciálnych príjmov rozvážne určovali ich výšku. Pri tejto konštrukcii návrhu rozpočtu predpokladám naplnenie príjmovej časti rozpočtu bez rizík.</w:t>
      </w:r>
    </w:p>
    <w:p w:rsidR="00F30EE8" w:rsidRPr="0026040B" w:rsidRDefault="00F30EE8" w:rsidP="0026040B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05293" w:rsidRPr="00505293" w:rsidRDefault="00043278" w:rsidP="0050529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040B">
        <w:rPr>
          <w:rFonts w:ascii="Times New Roman" w:hAnsi="Times New Roman" w:cs="Times New Roman"/>
          <w:color w:val="000000"/>
          <w:sz w:val="24"/>
          <w:szCs w:val="24"/>
        </w:rPr>
        <w:lastRenderedPageBreak/>
        <w:t>V návrhu rozpočtu predkladateľ vyčlenil finančné prostriedky aj na poskytnutie dotácií, ktoré mesto môže poskytnúť podľa ustanovení § 7 zákona o rozpočtových pravidlách územnej samosprávy a o zmene a doplnení niektorých zákonov v platnom znení. Návrh rozpočtu obsahuje výdavky vo forme príspevkov pre príspevkové organizácie mesta, výdavky, ktoré budú realizované z transferov zo ŠR na prenesený výkon štátnej správy. V návrhu sú vyčlenené finančné prostriedky pre neštátne školstvo a neverejných poskytovateľov sociálnych služieb. Spracovatelia vychádzali z požiadaviek jednotlivých oddelení mestského úradu, z požiadaviek príspevkových organizácií</w:t>
      </w:r>
      <w:r w:rsidR="00DE452A">
        <w:rPr>
          <w:rFonts w:ascii="Times New Roman" w:hAnsi="Times New Roman" w:cs="Times New Roman"/>
          <w:color w:val="000000"/>
          <w:sz w:val="24"/>
          <w:szCs w:val="24"/>
        </w:rPr>
        <w:t xml:space="preserve"> a obchodných spoločností</w:t>
      </w:r>
      <w:r w:rsidRPr="0026040B">
        <w:rPr>
          <w:rFonts w:ascii="Times New Roman" w:hAnsi="Times New Roman" w:cs="Times New Roman"/>
          <w:color w:val="000000"/>
          <w:sz w:val="24"/>
          <w:szCs w:val="24"/>
        </w:rPr>
        <w:t xml:space="preserve">, žiadostí zriaďovateľov školských zariadení,  súkromných a cirkevných škôl. </w:t>
      </w:r>
      <w:r w:rsidR="00505293" w:rsidRPr="00341493">
        <w:rPr>
          <w:rFonts w:ascii="Times New Roman" w:hAnsi="Times New Roman" w:cs="Times New Roman"/>
          <w:b/>
          <w:sz w:val="24"/>
          <w:szCs w:val="24"/>
        </w:rPr>
        <w:t>Návrh rozpočtu na obdobie rokov 2015 – 2017 neobsahuje plány výsledkov hospodárenia obchodných spoločností, ktoré založilo mesto Stará Ľubovňa</w:t>
      </w:r>
      <w:r w:rsidR="00505293" w:rsidRPr="00341493">
        <w:rPr>
          <w:rFonts w:ascii="Times New Roman" w:hAnsi="Times New Roman" w:cs="Times New Roman"/>
          <w:sz w:val="24"/>
          <w:szCs w:val="24"/>
        </w:rPr>
        <w:t>, tak ako je to pri štátnom rozpočte. Návrh rozpočtu uvádza finančné toky (príjem a výdavky rozpočtu), ale plánované výsledky hospodárenia týchto subjektov sa neuvádzajú.</w:t>
      </w:r>
    </w:p>
    <w:p w:rsidR="00505293" w:rsidRPr="0026040B" w:rsidRDefault="00505293" w:rsidP="0050529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11EE2" w:rsidRPr="00DE452A" w:rsidRDefault="00043278" w:rsidP="00DE452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DE45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Predpokladaná výška výdavkov bežného rozpočtu </w:t>
      </w:r>
      <w:r w:rsidR="00DE452A" w:rsidRPr="00DE45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na rok 2015 </w:t>
      </w:r>
      <w:r w:rsidRPr="00DE45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 o 423.465 € nižšia ako sú predpokladané bežné príjmy, čím mesto predpokladá vytvoriť čiastočné finančné zdroje na krytie kapitálových výdavkov v súlade s ustanoveniami § 10 ods. 7 zákona o rozpočtových</w:t>
      </w:r>
      <w:r w:rsidR="00DE452A" w:rsidRPr="00DE452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pravidlách územnej samosprávy. Posudzovaný rozpočet navrhuje </w:t>
      </w:r>
      <w:r w:rsidR="0034598C" w:rsidRPr="00DE452A">
        <w:rPr>
          <w:rFonts w:ascii="Times New Roman" w:hAnsi="Times New Roman" w:cs="Times New Roman"/>
          <w:b/>
          <w:bCs/>
          <w:sz w:val="24"/>
          <w:szCs w:val="24"/>
        </w:rPr>
        <w:t>v roku 201</w:t>
      </w:r>
      <w:r w:rsidR="00DE452A" w:rsidRPr="00DE452A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34598C" w:rsidRPr="00DE452A">
        <w:rPr>
          <w:rFonts w:ascii="Times New Roman" w:hAnsi="Times New Roman" w:cs="Times New Roman"/>
          <w:b/>
          <w:bCs/>
          <w:sz w:val="24"/>
          <w:szCs w:val="24"/>
        </w:rPr>
        <w:t xml:space="preserve"> celkový rozpočet príjmov a výdavkov </w:t>
      </w:r>
      <w:r w:rsidR="00DE452A" w:rsidRPr="00DE452A">
        <w:rPr>
          <w:rFonts w:ascii="Times New Roman" w:hAnsi="Times New Roman" w:cs="Times New Roman"/>
          <w:b/>
          <w:bCs/>
          <w:sz w:val="24"/>
          <w:szCs w:val="24"/>
        </w:rPr>
        <w:t xml:space="preserve">nižší </w:t>
      </w:r>
      <w:r w:rsidR="0034598C" w:rsidRPr="00DE452A">
        <w:rPr>
          <w:rFonts w:ascii="Times New Roman" w:hAnsi="Times New Roman" w:cs="Times New Roman"/>
          <w:b/>
          <w:bCs/>
          <w:sz w:val="24"/>
          <w:szCs w:val="24"/>
        </w:rPr>
        <w:t xml:space="preserve">oproti </w:t>
      </w:r>
      <w:r w:rsidR="00DE452A" w:rsidRPr="00DE452A">
        <w:rPr>
          <w:rFonts w:ascii="Times New Roman" w:hAnsi="Times New Roman" w:cs="Times New Roman"/>
          <w:b/>
          <w:bCs/>
          <w:sz w:val="24"/>
          <w:szCs w:val="24"/>
        </w:rPr>
        <w:t xml:space="preserve">predpokladanému rozpočtu </w:t>
      </w:r>
      <w:r w:rsidR="0034598C" w:rsidRPr="00DE452A">
        <w:rPr>
          <w:rFonts w:ascii="Times New Roman" w:hAnsi="Times New Roman" w:cs="Times New Roman"/>
          <w:b/>
          <w:bCs/>
          <w:sz w:val="24"/>
          <w:szCs w:val="24"/>
        </w:rPr>
        <w:t>roku 201</w:t>
      </w:r>
      <w:r w:rsidR="00DE452A" w:rsidRPr="00DE452A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34598C" w:rsidRPr="00DE452A">
        <w:rPr>
          <w:rFonts w:ascii="Times New Roman" w:hAnsi="Times New Roman" w:cs="Times New Roman"/>
          <w:b/>
          <w:bCs/>
          <w:sz w:val="24"/>
          <w:szCs w:val="24"/>
        </w:rPr>
        <w:t xml:space="preserve"> o</w:t>
      </w:r>
      <w:r w:rsidR="00DE452A" w:rsidRPr="00DE452A">
        <w:rPr>
          <w:rFonts w:ascii="Times New Roman" w:hAnsi="Times New Roman" w:cs="Times New Roman"/>
          <w:b/>
          <w:bCs/>
          <w:sz w:val="24"/>
          <w:szCs w:val="24"/>
        </w:rPr>
        <w:t> 118.906 €</w:t>
      </w:r>
      <w:r w:rsidR="00F94353" w:rsidRPr="00DE452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505293" w:rsidRDefault="00505293" w:rsidP="00DE452A">
      <w:pPr>
        <w:pStyle w:val="Default"/>
        <w:spacing w:line="276" w:lineRule="auto"/>
        <w:jc w:val="both"/>
      </w:pPr>
    </w:p>
    <w:p w:rsidR="00712A91" w:rsidRPr="0026040B" w:rsidRDefault="00505293" w:rsidP="00505293">
      <w:pPr>
        <w:pStyle w:val="Default"/>
        <w:spacing w:line="276" w:lineRule="auto"/>
        <w:ind w:firstLine="708"/>
        <w:jc w:val="both"/>
      </w:pPr>
      <w:r w:rsidRPr="00341493">
        <w:t xml:space="preserve">Návrh kapitálového rozpočtu mesta vo výdavkovej </w:t>
      </w:r>
      <w:r w:rsidRPr="00505293">
        <w:t xml:space="preserve">časti neodráža strednodobé vízie spracovateľa (nekonkretizuje charakter výdavku), skôr </w:t>
      </w:r>
      <w:r>
        <w:rPr>
          <w:b/>
        </w:rPr>
        <w:t xml:space="preserve">všeobecne definuje objem plánovaných </w:t>
      </w:r>
      <w:r w:rsidRPr="00341493">
        <w:rPr>
          <w:b/>
        </w:rPr>
        <w:t>finančných prostriedkov a deklaruje, že bude schvaľovať osobitným schvaľovacím procesom</w:t>
      </w:r>
      <w:r w:rsidRPr="00341493">
        <w:t xml:space="preserve">, napr. prostredníctvom schvaľovania jednotlivých investičných aktivít alebo dokumentu Rozvojový program mesta. Rozpočet kapitálových výdavkov ešte </w:t>
      </w:r>
      <w:r w:rsidRPr="00341493">
        <w:rPr>
          <w:b/>
        </w:rPr>
        <w:t>obsahuje finančné krytie – dobeh investičných aktivít, ktoré boli osobitne schválené v roku 2014</w:t>
      </w:r>
      <w:r w:rsidRPr="00341493">
        <w:t>.</w:t>
      </w:r>
    </w:p>
    <w:p w:rsidR="00505293" w:rsidRDefault="00505293" w:rsidP="0034149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26040B" w:rsidRDefault="00712A91" w:rsidP="00341493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040B">
        <w:rPr>
          <w:rFonts w:ascii="Times New Roman" w:hAnsi="Times New Roman" w:cs="Times New Roman"/>
          <w:sz w:val="24"/>
          <w:szCs w:val="24"/>
        </w:rPr>
        <w:t>Návrh programového rozpočtu zároveň posilňuje zodpovednosť za nakladanie s verejnými zdrojmi, a tým podporuje aj manažovanie rozpočtových výdavkov. Jeho prednosťou je skvalitňovanie informácií potrebných pre rozhodovanie o výdavkoch. Umožňuje identifikovať zmysel používania verejných zdrojov pri napĺňaní navrhovaných cieľov a zámerov.</w:t>
      </w:r>
    </w:p>
    <w:p w:rsidR="00EA47AC" w:rsidRPr="0026040B" w:rsidRDefault="00EA47AC" w:rsidP="0026040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43278" w:rsidRDefault="00043278" w:rsidP="0026040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DE45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Z vyššie uvedených dôvodov a na základe možných výsledkov predkladaného návrhu rozpočtu mesta odporúčam uplatniť väčšiu osobnú zainteresovanosť vedúcich  oddelení a konateľov obchodných spoločností ako </w:t>
      </w:r>
      <w:r w:rsidR="0064745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aj jednotlivých </w:t>
      </w:r>
      <w:r w:rsidRPr="00DE45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správcov príjmovej a výdavkovej časti programov </w:t>
      </w:r>
      <w:r w:rsidR="0026040B" w:rsidRPr="00DE45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rozpočtu </w:t>
      </w:r>
      <w:r w:rsidRPr="00DE45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pri tvorbe, napĺňaní, správe a čerpaní programového rozpočtu mesta za účelom vytvárania dostatočných vlastných (nie dlhových) finančných zdrojov pre ďalšie zhodnocovanie majetku a rozvoj mesta. </w:t>
      </w:r>
      <w:r w:rsidR="00647451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Zároveň odporúčam </w:t>
      </w:r>
      <w:r w:rsidR="00F30EE8" w:rsidRPr="00DE45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hľadať ďalšie finančné zdroje vyplývajúce zo štrukturálnych zmien činnosti mesta a obchodných spoločností</w:t>
      </w:r>
      <w:r w:rsidR="0026040B" w:rsidRPr="00DE45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. </w:t>
      </w:r>
      <w:r w:rsidR="00F30EE8" w:rsidRPr="00DE452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</w:t>
      </w:r>
    </w:p>
    <w:p w:rsidR="00647451" w:rsidRDefault="00647451" w:rsidP="0026040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AE26FA" w:rsidRDefault="00647451" w:rsidP="0026040B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lastRenderedPageBreak/>
        <w:t xml:space="preserve">Na záver zdôrazňujem, že pri dodržiavaní programového rozpočtu musí byť permanentne zabezpečená rozpočtová disciplína zo strany všetkých zainteresovaných subjektov, ktoré sú zapojené do rozpočtového procesu. Udržanie rozpočtovej rovnováhy je </w:t>
      </w:r>
      <w:r w:rsidR="006C062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jediným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predpokladom, aby boli naplnené ciele via</w:t>
      </w:r>
      <w:r w:rsidR="006C062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cročného programového rozpočtu.</w:t>
      </w:r>
    </w:p>
    <w:p w:rsidR="006C0628" w:rsidRPr="0026040B" w:rsidRDefault="006C0628" w:rsidP="0026040B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</w:p>
    <w:p w:rsidR="00E3550B" w:rsidRPr="0026040B" w:rsidRDefault="00E3550B" w:rsidP="0026040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6040B">
        <w:rPr>
          <w:rFonts w:ascii="Times New Roman" w:hAnsi="Times New Roman" w:cs="Times New Roman"/>
          <w:sz w:val="24"/>
          <w:szCs w:val="24"/>
        </w:rPr>
        <w:t xml:space="preserve">Rozpočet je pre mesto základným programovým dokumentom, podľa ktorého a na základe ktorého mesto plánuje realizáciu a finančné zabezpečenie svojich úloh a povinností, ktoré plní v súlade s osobitnými predpismi, pričom jeho cieľom má byť : </w:t>
      </w:r>
    </w:p>
    <w:p w:rsidR="00E3550B" w:rsidRPr="0026040B" w:rsidRDefault="00E3550B" w:rsidP="0026040B">
      <w:pPr>
        <w:pStyle w:val="Odsekzoznamu"/>
        <w:numPr>
          <w:ilvl w:val="1"/>
          <w:numId w:val="10"/>
        </w:numPr>
        <w:tabs>
          <w:tab w:val="clear" w:pos="1440"/>
          <w:tab w:val="num" w:pos="1353"/>
        </w:tabs>
        <w:spacing w:after="0"/>
        <w:ind w:left="1353"/>
        <w:jc w:val="both"/>
        <w:rPr>
          <w:rFonts w:ascii="Times New Roman" w:hAnsi="Times New Roman" w:cs="Times New Roman"/>
          <w:sz w:val="24"/>
          <w:szCs w:val="24"/>
        </w:rPr>
      </w:pPr>
      <w:r w:rsidRPr="0026040B">
        <w:rPr>
          <w:rFonts w:ascii="Times New Roman" w:hAnsi="Times New Roman" w:cs="Times New Roman"/>
          <w:sz w:val="24"/>
          <w:szCs w:val="24"/>
        </w:rPr>
        <w:t>zabezpečenie účelnosti a efektívnosti čerpania výdavkov mesta,</w:t>
      </w:r>
    </w:p>
    <w:p w:rsidR="00E3550B" w:rsidRPr="0026040B" w:rsidRDefault="00E3550B" w:rsidP="0026040B">
      <w:pPr>
        <w:pStyle w:val="Odsekzoznamu"/>
        <w:numPr>
          <w:ilvl w:val="1"/>
          <w:numId w:val="10"/>
        </w:numPr>
        <w:tabs>
          <w:tab w:val="clear" w:pos="1440"/>
          <w:tab w:val="num" w:pos="1353"/>
        </w:tabs>
        <w:spacing w:after="0"/>
        <w:ind w:left="1353"/>
        <w:jc w:val="both"/>
        <w:rPr>
          <w:rFonts w:ascii="Times New Roman" w:hAnsi="Times New Roman" w:cs="Times New Roman"/>
          <w:sz w:val="24"/>
          <w:szCs w:val="24"/>
        </w:rPr>
      </w:pPr>
      <w:r w:rsidRPr="0026040B">
        <w:rPr>
          <w:rFonts w:ascii="Times New Roman" w:hAnsi="Times New Roman" w:cs="Times New Roman"/>
          <w:sz w:val="24"/>
          <w:szCs w:val="24"/>
        </w:rPr>
        <w:t xml:space="preserve">zvyšovanie zodpovednosti jednotlivých subjektov za čerpanie výdavkov, </w:t>
      </w:r>
    </w:p>
    <w:p w:rsidR="00E3550B" w:rsidRPr="0026040B" w:rsidRDefault="00E3550B" w:rsidP="0026040B">
      <w:pPr>
        <w:pStyle w:val="Odsekzoznamu"/>
        <w:numPr>
          <w:ilvl w:val="1"/>
          <w:numId w:val="10"/>
        </w:numPr>
        <w:tabs>
          <w:tab w:val="clear" w:pos="1440"/>
          <w:tab w:val="num" w:pos="1353"/>
        </w:tabs>
        <w:spacing w:after="0"/>
        <w:ind w:left="1353"/>
        <w:jc w:val="both"/>
        <w:rPr>
          <w:rFonts w:ascii="Times New Roman" w:hAnsi="Times New Roman" w:cs="Times New Roman"/>
          <w:sz w:val="24"/>
          <w:szCs w:val="24"/>
        </w:rPr>
      </w:pPr>
      <w:r w:rsidRPr="0026040B">
        <w:rPr>
          <w:rFonts w:ascii="Times New Roman" w:hAnsi="Times New Roman" w:cs="Times New Roman"/>
          <w:sz w:val="24"/>
          <w:szCs w:val="24"/>
        </w:rPr>
        <w:t xml:space="preserve">zabezpečenie väčšej participácie verejnosti na príprave programov a naďalej zvyšovať transparentnosť s verejnými finančnými prostriedkami rozpočtu. </w:t>
      </w:r>
    </w:p>
    <w:p w:rsidR="00E3550B" w:rsidRPr="0026040B" w:rsidRDefault="00E3550B" w:rsidP="0026040B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3550B" w:rsidRPr="00341493" w:rsidRDefault="00E3550B" w:rsidP="0026040B">
      <w:pPr>
        <w:pStyle w:val="Odsekzoznamu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704A2" w:rsidRDefault="003704A2" w:rsidP="0026040B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493">
        <w:rPr>
          <w:rFonts w:ascii="Times New Roman" w:hAnsi="Times New Roman" w:cs="Times New Roman"/>
          <w:bCs/>
          <w:sz w:val="24"/>
          <w:szCs w:val="24"/>
        </w:rPr>
        <w:t>Na základe vyhodnotenia procesov prípravy a  tvorby  návrhu predkladanej  zmeny a následne spracovaného stanoviska,  ako aj skutočností uvedených  v tomto dokumente</w:t>
      </w:r>
    </w:p>
    <w:p w:rsidR="00F30EE8" w:rsidRPr="00341493" w:rsidRDefault="00F30EE8" w:rsidP="0026040B">
      <w:pPr>
        <w:spacing w:after="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704A2" w:rsidRDefault="00F30EE8" w:rsidP="002604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</w:t>
      </w:r>
      <w:r w:rsidR="003704A2" w:rsidRPr="00341493">
        <w:rPr>
          <w:rFonts w:ascii="Times New Roman" w:hAnsi="Times New Roman" w:cs="Times New Roman"/>
          <w:b/>
          <w:bCs/>
          <w:sz w:val="24"/>
          <w:szCs w:val="24"/>
        </w:rPr>
        <w:t>dporúčam</w:t>
      </w:r>
    </w:p>
    <w:p w:rsidR="003C0B59" w:rsidRDefault="003C0B59" w:rsidP="002604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704A2" w:rsidRDefault="003704A2" w:rsidP="0026040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41493">
        <w:rPr>
          <w:rFonts w:ascii="Times New Roman" w:hAnsi="Times New Roman" w:cs="Times New Roman"/>
          <w:bCs/>
          <w:sz w:val="24"/>
          <w:szCs w:val="24"/>
        </w:rPr>
        <w:t>poslancom Mestského zastupiteľstva v Starej Ľubovni predložený materiál Programov</w:t>
      </w:r>
      <w:r w:rsidR="003C0B59">
        <w:rPr>
          <w:rFonts w:ascii="Times New Roman" w:hAnsi="Times New Roman" w:cs="Times New Roman"/>
          <w:bCs/>
          <w:sz w:val="24"/>
          <w:szCs w:val="24"/>
        </w:rPr>
        <w:t xml:space="preserve">ý rozpočet Mesta Stará Ľubovňa, rozpočtových a príspevkovej organizácie </w:t>
      </w:r>
      <w:r w:rsidRPr="00341493">
        <w:rPr>
          <w:rFonts w:ascii="Times New Roman" w:hAnsi="Times New Roman" w:cs="Times New Roman"/>
          <w:bCs/>
          <w:sz w:val="24"/>
          <w:szCs w:val="24"/>
        </w:rPr>
        <w:t>na rok</w:t>
      </w:r>
      <w:r w:rsidR="00F30EE8">
        <w:rPr>
          <w:rFonts w:ascii="Times New Roman" w:hAnsi="Times New Roman" w:cs="Times New Roman"/>
          <w:bCs/>
          <w:sz w:val="24"/>
          <w:szCs w:val="24"/>
        </w:rPr>
        <w:t>y</w:t>
      </w:r>
      <w:r w:rsidR="003C0B59">
        <w:rPr>
          <w:rFonts w:ascii="Times New Roman" w:hAnsi="Times New Roman" w:cs="Times New Roman"/>
          <w:bCs/>
          <w:sz w:val="24"/>
          <w:szCs w:val="24"/>
        </w:rPr>
        <w:t xml:space="preserve"> 2015, 2016, </w:t>
      </w:r>
      <w:r w:rsidR="00F30EE8">
        <w:rPr>
          <w:rFonts w:ascii="Times New Roman" w:hAnsi="Times New Roman" w:cs="Times New Roman"/>
          <w:bCs/>
          <w:sz w:val="24"/>
          <w:szCs w:val="24"/>
        </w:rPr>
        <w:t>2017</w:t>
      </w:r>
    </w:p>
    <w:p w:rsidR="00F30EE8" w:rsidRPr="00341493" w:rsidRDefault="00F30EE8" w:rsidP="0026040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B3852" w:rsidRPr="00341493" w:rsidRDefault="003704A2" w:rsidP="0026040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1493">
        <w:rPr>
          <w:rFonts w:ascii="Times New Roman" w:hAnsi="Times New Roman" w:cs="Times New Roman"/>
          <w:b/>
          <w:bCs/>
          <w:sz w:val="24"/>
          <w:szCs w:val="24"/>
        </w:rPr>
        <w:t>schváliť.</w:t>
      </w:r>
    </w:p>
    <w:p w:rsidR="00165F9F" w:rsidRPr="00341493" w:rsidRDefault="00165F9F" w:rsidP="002604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5F9F" w:rsidRPr="00341493" w:rsidRDefault="00165F9F" w:rsidP="0026040B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165F9F" w:rsidRPr="00505293" w:rsidRDefault="00165F9F" w:rsidP="0026040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05293" w:rsidRPr="00505293" w:rsidRDefault="003C0B59" w:rsidP="0026040B">
      <w:pPr>
        <w:spacing w:after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 Starej Ľubovni, dňa </w:t>
      </w:r>
      <w:r w:rsidR="00505293" w:rsidRPr="00505293">
        <w:rPr>
          <w:rFonts w:ascii="Times New Roman" w:hAnsi="Times New Roman" w:cs="Times New Roman"/>
          <w:bCs/>
          <w:sz w:val="24"/>
          <w:szCs w:val="24"/>
        </w:rPr>
        <w:t>9.1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="00505293" w:rsidRPr="00505293">
        <w:rPr>
          <w:rFonts w:ascii="Times New Roman" w:hAnsi="Times New Roman" w:cs="Times New Roman"/>
          <w:bCs/>
          <w:sz w:val="24"/>
          <w:szCs w:val="24"/>
        </w:rPr>
        <w:t>.2014</w:t>
      </w:r>
    </w:p>
    <w:p w:rsidR="00165F9F" w:rsidRDefault="00165F9F" w:rsidP="00341493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4555E5" w:rsidRPr="004555E5" w:rsidRDefault="004555E5" w:rsidP="004555E5">
      <w:pPr>
        <w:autoSpaceDE w:val="0"/>
        <w:autoSpaceDN w:val="0"/>
        <w:spacing w:after="0"/>
        <w:ind w:left="4963" w:firstLine="709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Ing. Ján </w:t>
      </w:r>
      <w:proofErr w:type="spellStart"/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Šidlovský</w:t>
      </w:r>
      <w:proofErr w:type="spellEnd"/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</w:p>
    <w:p w:rsidR="004555E5" w:rsidRPr="004555E5" w:rsidRDefault="004555E5" w:rsidP="004555E5">
      <w:pPr>
        <w:autoSpaceDE w:val="0"/>
        <w:autoSpaceDN w:val="0"/>
        <w:spacing w:after="0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4555E5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 xml:space="preserve">        hlavný kontrolór mesta</w:t>
      </w:r>
    </w:p>
    <w:p w:rsidR="00B17B9A" w:rsidRPr="004555E5" w:rsidRDefault="00B17B9A" w:rsidP="0034149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17B9A" w:rsidRPr="004555E5" w:rsidSect="0036073A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6E2D" w:rsidRDefault="000E6E2D" w:rsidP="00993F37">
      <w:pPr>
        <w:spacing w:after="0" w:line="240" w:lineRule="auto"/>
      </w:pPr>
      <w:r>
        <w:separator/>
      </w:r>
    </w:p>
  </w:endnote>
  <w:endnote w:type="continuationSeparator" w:id="0">
    <w:p w:rsidR="000E6E2D" w:rsidRDefault="000E6E2D" w:rsidP="0099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55E5" w:rsidRDefault="004555E5">
    <w:pPr>
      <w:pStyle w:val="Pta"/>
    </w:pPr>
  </w:p>
  <w:p w:rsidR="004555E5" w:rsidRDefault="004555E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6E2D" w:rsidRDefault="000E6E2D" w:rsidP="00993F37">
      <w:pPr>
        <w:spacing w:after="0" w:line="240" w:lineRule="auto"/>
      </w:pPr>
      <w:r>
        <w:separator/>
      </w:r>
    </w:p>
  </w:footnote>
  <w:footnote w:type="continuationSeparator" w:id="0">
    <w:p w:rsidR="000E6E2D" w:rsidRDefault="000E6E2D" w:rsidP="00993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4F736D3"/>
    <w:multiLevelType w:val="hybridMultilevel"/>
    <w:tmpl w:val="49EA0968"/>
    <w:lvl w:ilvl="0" w:tplc="4B404714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4D796C"/>
    <w:multiLevelType w:val="hybridMultilevel"/>
    <w:tmpl w:val="EB1C414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78A2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1B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14E6A4F"/>
    <w:multiLevelType w:val="hybridMultilevel"/>
    <w:tmpl w:val="94A632F0"/>
    <w:lvl w:ilvl="0" w:tplc="96828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18659A"/>
    <w:multiLevelType w:val="hybridMultilevel"/>
    <w:tmpl w:val="1EB6AB2C"/>
    <w:lvl w:ilvl="0" w:tplc="041B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8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6F27EE9"/>
    <w:multiLevelType w:val="hybridMultilevel"/>
    <w:tmpl w:val="078A8216"/>
    <w:lvl w:ilvl="0" w:tplc="9C84DC82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9"/>
  </w:num>
  <w:num w:numId="5">
    <w:abstractNumId w:val="1"/>
  </w:num>
  <w:num w:numId="6">
    <w:abstractNumId w:val="10"/>
  </w:num>
  <w:num w:numId="7">
    <w:abstractNumId w:val="3"/>
  </w:num>
  <w:num w:numId="8">
    <w:abstractNumId w:val="11"/>
  </w:num>
  <w:num w:numId="9">
    <w:abstractNumId w:val="7"/>
  </w:num>
  <w:num w:numId="10">
    <w:abstractNumId w:val="4"/>
  </w:num>
  <w:num w:numId="11">
    <w:abstractNumId w:val="5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43278"/>
    <w:rsid w:val="00045B88"/>
    <w:rsid w:val="00055EB6"/>
    <w:rsid w:val="00064DC9"/>
    <w:rsid w:val="00064F4C"/>
    <w:rsid w:val="000E6E2D"/>
    <w:rsid w:val="000E7A21"/>
    <w:rsid w:val="001079E8"/>
    <w:rsid w:val="00111E74"/>
    <w:rsid w:val="00111EE2"/>
    <w:rsid w:val="001209AF"/>
    <w:rsid w:val="0012257C"/>
    <w:rsid w:val="0012583D"/>
    <w:rsid w:val="001279E1"/>
    <w:rsid w:val="00165F9F"/>
    <w:rsid w:val="001769FF"/>
    <w:rsid w:val="001779CE"/>
    <w:rsid w:val="0019204A"/>
    <w:rsid w:val="00192A19"/>
    <w:rsid w:val="001D2B9D"/>
    <w:rsid w:val="00204B96"/>
    <w:rsid w:val="002121BB"/>
    <w:rsid w:val="0023568C"/>
    <w:rsid w:val="0026040B"/>
    <w:rsid w:val="002916E7"/>
    <w:rsid w:val="002E2947"/>
    <w:rsid w:val="002E779D"/>
    <w:rsid w:val="002F70B9"/>
    <w:rsid w:val="00304237"/>
    <w:rsid w:val="003239AD"/>
    <w:rsid w:val="00341493"/>
    <w:rsid w:val="0034598C"/>
    <w:rsid w:val="0036073A"/>
    <w:rsid w:val="003704A2"/>
    <w:rsid w:val="003746BC"/>
    <w:rsid w:val="003A3ED7"/>
    <w:rsid w:val="003B6090"/>
    <w:rsid w:val="003C0B59"/>
    <w:rsid w:val="003C60B5"/>
    <w:rsid w:val="003F3013"/>
    <w:rsid w:val="0040767D"/>
    <w:rsid w:val="004312BC"/>
    <w:rsid w:val="00440A04"/>
    <w:rsid w:val="004555E5"/>
    <w:rsid w:val="00463FBA"/>
    <w:rsid w:val="004D2B11"/>
    <w:rsid w:val="00501A6A"/>
    <w:rsid w:val="0050438F"/>
    <w:rsid w:val="00505293"/>
    <w:rsid w:val="005271B6"/>
    <w:rsid w:val="005414D9"/>
    <w:rsid w:val="00544320"/>
    <w:rsid w:val="00551F01"/>
    <w:rsid w:val="00557B61"/>
    <w:rsid w:val="005664C4"/>
    <w:rsid w:val="005A1D06"/>
    <w:rsid w:val="005C0C1D"/>
    <w:rsid w:val="005C2D0D"/>
    <w:rsid w:val="00605CC6"/>
    <w:rsid w:val="00647451"/>
    <w:rsid w:val="006756A5"/>
    <w:rsid w:val="00686575"/>
    <w:rsid w:val="006B3493"/>
    <w:rsid w:val="006C0628"/>
    <w:rsid w:val="006F6780"/>
    <w:rsid w:val="00712A91"/>
    <w:rsid w:val="00716BE5"/>
    <w:rsid w:val="00753DE5"/>
    <w:rsid w:val="00763991"/>
    <w:rsid w:val="00777B30"/>
    <w:rsid w:val="008001DB"/>
    <w:rsid w:val="00834AD2"/>
    <w:rsid w:val="00872849"/>
    <w:rsid w:val="008A2FD1"/>
    <w:rsid w:val="008A6656"/>
    <w:rsid w:val="008F46C2"/>
    <w:rsid w:val="00946139"/>
    <w:rsid w:val="00961DB1"/>
    <w:rsid w:val="00966B4F"/>
    <w:rsid w:val="009814C8"/>
    <w:rsid w:val="0099180C"/>
    <w:rsid w:val="00993F37"/>
    <w:rsid w:val="009F7CBF"/>
    <w:rsid w:val="00A45225"/>
    <w:rsid w:val="00A63A2F"/>
    <w:rsid w:val="00A737A1"/>
    <w:rsid w:val="00AA5F92"/>
    <w:rsid w:val="00AC6E25"/>
    <w:rsid w:val="00AE26FA"/>
    <w:rsid w:val="00AF78F6"/>
    <w:rsid w:val="00B1036C"/>
    <w:rsid w:val="00B17B9A"/>
    <w:rsid w:val="00B47ABD"/>
    <w:rsid w:val="00B76E77"/>
    <w:rsid w:val="00BA4EC6"/>
    <w:rsid w:val="00BB7C61"/>
    <w:rsid w:val="00BC0168"/>
    <w:rsid w:val="00BC35CB"/>
    <w:rsid w:val="00BD6B12"/>
    <w:rsid w:val="00C22904"/>
    <w:rsid w:val="00C22E96"/>
    <w:rsid w:val="00C24ECF"/>
    <w:rsid w:val="00C53AC4"/>
    <w:rsid w:val="00C62D01"/>
    <w:rsid w:val="00CC4B29"/>
    <w:rsid w:val="00CC6F68"/>
    <w:rsid w:val="00CE3A43"/>
    <w:rsid w:val="00CE507B"/>
    <w:rsid w:val="00D30007"/>
    <w:rsid w:val="00D31E68"/>
    <w:rsid w:val="00D44A9D"/>
    <w:rsid w:val="00D60FC9"/>
    <w:rsid w:val="00D860B1"/>
    <w:rsid w:val="00D905E9"/>
    <w:rsid w:val="00DA0957"/>
    <w:rsid w:val="00DB3852"/>
    <w:rsid w:val="00DE42FB"/>
    <w:rsid w:val="00DE452A"/>
    <w:rsid w:val="00DE47E8"/>
    <w:rsid w:val="00DE5D09"/>
    <w:rsid w:val="00DE743F"/>
    <w:rsid w:val="00DF2A4D"/>
    <w:rsid w:val="00DF482F"/>
    <w:rsid w:val="00E323DA"/>
    <w:rsid w:val="00E3550B"/>
    <w:rsid w:val="00EA0FFF"/>
    <w:rsid w:val="00EA47AC"/>
    <w:rsid w:val="00EA5FD6"/>
    <w:rsid w:val="00EE3DA3"/>
    <w:rsid w:val="00EF0EC1"/>
    <w:rsid w:val="00EF7945"/>
    <w:rsid w:val="00F23F62"/>
    <w:rsid w:val="00F25730"/>
    <w:rsid w:val="00F30EE8"/>
    <w:rsid w:val="00F4502A"/>
    <w:rsid w:val="00F80CAC"/>
    <w:rsid w:val="00F94353"/>
    <w:rsid w:val="00F96487"/>
    <w:rsid w:val="00FA205F"/>
    <w:rsid w:val="00FD23C5"/>
    <w:rsid w:val="00FE3706"/>
    <w:rsid w:val="00FF03A1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3F37"/>
  </w:style>
  <w:style w:type="paragraph" w:styleId="Pta">
    <w:name w:val="footer"/>
    <w:basedOn w:val="Normlny"/>
    <w:link w:val="Pt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3F37"/>
  </w:style>
  <w:style w:type="paragraph" w:customStyle="1" w:styleId="ZkladntextIMP">
    <w:name w:val="Základní text_IMP"/>
    <w:basedOn w:val="Normlny"/>
    <w:rsid w:val="004D2B11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nhideWhenUsed/>
    <w:rsid w:val="00F2573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25730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3F37"/>
  </w:style>
  <w:style w:type="paragraph" w:styleId="Pta">
    <w:name w:val="footer"/>
    <w:basedOn w:val="Normlny"/>
    <w:link w:val="Pt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3F37"/>
  </w:style>
  <w:style w:type="paragraph" w:customStyle="1" w:styleId="ZkladntextIMP">
    <w:name w:val="Základní text_IMP"/>
    <w:basedOn w:val="Normlny"/>
    <w:rsid w:val="004D2B11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  <w:style w:type="paragraph" w:styleId="Zkladntext3">
    <w:name w:val="Body Text 3"/>
    <w:basedOn w:val="Normlny"/>
    <w:link w:val="Zkladntext3Char"/>
    <w:unhideWhenUsed/>
    <w:rsid w:val="00F2573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sk-SK"/>
    </w:rPr>
  </w:style>
  <w:style w:type="character" w:customStyle="1" w:styleId="Zkladntext3Char">
    <w:name w:val="Základný text 3 Char"/>
    <w:basedOn w:val="Predvolenpsmoodseku"/>
    <w:link w:val="Zkladntext3"/>
    <w:rsid w:val="00F25730"/>
    <w:rPr>
      <w:rFonts w:ascii="Times New Roman" w:eastAsia="Times New Roman" w:hAnsi="Times New Roman" w:cs="Times New Roman"/>
      <w:sz w:val="16"/>
      <w:szCs w:val="16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2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5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83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7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50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6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67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2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96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49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0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8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6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9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3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11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0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23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8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4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1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1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9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4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5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72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4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7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7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7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1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96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82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8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0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4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9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54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04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0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3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9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829</TotalTime>
  <Pages>1</Pages>
  <Words>4360</Words>
  <Characters>24853</Characters>
  <Application>Microsoft Office Word</Application>
  <DocSecurity>0</DocSecurity>
  <Lines>207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28</cp:revision>
  <cp:lastPrinted>2014-12-09T14:41:00Z</cp:lastPrinted>
  <dcterms:created xsi:type="dcterms:W3CDTF">2014-10-23T06:33:00Z</dcterms:created>
  <dcterms:modified xsi:type="dcterms:W3CDTF">2014-12-10T08:04:00Z</dcterms:modified>
</cp:coreProperties>
</file>