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383" w:rsidRPr="00847104" w:rsidRDefault="005C3383" w:rsidP="005C3383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 w:rsidRPr="00847104">
        <w:rPr>
          <w:rFonts w:eastAsia="Times New Roman"/>
          <w:b/>
          <w:bCs/>
          <w:kern w:val="2"/>
          <w:szCs w:val="24"/>
        </w:rPr>
        <w:t>P r o g r a m</w:t>
      </w:r>
    </w:p>
    <w:p w:rsidR="005C3383" w:rsidRPr="00847104" w:rsidRDefault="005C3383" w:rsidP="005C3383">
      <w:pPr>
        <w:overflowPunct w:val="0"/>
        <w:autoSpaceDE w:val="0"/>
        <w:jc w:val="center"/>
        <w:rPr>
          <w:rFonts w:eastAsia="Times New Roman"/>
          <w:b/>
          <w:bCs/>
          <w:kern w:val="2"/>
          <w:szCs w:val="24"/>
        </w:rPr>
      </w:pPr>
      <w:r>
        <w:rPr>
          <w:rFonts w:eastAsia="Times New Roman"/>
          <w:b/>
          <w:bCs/>
          <w:kern w:val="2"/>
          <w:szCs w:val="24"/>
        </w:rPr>
        <w:t>ustanovujúceho zasadnutia</w:t>
      </w:r>
      <w:r w:rsidRPr="00847104">
        <w:rPr>
          <w:rFonts w:eastAsia="Times New Roman"/>
          <w:b/>
          <w:bCs/>
          <w:kern w:val="2"/>
          <w:szCs w:val="24"/>
        </w:rPr>
        <w:t xml:space="preserve"> Mestsk</w:t>
      </w:r>
      <w:r>
        <w:rPr>
          <w:rFonts w:eastAsia="Times New Roman"/>
          <w:b/>
          <w:bCs/>
          <w:kern w:val="2"/>
          <w:szCs w:val="24"/>
        </w:rPr>
        <w:t xml:space="preserve">ého zastupiteľstva </w:t>
      </w:r>
      <w:r w:rsidRPr="00847104">
        <w:rPr>
          <w:rFonts w:eastAsia="Times New Roman"/>
          <w:b/>
          <w:bCs/>
          <w:kern w:val="2"/>
          <w:szCs w:val="24"/>
        </w:rPr>
        <w:t>v Starej Ľubovni</w:t>
      </w:r>
    </w:p>
    <w:p w:rsidR="005C3383" w:rsidRPr="005C3383" w:rsidRDefault="005C3383" w:rsidP="005C3383">
      <w:pPr>
        <w:overflowPunct w:val="0"/>
        <w:autoSpaceDE w:val="0"/>
        <w:jc w:val="center"/>
        <w:rPr>
          <w:rFonts w:eastAsia="Times New Roman"/>
          <w:b/>
          <w:kern w:val="2"/>
          <w:szCs w:val="24"/>
        </w:rPr>
      </w:pPr>
      <w:r>
        <w:rPr>
          <w:rFonts w:eastAsia="Times New Roman"/>
          <w:b/>
          <w:kern w:val="2"/>
          <w:szCs w:val="24"/>
        </w:rPr>
        <w:t>15</w:t>
      </w:r>
      <w:r w:rsidRPr="00847104">
        <w:rPr>
          <w:rFonts w:eastAsia="Times New Roman"/>
          <w:b/>
          <w:kern w:val="2"/>
          <w:szCs w:val="24"/>
        </w:rPr>
        <w:t>.1</w:t>
      </w:r>
      <w:r>
        <w:rPr>
          <w:rFonts w:eastAsia="Times New Roman"/>
          <w:b/>
          <w:kern w:val="2"/>
          <w:szCs w:val="24"/>
        </w:rPr>
        <w:t>2</w:t>
      </w:r>
      <w:r w:rsidRPr="00847104">
        <w:rPr>
          <w:rFonts w:eastAsia="Times New Roman"/>
          <w:b/>
          <w:kern w:val="2"/>
          <w:szCs w:val="24"/>
        </w:rPr>
        <w:t>.2014</w:t>
      </w:r>
    </w:p>
    <w:p w:rsidR="00091829" w:rsidRDefault="00091829" w:rsidP="005C3383">
      <w:pPr>
        <w:tabs>
          <w:tab w:val="left" w:pos="720"/>
        </w:tabs>
        <w:jc w:val="both"/>
        <w:rPr>
          <w:rFonts w:cs="Tahoma"/>
          <w:szCs w:val="24"/>
        </w:rPr>
      </w:pPr>
    </w:p>
    <w:p w:rsidR="005C3383" w:rsidRDefault="00C95439" w:rsidP="00C95439">
      <w:pPr>
        <w:tabs>
          <w:tab w:val="left" w:pos="720"/>
        </w:tabs>
        <w:jc w:val="center"/>
        <w:rPr>
          <w:rFonts w:cs="Tahoma"/>
          <w:szCs w:val="24"/>
          <w:u w:val="single"/>
        </w:rPr>
      </w:pPr>
      <w:r w:rsidRPr="00C95439">
        <w:rPr>
          <w:rFonts w:cs="Tahoma"/>
          <w:szCs w:val="24"/>
          <w:u w:val="single"/>
        </w:rPr>
        <w:t>S</w:t>
      </w:r>
      <w:r>
        <w:rPr>
          <w:rFonts w:cs="Tahoma"/>
          <w:szCs w:val="24"/>
          <w:u w:val="single"/>
        </w:rPr>
        <w:t> </w:t>
      </w:r>
      <w:r w:rsidRPr="00C95439">
        <w:rPr>
          <w:rFonts w:cs="Tahoma"/>
          <w:szCs w:val="24"/>
          <w:u w:val="single"/>
        </w:rPr>
        <w:t>l</w:t>
      </w:r>
      <w:r>
        <w:rPr>
          <w:rFonts w:cs="Tahoma"/>
          <w:szCs w:val="24"/>
          <w:u w:val="single"/>
        </w:rPr>
        <w:t xml:space="preserve"> </w:t>
      </w:r>
      <w:r w:rsidRPr="00C95439">
        <w:rPr>
          <w:rFonts w:cs="Tahoma"/>
          <w:szCs w:val="24"/>
          <w:u w:val="single"/>
        </w:rPr>
        <w:t>á</w:t>
      </w:r>
      <w:r>
        <w:rPr>
          <w:rFonts w:cs="Tahoma"/>
          <w:szCs w:val="24"/>
          <w:u w:val="single"/>
        </w:rPr>
        <w:t xml:space="preserve"> </w:t>
      </w:r>
      <w:r w:rsidRPr="00C95439">
        <w:rPr>
          <w:rFonts w:cs="Tahoma"/>
          <w:szCs w:val="24"/>
          <w:u w:val="single"/>
        </w:rPr>
        <w:t>v</w:t>
      </w:r>
      <w:r>
        <w:rPr>
          <w:rFonts w:cs="Tahoma"/>
          <w:szCs w:val="24"/>
          <w:u w:val="single"/>
        </w:rPr>
        <w:t> </w:t>
      </w:r>
      <w:r w:rsidRPr="00C95439">
        <w:rPr>
          <w:rFonts w:cs="Tahoma"/>
          <w:szCs w:val="24"/>
          <w:u w:val="single"/>
        </w:rPr>
        <w:t>n</w:t>
      </w:r>
      <w:r>
        <w:rPr>
          <w:rFonts w:cs="Tahoma"/>
          <w:szCs w:val="24"/>
          <w:u w:val="single"/>
        </w:rPr>
        <w:t xml:space="preserve"> </w:t>
      </w:r>
      <w:r w:rsidRPr="00C95439">
        <w:rPr>
          <w:rFonts w:cs="Tahoma"/>
          <w:szCs w:val="24"/>
          <w:u w:val="single"/>
        </w:rPr>
        <w:t>o</w:t>
      </w:r>
      <w:r>
        <w:rPr>
          <w:rFonts w:cs="Tahoma"/>
          <w:szCs w:val="24"/>
          <w:u w:val="single"/>
        </w:rPr>
        <w:t> </w:t>
      </w:r>
      <w:r w:rsidRPr="00C95439">
        <w:rPr>
          <w:rFonts w:cs="Tahoma"/>
          <w:szCs w:val="24"/>
          <w:u w:val="single"/>
        </w:rPr>
        <w:t>s</w:t>
      </w:r>
      <w:r>
        <w:rPr>
          <w:rFonts w:cs="Tahoma"/>
          <w:szCs w:val="24"/>
          <w:u w:val="single"/>
        </w:rPr>
        <w:t> </w:t>
      </w:r>
      <w:r w:rsidRPr="00C95439">
        <w:rPr>
          <w:rFonts w:cs="Tahoma"/>
          <w:szCs w:val="24"/>
          <w:u w:val="single"/>
        </w:rPr>
        <w:t>t</w:t>
      </w:r>
      <w:r>
        <w:rPr>
          <w:rFonts w:cs="Tahoma"/>
          <w:szCs w:val="24"/>
          <w:u w:val="single"/>
        </w:rPr>
        <w:t xml:space="preserve"> </w:t>
      </w:r>
      <w:r w:rsidRPr="00C95439">
        <w:rPr>
          <w:rFonts w:cs="Tahoma"/>
          <w:szCs w:val="24"/>
          <w:u w:val="single"/>
        </w:rPr>
        <w:t>n</w:t>
      </w:r>
      <w:r>
        <w:rPr>
          <w:rFonts w:cs="Tahoma"/>
          <w:szCs w:val="24"/>
          <w:u w:val="single"/>
        </w:rPr>
        <w:t xml:space="preserve"> </w:t>
      </w:r>
      <w:r w:rsidRPr="00C95439">
        <w:rPr>
          <w:rFonts w:cs="Tahoma"/>
          <w:szCs w:val="24"/>
          <w:u w:val="single"/>
        </w:rPr>
        <w:t xml:space="preserve">á </w:t>
      </w:r>
      <w:r>
        <w:rPr>
          <w:rFonts w:cs="Tahoma"/>
          <w:szCs w:val="24"/>
          <w:u w:val="single"/>
        </w:rPr>
        <w:t xml:space="preserve">  </w:t>
      </w:r>
      <w:r w:rsidRPr="00C95439">
        <w:rPr>
          <w:rFonts w:cs="Tahoma"/>
          <w:szCs w:val="24"/>
          <w:u w:val="single"/>
        </w:rPr>
        <w:t>č</w:t>
      </w:r>
      <w:r>
        <w:rPr>
          <w:rFonts w:cs="Tahoma"/>
          <w:szCs w:val="24"/>
          <w:u w:val="single"/>
        </w:rPr>
        <w:t xml:space="preserve"> </w:t>
      </w:r>
      <w:r w:rsidRPr="00C95439">
        <w:rPr>
          <w:rFonts w:cs="Tahoma"/>
          <w:szCs w:val="24"/>
          <w:u w:val="single"/>
        </w:rPr>
        <w:t>a</w:t>
      </w:r>
      <w:r>
        <w:rPr>
          <w:rFonts w:cs="Tahoma"/>
          <w:szCs w:val="24"/>
          <w:u w:val="single"/>
        </w:rPr>
        <w:t> </w:t>
      </w:r>
      <w:r w:rsidRPr="00C95439">
        <w:rPr>
          <w:rFonts w:cs="Tahoma"/>
          <w:szCs w:val="24"/>
          <w:u w:val="single"/>
        </w:rPr>
        <w:t>s</w:t>
      </w:r>
      <w:r>
        <w:rPr>
          <w:rFonts w:cs="Tahoma"/>
          <w:szCs w:val="24"/>
          <w:u w:val="single"/>
        </w:rPr>
        <w:t> </w:t>
      </w:r>
      <w:r w:rsidRPr="00C95439">
        <w:rPr>
          <w:rFonts w:cs="Tahoma"/>
          <w:szCs w:val="24"/>
          <w:u w:val="single"/>
        </w:rPr>
        <w:t>ť</w:t>
      </w:r>
    </w:p>
    <w:p w:rsidR="00C95439" w:rsidRPr="00C95439" w:rsidRDefault="00C95439" w:rsidP="00C95439">
      <w:pPr>
        <w:tabs>
          <w:tab w:val="left" w:pos="720"/>
        </w:tabs>
        <w:jc w:val="center"/>
        <w:rPr>
          <w:rFonts w:cs="Tahoma"/>
          <w:szCs w:val="24"/>
          <w:u w:val="single"/>
        </w:rPr>
      </w:pPr>
    </w:p>
    <w:p w:rsidR="005C3383" w:rsidRDefault="00D61A91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Otvorenie.</w:t>
      </w:r>
    </w:p>
    <w:p w:rsidR="005C3383" w:rsidRPr="00D61A91" w:rsidRDefault="005C3383" w:rsidP="00D61A9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Informácia predsedníčky mestskej volebnej komisie o výsledku volieb do orgánov samosprávy mesta.</w:t>
      </w:r>
    </w:p>
    <w:p w:rsidR="005C3383" w:rsidRPr="005C3383" w:rsidRDefault="005C3383" w:rsidP="005C338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Zloženie sľubu novozvoleného primátora mesta, prevzatie insígnií a prevzatie vedenia ustanovujúceho zasadnutia novozvoleným primátorom mesta.</w:t>
      </w:r>
    </w:p>
    <w:p w:rsidR="005C33FD" w:rsidRPr="005C33FD" w:rsidRDefault="005C33FD" w:rsidP="005C33FD">
      <w:pPr>
        <w:pStyle w:val="Odsekzoznamu"/>
        <w:rPr>
          <w:rFonts w:eastAsia="Times New Roman"/>
          <w:kern w:val="2"/>
          <w:szCs w:val="24"/>
        </w:rPr>
      </w:pPr>
    </w:p>
    <w:p w:rsidR="005C33FD" w:rsidRPr="00AD1E53" w:rsidRDefault="005C33FD" w:rsidP="00AD1E5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Informácia o </w:t>
      </w:r>
      <w:r w:rsidR="005B2C3E">
        <w:rPr>
          <w:rFonts w:eastAsia="Times New Roman"/>
          <w:kern w:val="2"/>
          <w:szCs w:val="24"/>
        </w:rPr>
        <w:t>uprázdnení</w:t>
      </w:r>
      <w:r>
        <w:rPr>
          <w:rFonts w:eastAsia="Times New Roman"/>
          <w:kern w:val="2"/>
          <w:szCs w:val="24"/>
        </w:rPr>
        <w:t xml:space="preserve"> mandátu poslanca mestského zastupiteľstva.</w:t>
      </w:r>
    </w:p>
    <w:p w:rsidR="005C3383" w:rsidRPr="005C3383" w:rsidRDefault="005C3383" w:rsidP="005C338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 xml:space="preserve">Zloženie sľubu </w:t>
      </w:r>
      <w:r w:rsidR="005B2C3E">
        <w:rPr>
          <w:rFonts w:eastAsia="Times New Roman"/>
          <w:kern w:val="2"/>
          <w:szCs w:val="24"/>
        </w:rPr>
        <w:t xml:space="preserve">zvolených </w:t>
      </w:r>
      <w:r>
        <w:rPr>
          <w:rFonts w:eastAsia="Times New Roman"/>
          <w:kern w:val="2"/>
          <w:szCs w:val="24"/>
        </w:rPr>
        <w:t>poslancov mestského zastupiteľs</w:t>
      </w:r>
      <w:r w:rsidR="005B2C3E">
        <w:rPr>
          <w:rFonts w:eastAsia="Times New Roman"/>
          <w:kern w:val="2"/>
          <w:szCs w:val="24"/>
        </w:rPr>
        <w:t>tva a náhradníka.</w:t>
      </w:r>
    </w:p>
    <w:p w:rsidR="00091829" w:rsidRDefault="00091829" w:rsidP="0009182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091829" w:rsidRDefault="00091829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>
        <w:rPr>
          <w:rFonts w:eastAsia="Times New Roman"/>
          <w:kern w:val="2"/>
          <w:szCs w:val="24"/>
        </w:rPr>
        <w:t>Vystúpenie doterajšieho primátora mesta</w:t>
      </w:r>
      <w:r w:rsidR="00D97718">
        <w:rPr>
          <w:rFonts w:eastAsia="Times New Roman"/>
          <w:kern w:val="2"/>
          <w:szCs w:val="24"/>
        </w:rPr>
        <w:t xml:space="preserve"> PaedDr. Michala </w:t>
      </w:r>
      <w:proofErr w:type="spellStart"/>
      <w:r w:rsidR="00D97718">
        <w:rPr>
          <w:rFonts w:eastAsia="Times New Roman"/>
          <w:kern w:val="2"/>
          <w:szCs w:val="24"/>
        </w:rPr>
        <w:t>Biganiča</w:t>
      </w:r>
      <w:proofErr w:type="spellEnd"/>
      <w:r>
        <w:rPr>
          <w:rFonts w:eastAsia="Times New Roman"/>
          <w:kern w:val="2"/>
          <w:szCs w:val="24"/>
        </w:rPr>
        <w:t>.</w:t>
      </w:r>
    </w:p>
    <w:p w:rsidR="005C3383" w:rsidRPr="005C3383" w:rsidRDefault="005C3383" w:rsidP="005C3383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6540B5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B645D4">
        <w:rPr>
          <w:rFonts w:eastAsia="Times New Roman"/>
          <w:kern w:val="2"/>
          <w:szCs w:val="24"/>
        </w:rPr>
        <w:t>Vystúpeni</w:t>
      </w:r>
      <w:r w:rsidR="00D97718">
        <w:rPr>
          <w:rFonts w:eastAsia="Times New Roman"/>
          <w:kern w:val="2"/>
          <w:szCs w:val="24"/>
        </w:rPr>
        <w:t>e novozvoleného primátora mesta PhDr. Ľuboša Tomka.</w:t>
      </w:r>
    </w:p>
    <w:p w:rsidR="00091829" w:rsidRDefault="00091829" w:rsidP="00B645D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95439" w:rsidRDefault="00C95439" w:rsidP="00C95439">
      <w:pPr>
        <w:overflowPunct w:val="0"/>
        <w:autoSpaceDE w:val="0"/>
        <w:jc w:val="center"/>
        <w:rPr>
          <w:rFonts w:eastAsia="Times New Roman"/>
          <w:kern w:val="2"/>
          <w:szCs w:val="24"/>
          <w:u w:val="single"/>
        </w:rPr>
      </w:pPr>
      <w:r>
        <w:rPr>
          <w:rFonts w:eastAsia="Times New Roman"/>
          <w:kern w:val="2"/>
          <w:szCs w:val="24"/>
          <w:u w:val="single"/>
        </w:rPr>
        <w:t>P r a c o v n á   č a s ť</w:t>
      </w:r>
    </w:p>
    <w:p w:rsidR="00C95439" w:rsidRPr="00C95439" w:rsidRDefault="00C95439" w:rsidP="00C95439">
      <w:pPr>
        <w:overflowPunct w:val="0"/>
        <w:autoSpaceDE w:val="0"/>
        <w:jc w:val="center"/>
        <w:rPr>
          <w:rFonts w:eastAsia="Times New Roman"/>
          <w:kern w:val="2"/>
          <w:szCs w:val="24"/>
          <w:u w:val="single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Schválenie programu ustanovujúceho zasadnutia mestského zastupiteľstva.</w:t>
      </w:r>
    </w:p>
    <w:p w:rsidR="00D61A91" w:rsidRPr="00664E45" w:rsidRDefault="00D61A91" w:rsidP="00D61A91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C3383" w:rsidRPr="00D61A91" w:rsidRDefault="005C3383" w:rsidP="00D61A91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Pr="00664E45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Určenie zapisovateľa a overovateľov zápisnice, voľba návrhovej a volebnej komisie.</w:t>
      </w:r>
    </w:p>
    <w:p w:rsidR="005C3383" w:rsidRPr="00664E45" w:rsidRDefault="005C3383" w:rsidP="005C338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C3383" w:rsidRPr="00664E45" w:rsidRDefault="005C3383" w:rsidP="005C338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AE1659" w:rsidRPr="00664E45" w:rsidRDefault="00AE1659" w:rsidP="00AE1659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Informácia o poverení zástupcu primátora mesta a menovaní prednostu MsÚ.</w:t>
      </w:r>
    </w:p>
    <w:p w:rsidR="00AE1659" w:rsidRDefault="00AE1659" w:rsidP="00AE1659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D32647" w:rsidRPr="00AE1659" w:rsidRDefault="00D32647" w:rsidP="00AE1659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Pr="00664E45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Návrh na zriadenie mestskej rady a voľba jej členov.</w:t>
      </w:r>
    </w:p>
    <w:p w:rsidR="005C3383" w:rsidRPr="00664E45" w:rsidRDefault="005C3383" w:rsidP="005C3383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P r e d k l a d á :</w:t>
      </w:r>
      <w:r w:rsidRPr="00664E45">
        <w:rPr>
          <w:rFonts w:eastAsia="Times New Roman"/>
          <w:kern w:val="2"/>
          <w:szCs w:val="24"/>
        </w:rPr>
        <w:tab/>
        <w:t>PhDr. Tomko</w:t>
      </w:r>
    </w:p>
    <w:p w:rsidR="005C3383" w:rsidRPr="00B645D4" w:rsidRDefault="005C3383" w:rsidP="00B645D4">
      <w:pPr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5C3383" w:rsidRDefault="005C3383" w:rsidP="005C3383">
      <w:pPr>
        <w:pStyle w:val="Odsekzoznamu"/>
        <w:numPr>
          <w:ilvl w:val="0"/>
          <w:numId w:val="1"/>
        </w:numPr>
        <w:overflowPunct w:val="0"/>
        <w:autoSpaceDE w:val="0"/>
        <w:jc w:val="both"/>
        <w:rPr>
          <w:rFonts w:eastAsia="Times New Roman"/>
          <w:kern w:val="2"/>
          <w:szCs w:val="24"/>
        </w:rPr>
      </w:pPr>
      <w:r w:rsidRPr="00664E45">
        <w:rPr>
          <w:rFonts w:eastAsia="Times New Roman"/>
          <w:kern w:val="2"/>
          <w:szCs w:val="24"/>
        </w:rPr>
        <w:t>Návrh na určenie mesačného platu primátora mesta.</w:t>
      </w:r>
    </w:p>
    <w:p w:rsidR="00B645D4" w:rsidRDefault="00B645D4" w:rsidP="00B645D4">
      <w:pPr>
        <w:pStyle w:val="Odsekzoznamu"/>
        <w:jc w:val="both"/>
        <w:rPr>
          <w:szCs w:val="24"/>
        </w:rPr>
      </w:pPr>
      <w:r w:rsidRPr="00664E45">
        <w:rPr>
          <w:szCs w:val="24"/>
        </w:rPr>
        <w:t>P r e d k l a d á :</w:t>
      </w:r>
      <w:r w:rsidRPr="00664E45">
        <w:rPr>
          <w:szCs w:val="24"/>
        </w:rPr>
        <w:tab/>
        <w:t>Ing. Srnka</w:t>
      </w:r>
    </w:p>
    <w:p w:rsidR="00C95439" w:rsidRPr="00664E45" w:rsidRDefault="00C95439" w:rsidP="00B645D4">
      <w:pPr>
        <w:pStyle w:val="Odsekzoznamu"/>
        <w:jc w:val="both"/>
        <w:rPr>
          <w:szCs w:val="24"/>
        </w:rPr>
      </w:pPr>
    </w:p>
    <w:p w:rsidR="00C95439" w:rsidRPr="009A67FD" w:rsidRDefault="00C95439" w:rsidP="00C95439">
      <w:pPr>
        <w:pStyle w:val="Odsekzoznamu"/>
        <w:numPr>
          <w:ilvl w:val="0"/>
          <w:numId w:val="1"/>
        </w:numPr>
        <w:rPr>
          <w:szCs w:val="24"/>
        </w:rPr>
      </w:pPr>
      <w:r w:rsidRPr="009A67FD">
        <w:rPr>
          <w:szCs w:val="24"/>
        </w:rPr>
        <w:t>Návrh na preplatenie nevyčerpanej dovolenky primátora mesta.</w:t>
      </w:r>
    </w:p>
    <w:p w:rsidR="00C95439" w:rsidRDefault="00C95439" w:rsidP="00C95439">
      <w:pPr>
        <w:ind w:firstLine="708"/>
        <w:jc w:val="both"/>
        <w:rPr>
          <w:szCs w:val="24"/>
        </w:rPr>
      </w:pPr>
      <w:r w:rsidRPr="009A67FD">
        <w:rPr>
          <w:szCs w:val="24"/>
        </w:rPr>
        <w:t>P r e d k l a d á :</w:t>
      </w:r>
      <w:r w:rsidRPr="009A67FD">
        <w:rPr>
          <w:szCs w:val="24"/>
        </w:rPr>
        <w:tab/>
        <w:t>Ing. Srnka</w:t>
      </w:r>
    </w:p>
    <w:p w:rsidR="00C95439" w:rsidRDefault="00C95439" w:rsidP="00C95439">
      <w:pPr>
        <w:ind w:firstLine="708"/>
        <w:jc w:val="both"/>
        <w:rPr>
          <w:szCs w:val="24"/>
        </w:rPr>
      </w:pPr>
    </w:p>
    <w:p w:rsidR="00C95439" w:rsidRPr="00913FD4" w:rsidRDefault="00C95439" w:rsidP="00C9543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913FD4">
        <w:rPr>
          <w:rFonts w:eastAsia="Times New Roman"/>
          <w:kern w:val="2"/>
          <w:szCs w:val="24"/>
        </w:rPr>
        <w:t>Správa o výchovno-vzdelávacej činnosti, jej výsledkoch a podmienkach škôl a školských zariadení za školský rok 2013/2014.</w:t>
      </w:r>
    </w:p>
    <w:p w:rsidR="00C95439" w:rsidRDefault="00C95439" w:rsidP="00C95439">
      <w:pPr>
        <w:pStyle w:val="Odsekzoznamu"/>
        <w:widowControl/>
        <w:suppressAutoHyphens w:val="0"/>
        <w:jc w:val="both"/>
        <w:rPr>
          <w:szCs w:val="24"/>
          <w:lang w:eastAsia="sk-SK"/>
        </w:rPr>
      </w:pPr>
      <w:r w:rsidRPr="00913FD4">
        <w:rPr>
          <w:szCs w:val="24"/>
          <w:lang w:eastAsia="sk-SK"/>
        </w:rPr>
        <w:t>P r e d k l a d á :</w:t>
      </w:r>
      <w:r w:rsidRPr="00913FD4">
        <w:rPr>
          <w:szCs w:val="24"/>
          <w:lang w:eastAsia="sk-SK"/>
        </w:rPr>
        <w:tab/>
        <w:t>PaedDr. Kollárová</w:t>
      </w:r>
    </w:p>
    <w:p w:rsidR="00091829" w:rsidRPr="00AD1E53" w:rsidRDefault="00091829" w:rsidP="00AD1E53">
      <w:pPr>
        <w:widowControl/>
        <w:suppressAutoHyphens w:val="0"/>
        <w:jc w:val="both"/>
        <w:rPr>
          <w:szCs w:val="24"/>
          <w:lang w:eastAsia="sk-SK"/>
        </w:rPr>
      </w:pPr>
    </w:p>
    <w:p w:rsidR="00C95439" w:rsidRDefault="00C95439" w:rsidP="00C9543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25172">
        <w:rPr>
          <w:szCs w:val="24"/>
          <w:lang w:eastAsia="sk-SK"/>
        </w:rPr>
        <w:t>Návrh zmeny VZN č. 52 o určení výšky dotácie na prevádzku a mzdy na žiaka základnej umeleckej školy, dieťa materskej školy a školských zariadení so sídlom na území Mesta Stará Ľubovňa.</w:t>
      </w:r>
    </w:p>
    <w:p w:rsidR="00C95439" w:rsidRDefault="00C95439" w:rsidP="00C95439">
      <w:pPr>
        <w:pStyle w:val="Odsekzoznamu"/>
        <w:jc w:val="both"/>
        <w:rPr>
          <w:szCs w:val="24"/>
        </w:rPr>
      </w:pPr>
      <w:r>
        <w:rPr>
          <w:szCs w:val="24"/>
        </w:rPr>
        <w:t>P r e d k l a d á :</w:t>
      </w:r>
      <w:r>
        <w:rPr>
          <w:szCs w:val="24"/>
        </w:rPr>
        <w:tab/>
        <w:t>PaedDr. Kollárová</w:t>
      </w:r>
    </w:p>
    <w:p w:rsidR="00C95439" w:rsidRPr="00F25172" w:rsidRDefault="00C95439" w:rsidP="00C95439">
      <w:pPr>
        <w:pStyle w:val="Odsekzoznamu"/>
        <w:jc w:val="both"/>
        <w:rPr>
          <w:szCs w:val="24"/>
        </w:rPr>
      </w:pPr>
    </w:p>
    <w:p w:rsidR="00C95439" w:rsidRPr="00F25172" w:rsidRDefault="00C95439" w:rsidP="00C9543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F25172">
        <w:rPr>
          <w:szCs w:val="24"/>
        </w:rPr>
        <w:t>Návrh zmeny VZN č. 41 o miestnych daniach a miestnom poplatku za komunálne odpady a drobné</w:t>
      </w:r>
      <w:r>
        <w:rPr>
          <w:szCs w:val="24"/>
        </w:rPr>
        <w:t xml:space="preserve"> stavebné odpady na území mesta.</w:t>
      </w:r>
    </w:p>
    <w:p w:rsidR="00C95439" w:rsidRPr="00664E45" w:rsidRDefault="00C95439" w:rsidP="00C95439">
      <w:pPr>
        <w:pStyle w:val="Odsekzoznamu"/>
        <w:jc w:val="both"/>
        <w:rPr>
          <w:szCs w:val="24"/>
        </w:rPr>
      </w:pPr>
      <w:r w:rsidRPr="00664E45">
        <w:rPr>
          <w:szCs w:val="24"/>
        </w:rPr>
        <w:t>P r e d k l a d á :</w:t>
      </w:r>
      <w:r w:rsidRPr="00664E45">
        <w:rPr>
          <w:szCs w:val="24"/>
        </w:rPr>
        <w:tab/>
        <w:t>Ing. Srnka</w:t>
      </w:r>
    </w:p>
    <w:p w:rsidR="00C95439" w:rsidRPr="009A67FD" w:rsidRDefault="00C95439" w:rsidP="00C95439">
      <w:pPr>
        <w:ind w:firstLine="708"/>
        <w:jc w:val="both"/>
        <w:rPr>
          <w:szCs w:val="24"/>
        </w:rPr>
      </w:pPr>
    </w:p>
    <w:p w:rsidR="00C95439" w:rsidRPr="00664E45" w:rsidRDefault="00C95439" w:rsidP="00C9543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664E45">
        <w:rPr>
          <w:rFonts w:eastAsia="Times New Roman"/>
          <w:kern w:val="2"/>
          <w:szCs w:val="24"/>
        </w:rPr>
        <w:t xml:space="preserve">Návrh zmeny č. 2 Programového rozpočtu Mesta Stará Ľubovňa na r. 2014 </w:t>
      </w:r>
      <w:r w:rsidRPr="00664E45">
        <w:rPr>
          <w:szCs w:val="24"/>
        </w:rPr>
        <w:t>(vrátane stanovísk hlavného kontrolóra a finančno-ekonomickej komisie).</w:t>
      </w:r>
    </w:p>
    <w:p w:rsidR="00C95439" w:rsidRPr="00664E45" w:rsidRDefault="00C95439" w:rsidP="00C95439">
      <w:pPr>
        <w:pStyle w:val="Odsekzoznamu"/>
        <w:jc w:val="both"/>
        <w:rPr>
          <w:szCs w:val="24"/>
        </w:rPr>
      </w:pPr>
      <w:r w:rsidRPr="00664E45">
        <w:rPr>
          <w:szCs w:val="24"/>
        </w:rPr>
        <w:t>P r e d k l a d á :</w:t>
      </w:r>
      <w:r w:rsidRPr="00664E45">
        <w:rPr>
          <w:szCs w:val="24"/>
        </w:rPr>
        <w:tab/>
        <w:t>Ing. Srnka</w:t>
      </w:r>
    </w:p>
    <w:p w:rsidR="00C95439" w:rsidRPr="00664E45" w:rsidRDefault="00C95439" w:rsidP="00C95439">
      <w:pPr>
        <w:jc w:val="both"/>
        <w:rPr>
          <w:szCs w:val="24"/>
        </w:rPr>
      </w:pPr>
    </w:p>
    <w:p w:rsidR="00C95439" w:rsidRDefault="00C95439" w:rsidP="00C95439">
      <w:pPr>
        <w:pStyle w:val="Odsekzoznamu"/>
        <w:numPr>
          <w:ilvl w:val="0"/>
          <w:numId w:val="1"/>
        </w:numPr>
        <w:jc w:val="both"/>
        <w:rPr>
          <w:szCs w:val="24"/>
        </w:rPr>
      </w:pPr>
      <w:r w:rsidRPr="00664E45">
        <w:rPr>
          <w:szCs w:val="24"/>
        </w:rPr>
        <w:t xml:space="preserve">Návrh Programového rozpočtu Mesta Stará Ľubovňa, rozpočtových organizácií a príspevkovej organizácie VPS na rok 2015 (vrátane stanovísk hlavného kontrolóra </w:t>
      </w:r>
      <w:r w:rsidRPr="00913FD4">
        <w:rPr>
          <w:szCs w:val="24"/>
        </w:rPr>
        <w:t>a finančno-ekonomickej komisie).</w:t>
      </w:r>
    </w:p>
    <w:p w:rsidR="00C95439" w:rsidRPr="00386865" w:rsidRDefault="00C95439" w:rsidP="00C95439">
      <w:pPr>
        <w:pStyle w:val="Odsekzoznamu"/>
        <w:jc w:val="both"/>
        <w:rPr>
          <w:szCs w:val="24"/>
        </w:rPr>
      </w:pPr>
      <w:r w:rsidRPr="00664E45">
        <w:rPr>
          <w:szCs w:val="24"/>
        </w:rPr>
        <w:t>P r e d k l a d á :</w:t>
      </w:r>
      <w:r w:rsidRPr="00664E45">
        <w:rPr>
          <w:szCs w:val="24"/>
        </w:rPr>
        <w:tab/>
        <w:t>Ing. Srnka</w:t>
      </w:r>
    </w:p>
    <w:p w:rsidR="00B645D4" w:rsidRDefault="00B645D4" w:rsidP="00B645D4">
      <w:pPr>
        <w:pStyle w:val="Odsekzoznamu"/>
        <w:overflowPunct w:val="0"/>
        <w:autoSpaceDE w:val="0"/>
        <w:jc w:val="both"/>
        <w:rPr>
          <w:rFonts w:eastAsia="Times New Roman"/>
          <w:kern w:val="2"/>
          <w:szCs w:val="24"/>
        </w:rPr>
      </w:pPr>
    </w:p>
    <w:p w:rsidR="00C95439" w:rsidRDefault="00C95439" w:rsidP="00C95439">
      <w:pPr>
        <w:pStyle w:val="Odsekzoznamu"/>
        <w:numPr>
          <w:ilvl w:val="0"/>
          <w:numId w:val="1"/>
        </w:numPr>
        <w:rPr>
          <w:szCs w:val="24"/>
        </w:rPr>
      </w:pPr>
      <w:r>
        <w:rPr>
          <w:szCs w:val="24"/>
        </w:rPr>
        <w:t>Rôzne.</w:t>
      </w:r>
    </w:p>
    <w:p w:rsidR="00C95439" w:rsidRDefault="00C95439" w:rsidP="00C95439">
      <w:pPr>
        <w:pStyle w:val="Odsekzoznamu"/>
        <w:rPr>
          <w:szCs w:val="24"/>
        </w:rPr>
      </w:pPr>
    </w:p>
    <w:p w:rsidR="00C95439" w:rsidRPr="00664E45" w:rsidRDefault="00C95439" w:rsidP="00C95439">
      <w:pPr>
        <w:pStyle w:val="Odsekzoznamu"/>
        <w:numPr>
          <w:ilvl w:val="0"/>
          <w:numId w:val="1"/>
        </w:numPr>
        <w:rPr>
          <w:szCs w:val="24"/>
        </w:rPr>
      </w:pPr>
      <w:r w:rsidRPr="00664E45">
        <w:rPr>
          <w:szCs w:val="24"/>
        </w:rPr>
        <w:t>Záver</w:t>
      </w:r>
      <w:r>
        <w:rPr>
          <w:szCs w:val="24"/>
        </w:rPr>
        <w:t>.</w:t>
      </w:r>
    </w:p>
    <w:p w:rsidR="005F3FC9" w:rsidRDefault="005F3FC9" w:rsidP="005C3383">
      <w:pPr>
        <w:pStyle w:val="Odsekzoznamu"/>
        <w:jc w:val="both"/>
        <w:rPr>
          <w:szCs w:val="24"/>
        </w:rPr>
      </w:pPr>
    </w:p>
    <w:p w:rsidR="005F3FC9" w:rsidRDefault="005F3FC9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Default="00E62980" w:rsidP="005C3383">
      <w:pPr>
        <w:pStyle w:val="Odsekzoznamu"/>
        <w:jc w:val="both"/>
        <w:rPr>
          <w:szCs w:val="24"/>
        </w:rPr>
      </w:pPr>
    </w:p>
    <w:p w:rsidR="00E62980" w:rsidRPr="00664E45" w:rsidRDefault="00E62980" w:rsidP="005C3383">
      <w:pPr>
        <w:pStyle w:val="Odsekzoznamu"/>
        <w:jc w:val="both"/>
        <w:rPr>
          <w:szCs w:val="24"/>
        </w:rPr>
      </w:pPr>
      <w:bookmarkStart w:id="0" w:name="_GoBack"/>
      <w:bookmarkEnd w:id="0"/>
    </w:p>
    <w:sectPr w:rsidR="00E62980" w:rsidRPr="00664E45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EE5" w:rsidRDefault="00E25EE5" w:rsidP="00B679D0">
      <w:r>
        <w:separator/>
      </w:r>
    </w:p>
  </w:endnote>
  <w:endnote w:type="continuationSeparator" w:id="0">
    <w:p w:rsidR="00E25EE5" w:rsidRDefault="00E25EE5" w:rsidP="00B67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4597983"/>
      <w:docPartObj>
        <w:docPartGallery w:val="Page Numbers (Bottom of Page)"/>
        <w:docPartUnique/>
      </w:docPartObj>
    </w:sdtPr>
    <w:sdtEndPr/>
    <w:sdtContent>
      <w:p w:rsidR="00091829" w:rsidRDefault="00091829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62980">
          <w:rPr>
            <w:noProof/>
          </w:rPr>
          <w:t>2</w:t>
        </w:r>
        <w:r>
          <w:fldChar w:fldCharType="end"/>
        </w:r>
      </w:p>
    </w:sdtContent>
  </w:sdt>
  <w:p w:rsidR="00B679D0" w:rsidRDefault="00B679D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EE5" w:rsidRDefault="00E25EE5" w:rsidP="00B679D0">
      <w:r>
        <w:separator/>
      </w:r>
    </w:p>
  </w:footnote>
  <w:footnote w:type="continuationSeparator" w:id="0">
    <w:p w:rsidR="00E25EE5" w:rsidRDefault="00E25EE5" w:rsidP="00B679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E2E"/>
    <w:multiLevelType w:val="hybridMultilevel"/>
    <w:tmpl w:val="20EAFB2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D94"/>
    <w:rsid w:val="00091829"/>
    <w:rsid w:val="00193B7C"/>
    <w:rsid w:val="002C0A6F"/>
    <w:rsid w:val="003A527E"/>
    <w:rsid w:val="004674E2"/>
    <w:rsid w:val="00480454"/>
    <w:rsid w:val="004B0A9F"/>
    <w:rsid w:val="005A381B"/>
    <w:rsid w:val="005B2C3E"/>
    <w:rsid w:val="005C3383"/>
    <w:rsid w:val="005C33FD"/>
    <w:rsid w:val="005F3FC9"/>
    <w:rsid w:val="006540B5"/>
    <w:rsid w:val="00664E45"/>
    <w:rsid w:val="006D0046"/>
    <w:rsid w:val="00706B09"/>
    <w:rsid w:val="00767027"/>
    <w:rsid w:val="00913FD4"/>
    <w:rsid w:val="009D3C92"/>
    <w:rsid w:val="009D6F9E"/>
    <w:rsid w:val="00AD1E53"/>
    <w:rsid w:val="00AE1659"/>
    <w:rsid w:val="00B23606"/>
    <w:rsid w:val="00B645D4"/>
    <w:rsid w:val="00B679D0"/>
    <w:rsid w:val="00B80B86"/>
    <w:rsid w:val="00C36523"/>
    <w:rsid w:val="00C95439"/>
    <w:rsid w:val="00CB1D94"/>
    <w:rsid w:val="00D32647"/>
    <w:rsid w:val="00D61A91"/>
    <w:rsid w:val="00D97718"/>
    <w:rsid w:val="00E04A1D"/>
    <w:rsid w:val="00E25EE5"/>
    <w:rsid w:val="00E62980"/>
    <w:rsid w:val="00F25172"/>
    <w:rsid w:val="00F50FB7"/>
    <w:rsid w:val="00FA11F7"/>
    <w:rsid w:val="00FD3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338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338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5C3383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C338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  <w:style w:type="paragraph" w:styleId="Pta">
    <w:name w:val="footer"/>
    <w:basedOn w:val="Normlny"/>
    <w:link w:val="PtaChar"/>
    <w:uiPriority w:val="99"/>
    <w:unhideWhenUsed/>
    <w:rsid w:val="00B679D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679D0"/>
    <w:rPr>
      <w:rFonts w:ascii="Times New Roman" w:eastAsia="Lucida Sans Unicode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777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Helena Vojteková</dc:creator>
  <cp:keywords/>
  <dc:description/>
  <cp:lastModifiedBy>Helena Vojteková</cp:lastModifiedBy>
  <cp:revision>18</cp:revision>
  <cp:lastPrinted>2014-12-10T12:44:00Z</cp:lastPrinted>
  <dcterms:created xsi:type="dcterms:W3CDTF">2014-11-26T15:18:00Z</dcterms:created>
  <dcterms:modified xsi:type="dcterms:W3CDTF">2014-12-10T13:39:00Z</dcterms:modified>
</cp:coreProperties>
</file>