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45" w:rsidRDefault="00EF7945" w:rsidP="00EF7945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S t a n o v i s k o </w:t>
      </w:r>
    </w:p>
    <w:p w:rsidR="00EF7945" w:rsidRPr="00094BD3" w:rsidRDefault="00EF7945" w:rsidP="00EF794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hlavného kontrolóra ku kontrole plnenia rozpočtu mesta a rozboru hospodárenia mestskej príspevkovej organizácie k 30.6.2014</w:t>
      </w:r>
    </w:p>
    <w:p w:rsidR="0050438F" w:rsidRDefault="0050438F" w:rsidP="0050438F">
      <w:pPr>
        <w:pStyle w:val="Default"/>
        <w:rPr>
          <w:b/>
          <w:bCs/>
        </w:rPr>
      </w:pPr>
    </w:p>
    <w:p w:rsidR="0050438F" w:rsidRPr="00A55753" w:rsidRDefault="0050438F" w:rsidP="0050438F">
      <w:pPr>
        <w:pStyle w:val="Default"/>
        <w:jc w:val="center"/>
        <w:rPr>
          <w:b/>
          <w:bCs/>
        </w:rPr>
      </w:pPr>
    </w:p>
    <w:p w:rsidR="0050438F" w:rsidRPr="00F24575" w:rsidRDefault="0050438F" w:rsidP="005043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F24575">
        <w:rPr>
          <w:rFonts w:ascii="Times New Roman" w:hAnsi="Times New Roman" w:cs="Times New Roman"/>
          <w:sz w:val="24"/>
          <w:szCs w:val="24"/>
        </w:rPr>
        <w:t xml:space="preserve">Kontrolná činnosť hlavného kontrolóra Mesta Stará Ľubovňa je vykonávaná v zmysle zákona č. 369/1990 Zb. o obecnom zriadení v znení neskorších predpisov a riadi sa jednotlivými ustanoveniami zákona č. 502/2001 Z. z. o finančnej kontrole a vnútornom audite v znení neskorších predpisov. </w:t>
      </w:r>
      <w:r w:rsidRPr="00F2457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Cieľom finančnej kontroly je zabezpečiť </w:t>
      </w:r>
      <w:proofErr w:type="spellStart"/>
      <w:r w:rsidRPr="00F2457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o.i</w:t>
      </w:r>
      <w:proofErr w:type="spellEnd"/>
      <w:r w:rsidRPr="00F2457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 aj  včasné a spoľahlivé informovanie vedúceho orgánu verejnej správy o úrovni hospodárenia s verejnými prostriedkami a o vykonávaných finančných operáciách.</w:t>
      </w:r>
    </w:p>
    <w:p w:rsidR="0050438F" w:rsidRPr="00F24575" w:rsidRDefault="0050438F" w:rsidP="0050438F">
      <w:pPr>
        <w:pStyle w:val="Default"/>
        <w:jc w:val="both"/>
      </w:pPr>
    </w:p>
    <w:p w:rsidR="0050438F" w:rsidRPr="0061269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 w:rsidRPr="00A46BFA">
        <w:rPr>
          <w:rFonts w:eastAsia="Times New Roman"/>
          <w:lang w:eastAsia="sk-SK"/>
        </w:rPr>
        <w:t>Hlavný kontrolór sa zúčastňuje na zasadnutiach obecného zastupiteľstva a obecnej rady s hlasom poradným; môže sa zúčastňovať aj na zasadnutiach komisií zriadených obecným zastupiteľstvom.</w:t>
      </w:r>
      <w:r>
        <w:rPr>
          <w:rFonts w:eastAsia="Times New Roman"/>
          <w:lang w:eastAsia="sk-SK"/>
        </w:rPr>
        <w:t xml:space="preserve"> </w:t>
      </w:r>
      <w:r w:rsidRPr="00A55753">
        <w:t>Úlohou hlavného kontrolóra je vykonávať</w:t>
      </w:r>
      <w:r>
        <w:t xml:space="preserve"> kontrolu z hľadiska zákonnosti, </w:t>
      </w:r>
      <w:r w:rsidRPr="00A55753">
        <w:t>predovšetkým so zameraním sa na dodržiavanie hospodárnosti, efektívnosti, účinnosti a účelnosti pri hospodárení s</w:t>
      </w:r>
      <w:r>
        <w:t> verejnými prostriedkami</w:t>
      </w:r>
      <w:r w:rsidRPr="00A55753">
        <w:t>. Hlavný kontrolór pritom plní úlohy ustanovené v</w:t>
      </w:r>
      <w:r>
        <w:t xml:space="preserve"> ustanovení </w:t>
      </w:r>
      <w:r w:rsidRPr="00A55753">
        <w:t xml:space="preserve">§ 18f zákona č. 369/1990 Zb. o obecnom zriadení v znení neskorších predpisov. </w:t>
      </w: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V záujme zachovania uvedených princípov je povinnosťou obce : </w:t>
      </w:r>
    </w:p>
    <w:p w:rsidR="0050438F" w:rsidRDefault="0050438F" w:rsidP="0050438F">
      <w:pPr>
        <w:pStyle w:val="Default"/>
        <w:numPr>
          <w:ilvl w:val="0"/>
          <w:numId w:val="3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sledovať v priebehu rozpočtového roka vývoj hospodárenia podľa rozpočtu a v prípade potreby vykonávať zmeny rozpočtu, </w:t>
      </w:r>
    </w:p>
    <w:p w:rsidR="0050438F" w:rsidRDefault="0050438F" w:rsidP="0050438F">
      <w:pPr>
        <w:pStyle w:val="Default"/>
        <w:numPr>
          <w:ilvl w:val="0"/>
          <w:numId w:val="3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s povinným zavedením programového rozpočtovania vykonávať v priebehu rozpočtového roka monitorovanie a hodnotenie plnenia programov rozpočtu a vykonávať zmeny programov rozpočtu, </w:t>
      </w:r>
    </w:p>
    <w:p w:rsidR="0050438F" w:rsidRDefault="0050438F" w:rsidP="0050438F">
      <w:pPr>
        <w:pStyle w:val="Default"/>
        <w:numPr>
          <w:ilvl w:val="0"/>
          <w:numId w:val="3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vykonávať v priebehu celého roka kontrolu hospodárení s rozpočtovými prostriedkami podľa osobitných predpisov. </w:t>
      </w:r>
    </w:p>
    <w:p w:rsidR="0050438F" w:rsidRDefault="0050438F" w:rsidP="0050438F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</w:p>
    <w:p w:rsidR="0050438F" w:rsidRPr="00FB5010" w:rsidRDefault="0050438F" w:rsidP="005043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FB50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Rozpočet Mesta Stará Ľubovňa v roku 2014</w:t>
      </w:r>
    </w:p>
    <w:p w:rsidR="0050438F" w:rsidRPr="00FB5010" w:rsidRDefault="0050438F" w:rsidP="005043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0438F" w:rsidRDefault="0050438F" w:rsidP="0050438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010">
        <w:rPr>
          <w:rFonts w:ascii="Times New Roman" w:hAnsi="Times New Roman" w:cs="Times New Roman"/>
          <w:sz w:val="24"/>
          <w:szCs w:val="24"/>
        </w:rPr>
        <w:t>Rozpočet je pre mesto základným programovým dokumentom, podľa kto</w:t>
      </w:r>
      <w:r>
        <w:rPr>
          <w:rFonts w:ascii="Times New Roman" w:hAnsi="Times New Roman" w:cs="Times New Roman"/>
          <w:sz w:val="24"/>
          <w:szCs w:val="24"/>
        </w:rPr>
        <w:t>rého a na základ</w:t>
      </w:r>
      <w:r w:rsidRPr="00FB5010">
        <w:rPr>
          <w:rFonts w:ascii="Times New Roman" w:hAnsi="Times New Roman" w:cs="Times New Roman"/>
          <w:sz w:val="24"/>
          <w:szCs w:val="24"/>
        </w:rPr>
        <w:t>e ktorého mesta plánuje realizáciu a finančné zabezpečenie svojich úloh a povinností, ktoré plní v súlade s osobitnými predpismi.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01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Rozpočet mesta vyjadruje samostatnosť hospodárenia Mesta Stará Ľubovňa, obsahuje  zámery a ciele, ktoré bude mesto realizovať z výdavkov rozpočtu mesta, napr.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Rozvojový program mesta a pod. </w:t>
      </w:r>
      <w:r w:rsidRPr="00FB5010">
        <w:rPr>
          <w:rFonts w:ascii="Times New Roman" w:hAnsi="Times New Roman" w:cs="Times New Roman"/>
          <w:sz w:val="24"/>
          <w:szCs w:val="24"/>
        </w:rPr>
        <w:t xml:space="preserve">Len v prípade finančného zabezpečenia môže realizovať a plniť úlohy, môže sa zaväzovať k záväzkom. </w:t>
      </w:r>
    </w:p>
    <w:p w:rsidR="0050438F" w:rsidRPr="00AC1687" w:rsidRDefault="0050438F" w:rsidP="00504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5E6">
        <w:rPr>
          <w:rFonts w:ascii="Times New Roman" w:hAnsi="Times New Roman" w:cs="Times New Roman"/>
          <w:sz w:val="24"/>
          <w:szCs w:val="24"/>
        </w:rPr>
        <w:t>Programový rozpočet Mesta Stará Ľubovňa na rok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D615E6">
        <w:rPr>
          <w:rFonts w:ascii="Times New Roman" w:hAnsi="Times New Roman" w:cs="Times New Roman"/>
          <w:sz w:val="24"/>
          <w:szCs w:val="24"/>
        </w:rPr>
        <w:t xml:space="preserve"> 2014 </w:t>
      </w:r>
      <w:r>
        <w:rPr>
          <w:rFonts w:ascii="Times New Roman" w:hAnsi="Times New Roman" w:cs="Times New Roman"/>
          <w:sz w:val="24"/>
          <w:szCs w:val="24"/>
        </w:rPr>
        <w:t xml:space="preserve">-2016 bol </w:t>
      </w:r>
      <w:r w:rsidRPr="00AC1687">
        <w:rPr>
          <w:rFonts w:ascii="Times New Roman" w:hAnsi="Times New Roman" w:cs="Times New Roman"/>
          <w:sz w:val="24"/>
          <w:szCs w:val="24"/>
        </w:rPr>
        <w:t xml:space="preserve">schválený </w:t>
      </w:r>
      <w:r>
        <w:rPr>
          <w:rFonts w:ascii="Times New Roman" w:hAnsi="Times New Roman" w:cs="Times New Roman"/>
          <w:sz w:val="24"/>
          <w:szCs w:val="24"/>
        </w:rPr>
        <w:t xml:space="preserve">ako vyrovnaný, </w:t>
      </w:r>
      <w:r w:rsidRPr="00AC1687">
        <w:rPr>
          <w:rFonts w:ascii="Times New Roman" w:hAnsi="Times New Roman" w:cs="Times New Roman"/>
          <w:sz w:val="24"/>
          <w:szCs w:val="24"/>
        </w:rPr>
        <w:t xml:space="preserve">uznesením </w:t>
      </w:r>
      <w:proofErr w:type="spellStart"/>
      <w:r w:rsidRPr="00AC1687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AC1687">
        <w:rPr>
          <w:rFonts w:ascii="Times New Roman" w:hAnsi="Times New Roman" w:cs="Times New Roman"/>
          <w:sz w:val="24"/>
          <w:szCs w:val="24"/>
        </w:rPr>
        <w:t xml:space="preserve"> XXVII/2013 zo dňa 12.12.2013</w:t>
      </w:r>
      <w:r>
        <w:rPr>
          <w:rFonts w:ascii="Times New Roman" w:hAnsi="Times New Roman" w:cs="Times New Roman"/>
          <w:sz w:val="24"/>
          <w:szCs w:val="24"/>
        </w:rPr>
        <w:t>, ďalej boli schválené jeho zmeny:</w:t>
      </w:r>
      <w:r w:rsidRPr="00AC16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8F" w:rsidRPr="00D615E6" w:rsidRDefault="0050438F" w:rsidP="0050438F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6">
        <w:rPr>
          <w:rFonts w:ascii="Times New Roman" w:hAnsi="Times New Roman" w:cs="Times New Roman"/>
          <w:sz w:val="24"/>
          <w:szCs w:val="24"/>
        </w:rPr>
        <w:t>I. zmena</w:t>
      </w:r>
      <w:r>
        <w:rPr>
          <w:rFonts w:ascii="Times New Roman" w:hAnsi="Times New Roman" w:cs="Times New Roman"/>
          <w:sz w:val="24"/>
          <w:szCs w:val="24"/>
        </w:rPr>
        <w:t xml:space="preserve"> programového rozpočtu mesta</w:t>
      </w:r>
      <w:r w:rsidRPr="00D615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schválená </w:t>
      </w:r>
      <w:r w:rsidRPr="00D615E6">
        <w:rPr>
          <w:rFonts w:ascii="Times New Roman" w:hAnsi="Times New Roman" w:cs="Times New Roman"/>
          <w:sz w:val="24"/>
          <w:szCs w:val="24"/>
        </w:rPr>
        <w:t xml:space="preserve">uznesením </w:t>
      </w:r>
      <w:proofErr w:type="spellStart"/>
      <w:r w:rsidRPr="00D615E6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615E6">
        <w:rPr>
          <w:rFonts w:ascii="Times New Roman" w:hAnsi="Times New Roman" w:cs="Times New Roman"/>
          <w:sz w:val="24"/>
          <w:szCs w:val="24"/>
        </w:rPr>
        <w:t xml:space="preserve"> XXXI/2014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5E6">
        <w:rPr>
          <w:rFonts w:ascii="Times New Roman" w:hAnsi="Times New Roman" w:cs="Times New Roman"/>
          <w:sz w:val="24"/>
          <w:szCs w:val="24"/>
        </w:rPr>
        <w:t>dňa 19.06.2014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0438F" w:rsidRPr="005B25D8" w:rsidRDefault="0050438F" w:rsidP="0050438F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čiastkové </w:t>
      </w:r>
      <w:r w:rsidRPr="00D615E6">
        <w:rPr>
          <w:rFonts w:ascii="Times New Roman" w:hAnsi="Times New Roman" w:cs="Times New Roman"/>
          <w:sz w:val="24"/>
          <w:szCs w:val="24"/>
        </w:rPr>
        <w:t xml:space="preserve">zmeny </w:t>
      </w:r>
      <w:r>
        <w:rPr>
          <w:rFonts w:ascii="Times New Roman" w:hAnsi="Times New Roman" w:cs="Times New Roman"/>
          <w:sz w:val="24"/>
          <w:szCs w:val="24"/>
        </w:rPr>
        <w:t xml:space="preserve">rozpočtu v zmysle kompetencie primátora mesta v oblasti vykonávania zmien Programového rozpočtu Mesta Stará Ľubovňa v časti bežných výdavkov </w:t>
      </w:r>
      <w:r w:rsidRPr="00D615E6">
        <w:rPr>
          <w:rFonts w:ascii="Times New Roman" w:hAnsi="Times New Roman" w:cs="Times New Roman"/>
          <w:sz w:val="24"/>
          <w:szCs w:val="24"/>
        </w:rPr>
        <w:t xml:space="preserve">bez </w:t>
      </w:r>
      <w:r>
        <w:rPr>
          <w:rFonts w:ascii="Times New Roman" w:hAnsi="Times New Roman" w:cs="Times New Roman"/>
          <w:sz w:val="24"/>
          <w:szCs w:val="24"/>
        </w:rPr>
        <w:t xml:space="preserve">vplyvu na výsledok hospodárenia mesta, </w:t>
      </w:r>
      <w:r w:rsidRPr="005B25D8">
        <w:rPr>
          <w:rFonts w:ascii="Times New Roman" w:hAnsi="Times New Roman" w:cs="Times New Roman"/>
          <w:sz w:val="24"/>
          <w:szCs w:val="24"/>
        </w:rPr>
        <w:t xml:space="preserve">kde predpokladané príjmy a výdavky budú vo výške </w:t>
      </w:r>
      <w:r w:rsidRPr="005B25D8">
        <w:rPr>
          <w:rFonts w:ascii="Times New Roman" w:hAnsi="Times New Roman" w:cs="Times New Roman"/>
          <w:b/>
          <w:sz w:val="24"/>
          <w:szCs w:val="24"/>
        </w:rPr>
        <w:t>9.841.796,00 €.</w:t>
      </w:r>
    </w:p>
    <w:p w:rsidR="0050438F" w:rsidRDefault="0050438F" w:rsidP="00504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38F" w:rsidRDefault="0050438F" w:rsidP="00504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38F" w:rsidRDefault="0050438F" w:rsidP="00504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38F" w:rsidRPr="00D615E6" w:rsidRDefault="0050438F" w:rsidP="00504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38F" w:rsidRDefault="0050438F" w:rsidP="00504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Mesto v záuj</w:t>
      </w:r>
      <w:r w:rsidRPr="00FB5010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B50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dodržania uvedených princípov : </w:t>
      </w:r>
      <w:r w:rsidRPr="00FB50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8F" w:rsidRPr="00FB5010" w:rsidRDefault="0050438F" w:rsidP="00504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38F" w:rsidRPr="00FB5010" w:rsidRDefault="0050438F" w:rsidP="0050438F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FB5010">
        <w:rPr>
          <w:rFonts w:ascii="Times New Roman" w:hAnsi="Times New Roman" w:cs="Times New Roman"/>
          <w:sz w:val="24"/>
          <w:szCs w:val="24"/>
        </w:rPr>
        <w:t xml:space="preserve">usí zabezpečiť, aby sa jej rozpočtové prostriedky uvoľňovali iba v takej výške, aká zodpovedá rozsahu plnenia úloh zahrnutých v rozpočte, </w:t>
      </w:r>
    </w:p>
    <w:p w:rsidR="0050438F" w:rsidRPr="00FB5010" w:rsidRDefault="0050438F" w:rsidP="0050438F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B5010">
        <w:rPr>
          <w:rFonts w:ascii="Times New Roman" w:hAnsi="Times New Roman" w:cs="Times New Roman"/>
          <w:sz w:val="24"/>
          <w:szCs w:val="24"/>
        </w:rPr>
        <w:t xml:space="preserve">esmie sa zaväzovať v bežnom rozpočtovom roku na také úhrady, ktoré nemá zabezpečené v rozpočte na bežný rozpočtový rok a ktorú budú zaťažovať rozpočty na nasledujúce roky, </w:t>
      </w:r>
    </w:p>
    <w:p w:rsidR="0050438F" w:rsidRDefault="0050438F" w:rsidP="0050438F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FB5010">
        <w:rPr>
          <w:rFonts w:ascii="Times New Roman" w:hAnsi="Times New Roman" w:cs="Times New Roman"/>
          <w:sz w:val="24"/>
          <w:szCs w:val="24"/>
        </w:rPr>
        <w:t xml:space="preserve">rostriedky rozpočtu môže používať len na krytie nevyhnutných potrieb a opatrení vyplývajúcich z osobitných predpisov. </w:t>
      </w:r>
    </w:p>
    <w:p w:rsidR="0050438F" w:rsidRPr="00FB5010" w:rsidRDefault="0050438F" w:rsidP="0050438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38F" w:rsidRPr="000F01C4" w:rsidRDefault="0050438F" w:rsidP="005043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81B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súlade s ustanovením § 11 ods. 4 písm. b) zákona č. 369/1990 Zb. o obecnom zriadení v znení neskorších zmien a doplnkov a v rozsahu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Uznesenia mestského zastupiteľstva, </w:t>
      </w:r>
      <w:r w:rsidRPr="00881BCF">
        <w:rPr>
          <w:rFonts w:ascii="Times New Roman" w:eastAsia="Times New Roman" w:hAnsi="Times New Roman" w:cs="Times New Roman"/>
          <w:sz w:val="24"/>
          <w:szCs w:val="24"/>
          <w:lang w:eastAsia="sk-SK"/>
        </w:rPr>
        <w:t>číslo XVII/2012 zo dňa 6.21.2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012, </w:t>
      </w:r>
      <w:r w:rsidRPr="00881B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môže primátor mesta vykonávať zmeny programového rozpočtu mesta v oblasti bežných výdavkov v príslušnom rozpočtovom období a v rámci príslušného programového rozpočtu v jednotlivých položkách funkčnej a ekonomickej klasifikácie </w:t>
      </w:r>
      <w:r w:rsidRPr="00881BCF">
        <w:rPr>
          <w:rFonts w:ascii="Times New Roman" w:hAnsi="Times New Roman" w:cs="Times New Roman"/>
          <w:bCs/>
          <w:sz w:val="24"/>
          <w:szCs w:val="24"/>
        </w:rPr>
        <w:t xml:space="preserve">okrem položiek ekonomickej klasifikácie 611, 612 a 614 - miezd, platov, služobných príjmov a ostatných osobných vyrovnaní a položiek ekonomickej klasifikácie 620 až 627 - poistného a príspevkov do poisťovní </w:t>
      </w:r>
      <w:r w:rsidRPr="00881BCF">
        <w:rPr>
          <w:rFonts w:ascii="Times New Roman" w:hAnsi="Times New Roman" w:cs="Times New Roman"/>
          <w:sz w:val="24"/>
          <w:szCs w:val="24"/>
        </w:rPr>
        <w:t>zmenou výšky rozpočtovaných výdavkov medzi jednotlivými položkami rozpočtovaných výdavkov navzájom bez navýšenia celkových výdavkov príslušného programu.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BCF">
        <w:rPr>
          <w:rFonts w:ascii="Times New Roman" w:hAnsi="Times New Roman" w:cs="Times New Roman"/>
          <w:sz w:val="24"/>
          <w:szCs w:val="24"/>
        </w:rPr>
        <w:t>Obmedzenie rozsahu úprav rozpočtu sa nevzťahuje na úpravy rozpočtu v oblasti školstva - prenesených kompetencii, nenormatívnych výdavkov v oblasti školstva a úpravy rozpočtu pri činnostiach refundovaných v plnej výške v rámci jednotlivých projektov a progra</w:t>
      </w:r>
      <w:r>
        <w:rPr>
          <w:rFonts w:ascii="Times New Roman" w:hAnsi="Times New Roman" w:cs="Times New Roman"/>
          <w:sz w:val="24"/>
          <w:szCs w:val="24"/>
        </w:rPr>
        <w:t xml:space="preserve">mov programového rozpočtu mesta. </w:t>
      </w:r>
      <w:r w:rsidRPr="00881BCF">
        <w:rPr>
          <w:rFonts w:ascii="Times New Roman" w:hAnsi="Times New Roman" w:cs="Times New Roman"/>
          <w:sz w:val="24"/>
          <w:szCs w:val="24"/>
        </w:rPr>
        <w:t>Zmeny rozpočtu mesta, ktoré vykoná primátor mesta, nesmú mať za následok zmenu schváleného výsledku hospodárenia mesta za príslušný rozpočtový rok. O vykonaných zmenách v rozpočte informuje primátor mesta mestské zastupiteľstvo na jeho zasadnutí, ktoré nasleduje bezprostredne po vykonaných zmenách.  Zmeny rozpočtu mesta môže primátor mesta vykonávať, vo vyššie uvedenom rozsahu, najskôr od 01.01.2013.</w:t>
      </w:r>
    </w:p>
    <w:p w:rsidR="0050438F" w:rsidRPr="00881BCF" w:rsidRDefault="0050438F" w:rsidP="00504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438F" w:rsidRDefault="0050438F" w:rsidP="0050438F">
      <w:pPr>
        <w:pStyle w:val="Default"/>
        <w:ind w:firstLine="708"/>
        <w:jc w:val="both"/>
        <w:rPr>
          <w:bCs/>
        </w:rPr>
      </w:pPr>
      <w:r w:rsidRPr="00821A7A">
        <w:rPr>
          <w:rFonts w:eastAsia="Times New Roman"/>
          <w:lang w:eastAsia="sk-SK"/>
        </w:rPr>
        <w:t>V súlade s Príkazom primátora mesta č. 11/2014 zo dňa 30.</w:t>
      </w:r>
      <w:r>
        <w:rPr>
          <w:rFonts w:eastAsia="Times New Roman"/>
          <w:lang w:eastAsia="sk-SK"/>
        </w:rPr>
        <w:t>0</w:t>
      </w:r>
      <w:r w:rsidRPr="00821A7A">
        <w:rPr>
          <w:rFonts w:eastAsia="Times New Roman"/>
          <w:lang w:eastAsia="sk-SK"/>
        </w:rPr>
        <w:t xml:space="preserve">6.2014 o zabezpečení kontroly plnenia rozpočtu </w:t>
      </w:r>
      <w:r>
        <w:rPr>
          <w:rFonts w:eastAsia="Times New Roman"/>
          <w:lang w:eastAsia="sk-SK"/>
        </w:rPr>
        <w:t>stanovený na deň</w:t>
      </w:r>
      <w:r w:rsidRPr="00821A7A">
        <w:rPr>
          <w:rFonts w:eastAsia="Times New Roman"/>
          <w:lang w:eastAsia="sk-SK"/>
        </w:rPr>
        <w:t xml:space="preserve"> 25.8.2014, </w:t>
      </w:r>
      <w:r>
        <w:rPr>
          <w:rFonts w:eastAsia="Times New Roman"/>
          <w:lang w:eastAsia="sk-SK"/>
        </w:rPr>
        <w:t xml:space="preserve">kde boli zúčastnení členovia </w:t>
      </w:r>
      <w:proofErr w:type="spellStart"/>
      <w:r w:rsidRPr="00821A7A">
        <w:rPr>
          <w:rFonts w:eastAsia="Times New Roman"/>
          <w:lang w:eastAsia="sk-SK"/>
        </w:rPr>
        <w:t>finančn</w:t>
      </w:r>
      <w:r>
        <w:rPr>
          <w:rFonts w:eastAsia="Times New Roman"/>
          <w:lang w:eastAsia="sk-SK"/>
        </w:rPr>
        <w:t>o</w:t>
      </w:r>
      <w:proofErr w:type="spellEnd"/>
      <w:r>
        <w:rPr>
          <w:rFonts w:eastAsia="Times New Roman"/>
          <w:lang w:eastAsia="sk-SK"/>
        </w:rPr>
        <w:t xml:space="preserve"> – ekonomickej komisie a určení členovia</w:t>
      </w:r>
      <w:r w:rsidRPr="00821A7A">
        <w:rPr>
          <w:rFonts w:eastAsia="Times New Roman"/>
          <w:lang w:eastAsia="sk-SK"/>
        </w:rPr>
        <w:t xml:space="preserve"> komisie a</w:t>
      </w:r>
      <w:r>
        <w:rPr>
          <w:rFonts w:eastAsia="Times New Roman"/>
          <w:lang w:eastAsia="sk-SK"/>
        </w:rPr>
        <w:t> v zmysle prerokovaných záverov</w:t>
      </w:r>
      <w:r w:rsidRPr="00821A7A">
        <w:rPr>
          <w:rFonts w:eastAsia="Times New Roman"/>
          <w:lang w:eastAsia="sk-SK"/>
        </w:rPr>
        <w:t xml:space="preserve"> z finančného plnenia rozpočtu mesta a rozboru hospodárenia mestskej príspevkovej organizácie Verejnoprospešné služby </w:t>
      </w:r>
      <w:r w:rsidRPr="000F01C4">
        <w:rPr>
          <w:rFonts w:eastAsia="Times New Roman"/>
          <w:b/>
          <w:lang w:eastAsia="sk-SK"/>
        </w:rPr>
        <w:t>p</w:t>
      </w:r>
      <w:r>
        <w:rPr>
          <w:rFonts w:eastAsia="Times New Roman"/>
          <w:b/>
          <w:lang w:eastAsia="sk-SK"/>
        </w:rPr>
        <w:t xml:space="preserve"> </w:t>
      </w:r>
      <w:r w:rsidRPr="000F01C4">
        <w:rPr>
          <w:rFonts w:eastAsia="Times New Roman"/>
          <w:b/>
          <w:lang w:eastAsia="sk-SK"/>
        </w:rPr>
        <w:t>r</w:t>
      </w:r>
      <w:r>
        <w:rPr>
          <w:rFonts w:eastAsia="Times New Roman"/>
          <w:b/>
          <w:lang w:eastAsia="sk-SK"/>
        </w:rPr>
        <w:t xml:space="preserve"> </w:t>
      </w:r>
      <w:r w:rsidRPr="000F01C4">
        <w:rPr>
          <w:rFonts w:eastAsia="Times New Roman"/>
          <w:b/>
          <w:lang w:eastAsia="sk-SK"/>
        </w:rPr>
        <w:t>e</w:t>
      </w:r>
      <w:r>
        <w:rPr>
          <w:rFonts w:eastAsia="Times New Roman"/>
          <w:b/>
          <w:lang w:eastAsia="sk-SK"/>
        </w:rPr>
        <w:t xml:space="preserve"> </w:t>
      </w:r>
      <w:r w:rsidRPr="000F01C4">
        <w:rPr>
          <w:rFonts w:eastAsia="Times New Roman"/>
          <w:b/>
          <w:lang w:eastAsia="sk-SK"/>
        </w:rPr>
        <w:t>d</w:t>
      </w:r>
      <w:r>
        <w:rPr>
          <w:rFonts w:eastAsia="Times New Roman"/>
          <w:b/>
          <w:lang w:eastAsia="sk-SK"/>
        </w:rPr>
        <w:t xml:space="preserve"> </w:t>
      </w:r>
      <w:r w:rsidRPr="000F01C4">
        <w:rPr>
          <w:rFonts w:eastAsia="Times New Roman"/>
          <w:b/>
          <w:lang w:eastAsia="sk-SK"/>
        </w:rPr>
        <w:t>k</w:t>
      </w:r>
      <w:r>
        <w:rPr>
          <w:rFonts w:eastAsia="Times New Roman"/>
          <w:b/>
          <w:lang w:eastAsia="sk-SK"/>
        </w:rPr>
        <w:t> </w:t>
      </w:r>
      <w:r w:rsidRPr="000F01C4">
        <w:rPr>
          <w:rFonts w:eastAsia="Times New Roman"/>
          <w:b/>
          <w:lang w:eastAsia="sk-SK"/>
        </w:rPr>
        <w:t>l</w:t>
      </w:r>
      <w:r>
        <w:rPr>
          <w:rFonts w:eastAsia="Times New Roman"/>
          <w:b/>
          <w:lang w:eastAsia="sk-SK"/>
        </w:rPr>
        <w:t xml:space="preserve"> </w:t>
      </w:r>
      <w:r w:rsidRPr="000F01C4">
        <w:rPr>
          <w:rFonts w:eastAsia="Times New Roman"/>
          <w:b/>
          <w:lang w:eastAsia="sk-SK"/>
        </w:rPr>
        <w:t>a</w:t>
      </w:r>
      <w:r>
        <w:rPr>
          <w:rFonts w:eastAsia="Times New Roman"/>
          <w:b/>
          <w:lang w:eastAsia="sk-SK"/>
        </w:rPr>
        <w:t> </w:t>
      </w:r>
      <w:r w:rsidRPr="000F01C4">
        <w:rPr>
          <w:rFonts w:eastAsia="Times New Roman"/>
          <w:b/>
          <w:lang w:eastAsia="sk-SK"/>
        </w:rPr>
        <w:t>d</w:t>
      </w:r>
      <w:r>
        <w:rPr>
          <w:rFonts w:eastAsia="Times New Roman"/>
          <w:b/>
          <w:lang w:eastAsia="sk-SK"/>
        </w:rPr>
        <w:t xml:space="preserve"> </w:t>
      </w:r>
      <w:r w:rsidRPr="000F01C4">
        <w:rPr>
          <w:rFonts w:eastAsia="Times New Roman"/>
          <w:b/>
          <w:lang w:eastAsia="sk-SK"/>
        </w:rPr>
        <w:t>á</w:t>
      </w:r>
      <w:r>
        <w:rPr>
          <w:rFonts w:eastAsia="Times New Roman"/>
          <w:b/>
          <w:lang w:eastAsia="sk-SK"/>
        </w:rPr>
        <w:t xml:space="preserve"> </w:t>
      </w:r>
      <w:r w:rsidRPr="000F01C4">
        <w:rPr>
          <w:rFonts w:eastAsia="Times New Roman"/>
          <w:b/>
          <w:lang w:eastAsia="sk-SK"/>
        </w:rPr>
        <w:t xml:space="preserve">m </w:t>
      </w:r>
      <w:r>
        <w:rPr>
          <w:rFonts w:eastAsia="Times New Roman"/>
          <w:b/>
          <w:lang w:eastAsia="sk-SK"/>
        </w:rPr>
        <w:t xml:space="preserve"> </w:t>
      </w:r>
      <w:r w:rsidRPr="000F01C4">
        <w:rPr>
          <w:rFonts w:eastAsia="Times New Roman"/>
          <w:b/>
          <w:lang w:eastAsia="sk-SK"/>
        </w:rPr>
        <w:t>s</w:t>
      </w:r>
      <w:r>
        <w:rPr>
          <w:rFonts w:eastAsia="Times New Roman"/>
          <w:b/>
          <w:lang w:eastAsia="sk-SK"/>
        </w:rPr>
        <w:t> </w:t>
      </w:r>
      <w:r w:rsidRPr="000F01C4">
        <w:rPr>
          <w:rFonts w:eastAsia="Times New Roman"/>
          <w:b/>
          <w:lang w:eastAsia="sk-SK"/>
        </w:rPr>
        <w:t>t</w:t>
      </w:r>
      <w:r>
        <w:rPr>
          <w:rFonts w:eastAsia="Times New Roman"/>
          <w:b/>
          <w:lang w:eastAsia="sk-SK"/>
        </w:rPr>
        <w:t xml:space="preserve"> </w:t>
      </w:r>
      <w:r w:rsidRPr="000F01C4">
        <w:rPr>
          <w:rFonts w:eastAsia="Times New Roman"/>
          <w:b/>
          <w:lang w:eastAsia="sk-SK"/>
        </w:rPr>
        <w:t>a</w:t>
      </w:r>
      <w:r>
        <w:rPr>
          <w:rFonts w:eastAsia="Times New Roman"/>
          <w:b/>
          <w:lang w:eastAsia="sk-SK"/>
        </w:rPr>
        <w:t> </w:t>
      </w:r>
      <w:r w:rsidRPr="000F01C4">
        <w:rPr>
          <w:rFonts w:eastAsia="Times New Roman"/>
          <w:b/>
          <w:lang w:eastAsia="sk-SK"/>
        </w:rPr>
        <w:t>n</w:t>
      </w:r>
      <w:r>
        <w:rPr>
          <w:rFonts w:eastAsia="Times New Roman"/>
          <w:b/>
          <w:lang w:eastAsia="sk-SK"/>
        </w:rPr>
        <w:t xml:space="preserve"> </w:t>
      </w:r>
      <w:r w:rsidRPr="000F01C4">
        <w:rPr>
          <w:rFonts w:eastAsia="Times New Roman"/>
          <w:b/>
          <w:lang w:eastAsia="sk-SK"/>
        </w:rPr>
        <w:t>o</w:t>
      </w:r>
      <w:r>
        <w:rPr>
          <w:rFonts w:eastAsia="Times New Roman"/>
          <w:b/>
          <w:lang w:eastAsia="sk-SK"/>
        </w:rPr>
        <w:t> </w:t>
      </w:r>
      <w:r w:rsidRPr="000F01C4">
        <w:rPr>
          <w:rFonts w:eastAsia="Times New Roman"/>
          <w:b/>
          <w:lang w:eastAsia="sk-SK"/>
        </w:rPr>
        <w:t>v</w:t>
      </w:r>
      <w:r>
        <w:rPr>
          <w:rFonts w:eastAsia="Times New Roman"/>
          <w:b/>
          <w:lang w:eastAsia="sk-SK"/>
        </w:rPr>
        <w:t> </w:t>
      </w:r>
      <w:r w:rsidRPr="000F01C4">
        <w:rPr>
          <w:rFonts w:eastAsia="Times New Roman"/>
          <w:b/>
          <w:lang w:eastAsia="sk-SK"/>
        </w:rPr>
        <w:t>i</w:t>
      </w:r>
      <w:r>
        <w:rPr>
          <w:rFonts w:eastAsia="Times New Roman"/>
          <w:b/>
          <w:lang w:eastAsia="sk-SK"/>
        </w:rPr>
        <w:t> </w:t>
      </w:r>
      <w:r w:rsidRPr="000F01C4">
        <w:rPr>
          <w:rFonts w:eastAsia="Times New Roman"/>
          <w:b/>
          <w:lang w:eastAsia="sk-SK"/>
        </w:rPr>
        <w:t>s</w:t>
      </w:r>
      <w:r>
        <w:rPr>
          <w:rFonts w:eastAsia="Times New Roman"/>
          <w:b/>
          <w:lang w:eastAsia="sk-SK"/>
        </w:rPr>
        <w:t> </w:t>
      </w:r>
      <w:r w:rsidRPr="000F01C4">
        <w:rPr>
          <w:rFonts w:eastAsia="Times New Roman"/>
          <w:b/>
          <w:lang w:eastAsia="sk-SK"/>
        </w:rPr>
        <w:t>k</w:t>
      </w:r>
      <w:r>
        <w:rPr>
          <w:rFonts w:eastAsia="Times New Roman"/>
          <w:b/>
          <w:lang w:eastAsia="sk-SK"/>
        </w:rPr>
        <w:t> </w:t>
      </w:r>
      <w:r w:rsidRPr="000F01C4">
        <w:rPr>
          <w:rFonts w:eastAsia="Times New Roman"/>
          <w:b/>
          <w:lang w:eastAsia="sk-SK"/>
        </w:rPr>
        <w:t>o</w:t>
      </w:r>
      <w:r>
        <w:rPr>
          <w:rFonts w:eastAsia="Times New Roman"/>
          <w:b/>
          <w:lang w:eastAsia="sk-SK"/>
        </w:rPr>
        <w:t xml:space="preserve"> </w:t>
      </w:r>
      <w:r w:rsidRPr="00821A7A">
        <w:rPr>
          <w:rFonts w:eastAsia="Times New Roman"/>
          <w:lang w:eastAsia="sk-SK"/>
        </w:rPr>
        <w:t xml:space="preserve"> ku plneniu </w:t>
      </w:r>
      <w:r>
        <w:rPr>
          <w:bCs/>
        </w:rPr>
        <w:t>rozpočtu mesta a rozborov</w:t>
      </w:r>
      <w:r w:rsidRPr="00821A7A">
        <w:rPr>
          <w:bCs/>
        </w:rPr>
        <w:t xml:space="preserve"> hospodárenia mestskej príspevkovej organizácie k 30.</w:t>
      </w:r>
      <w:r>
        <w:rPr>
          <w:bCs/>
        </w:rPr>
        <w:t>0</w:t>
      </w:r>
      <w:r w:rsidRPr="00821A7A">
        <w:rPr>
          <w:bCs/>
        </w:rPr>
        <w:t>6.2014</w:t>
      </w:r>
      <w:r>
        <w:rPr>
          <w:bCs/>
        </w:rPr>
        <w:t>.</w:t>
      </w:r>
    </w:p>
    <w:p w:rsidR="0050438F" w:rsidRDefault="0050438F" w:rsidP="0050438F">
      <w:pPr>
        <w:pStyle w:val="Default"/>
        <w:ind w:firstLine="708"/>
        <w:jc w:val="both"/>
        <w:rPr>
          <w:bCs/>
        </w:rPr>
      </w:pPr>
    </w:p>
    <w:p w:rsidR="0050438F" w:rsidRDefault="0050438F" w:rsidP="0050438F">
      <w:pPr>
        <w:pStyle w:val="Default"/>
        <w:ind w:firstLine="708"/>
        <w:jc w:val="both"/>
        <w:rPr>
          <w:bCs/>
        </w:rPr>
      </w:pPr>
      <w:r w:rsidRPr="00961C5E">
        <w:rPr>
          <w:bCs/>
        </w:rPr>
        <w:t>Dokument „Kontrola plneni</w:t>
      </w:r>
      <w:r>
        <w:rPr>
          <w:bCs/>
        </w:rPr>
        <w:t>a</w:t>
      </w:r>
      <w:r w:rsidRPr="00961C5E">
        <w:rPr>
          <w:bCs/>
        </w:rPr>
        <w:t xml:space="preserve"> programového rozpočtu Mesta Stará Ľubovň</w:t>
      </w:r>
      <w:r>
        <w:rPr>
          <w:bCs/>
        </w:rPr>
        <w:t>a a príspevkovej organizácie VPS</w:t>
      </w:r>
      <w:r w:rsidRPr="00961C5E">
        <w:rPr>
          <w:bCs/>
        </w:rPr>
        <w:t xml:space="preserve"> za prvý polrok 2014“ za </w:t>
      </w:r>
      <w:r w:rsidRPr="000F01C4">
        <w:rPr>
          <w:b/>
          <w:bCs/>
        </w:rPr>
        <w:t>účtovné obdobie od 01.01.2014 do 30.6.2014 je štruktúrovanou správou o finančnom plnení rozpočtu Mesta Stará Ľubovňa a príspevkovej organizácie</w:t>
      </w:r>
      <w:r>
        <w:rPr>
          <w:b/>
          <w:bCs/>
        </w:rPr>
        <w:t xml:space="preserve"> VPS</w:t>
      </w:r>
      <w:r w:rsidRPr="00961C5E">
        <w:rPr>
          <w:bCs/>
        </w:rPr>
        <w:t xml:space="preserve">, </w:t>
      </w:r>
      <w:r>
        <w:rPr>
          <w:bCs/>
        </w:rPr>
        <w:t xml:space="preserve">predložený na rokovanie komisie dňa 25.08.2014 a </w:t>
      </w:r>
      <w:r w:rsidRPr="00961C5E">
        <w:rPr>
          <w:bCs/>
        </w:rPr>
        <w:t xml:space="preserve">predkladaný na rokovanie mestského zastupiteľstva </w:t>
      </w:r>
      <w:r>
        <w:rPr>
          <w:bCs/>
        </w:rPr>
        <w:t xml:space="preserve">dňa 18.9.2014 </w:t>
      </w:r>
      <w:r w:rsidRPr="00961C5E">
        <w:rPr>
          <w:bCs/>
        </w:rPr>
        <w:t xml:space="preserve">ako informácia o skutočnom, účtovnom stave rozpočtu, nakladaní a dodržiavaní základných princípov efektívneho hospodárenia s finančnými prostriedkami </w:t>
      </w:r>
      <w:r>
        <w:rPr>
          <w:bCs/>
        </w:rPr>
        <w:t>Mesta Stará Ľubovňa.</w:t>
      </w:r>
    </w:p>
    <w:p w:rsidR="0050438F" w:rsidRDefault="0050438F" w:rsidP="0050438F">
      <w:pPr>
        <w:pStyle w:val="Default"/>
        <w:ind w:firstLine="708"/>
        <w:jc w:val="both"/>
        <w:rPr>
          <w:iCs/>
        </w:rPr>
      </w:pPr>
    </w:p>
    <w:p w:rsidR="0050438F" w:rsidRPr="00962129" w:rsidRDefault="0050438F" w:rsidP="0050438F">
      <w:pPr>
        <w:pStyle w:val="Default"/>
        <w:ind w:firstLine="708"/>
        <w:jc w:val="both"/>
        <w:rPr>
          <w:b/>
          <w:iCs/>
        </w:rPr>
      </w:pPr>
      <w:r>
        <w:rPr>
          <w:iCs/>
        </w:rPr>
        <w:t xml:space="preserve">Predložený dokument obsahuje </w:t>
      </w:r>
      <w:r w:rsidRPr="00962129">
        <w:rPr>
          <w:b/>
          <w:iCs/>
        </w:rPr>
        <w:t>štruktúrovaný prehľad plnenia rozpočtovaných príjmov a štruktúrovaný prehľad čerpania výdavkov v analytickom členení</w:t>
      </w:r>
      <w:r>
        <w:rPr>
          <w:iCs/>
        </w:rPr>
        <w:t xml:space="preserve"> </w:t>
      </w:r>
      <w:r w:rsidRPr="00962129">
        <w:rPr>
          <w:b/>
          <w:iCs/>
        </w:rPr>
        <w:t>na položky schválené v ro</w:t>
      </w:r>
      <w:r>
        <w:rPr>
          <w:b/>
          <w:iCs/>
        </w:rPr>
        <w:t xml:space="preserve">zpočte na rok 2014 a skutočné, </w:t>
      </w:r>
      <w:r w:rsidRPr="00962129">
        <w:rPr>
          <w:b/>
          <w:iCs/>
        </w:rPr>
        <w:t>účtovné plnenie položky so stavom k 30.</w:t>
      </w:r>
      <w:r>
        <w:rPr>
          <w:b/>
          <w:iCs/>
        </w:rPr>
        <w:t>0</w:t>
      </w:r>
      <w:r w:rsidRPr="00962129">
        <w:rPr>
          <w:b/>
          <w:iCs/>
        </w:rPr>
        <w:t>6.2014 v porovnaní so stavom plnenia k 30.</w:t>
      </w:r>
      <w:r>
        <w:rPr>
          <w:b/>
          <w:iCs/>
        </w:rPr>
        <w:t>0</w:t>
      </w:r>
      <w:r w:rsidRPr="00962129">
        <w:rPr>
          <w:b/>
          <w:iCs/>
        </w:rPr>
        <w:t>6.2013.</w:t>
      </w:r>
    </w:p>
    <w:p w:rsidR="0050438F" w:rsidRPr="000F01C4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 w:rsidRPr="000F01C4">
        <w:rPr>
          <w:rFonts w:eastAsia="Times New Roman"/>
          <w:b/>
          <w:lang w:eastAsia="sk-SK"/>
        </w:rPr>
        <w:lastRenderedPageBreak/>
        <w:t>Výdavky rozpočtu mesta boli rozdelené do príslušných programov</w:t>
      </w:r>
      <w:r>
        <w:rPr>
          <w:rFonts w:eastAsia="Times New Roman"/>
          <w:lang w:eastAsia="sk-SK"/>
        </w:rPr>
        <w:t xml:space="preserve">. Každý program, ktorý predstavuje súhrn aktivít (prác, činností a dodávok) má definovaný svoj zámer a cieľ, pričom zámer vyjadruje očakávaný pozitívny dôsledok dlhodobého plnenia príslušných cieľov a cieľ sa monitoruje a hodnotí merateľným ukazovateľom. </w:t>
      </w:r>
      <w:r w:rsidRPr="000F01C4">
        <w:rPr>
          <w:rFonts w:eastAsia="Times New Roman"/>
          <w:lang w:eastAsia="sk-SK"/>
        </w:rPr>
        <w:t>Dodrž</w:t>
      </w:r>
      <w:r>
        <w:rPr>
          <w:rFonts w:eastAsia="Times New Roman"/>
          <w:lang w:eastAsia="sk-SK"/>
        </w:rPr>
        <w:t>iav</w:t>
      </w:r>
      <w:r w:rsidRPr="000F01C4">
        <w:rPr>
          <w:rFonts w:eastAsia="Times New Roman"/>
          <w:lang w:eastAsia="sk-SK"/>
        </w:rPr>
        <w:t xml:space="preserve">anie rozpočtového hospodárenia, plnenie resp. neplnenie jednotlivých položiek programu sú </w:t>
      </w:r>
      <w:r w:rsidRPr="000F01C4">
        <w:rPr>
          <w:rFonts w:eastAsia="Times New Roman"/>
          <w:b/>
          <w:lang w:eastAsia="sk-SK"/>
        </w:rPr>
        <w:t>dostatočne opísané v rámci textovej časti zdôvodnenia programov a položiek.</w:t>
      </w:r>
      <w:r w:rsidRPr="000F01C4">
        <w:rPr>
          <w:rFonts w:eastAsia="Times New Roman"/>
          <w:lang w:eastAsia="sk-SK"/>
        </w:rPr>
        <w:t xml:space="preserve"> </w:t>
      </w:r>
    </w:p>
    <w:p w:rsidR="0050438F" w:rsidRDefault="0050438F" w:rsidP="0050438F">
      <w:pPr>
        <w:pStyle w:val="Default"/>
        <w:jc w:val="both"/>
        <w:rPr>
          <w:iCs/>
        </w:rPr>
      </w:pPr>
      <w:r>
        <w:rPr>
          <w:iCs/>
        </w:rPr>
        <w:t xml:space="preserve">Štruktúrovaný prehľad jednotlivých príjmov a výdavkov je </w:t>
      </w:r>
      <w:r w:rsidRPr="00962129">
        <w:rPr>
          <w:b/>
          <w:iCs/>
        </w:rPr>
        <w:t>uvedený v tabuľkovej podobe, doplnený o textovú časť zhodnotenia dosiahnutého stavu, príp. číselných a štatistických hodnôt so zdôvodnením vykazovaných rozdielov v klesajúcich alebo narastajúcich trendoch položiek</w:t>
      </w:r>
      <w:r>
        <w:rPr>
          <w:iCs/>
        </w:rPr>
        <w:t xml:space="preserve">. </w:t>
      </w:r>
    </w:p>
    <w:p w:rsidR="0050438F" w:rsidRDefault="0050438F" w:rsidP="0050438F">
      <w:pPr>
        <w:pStyle w:val="Default"/>
        <w:jc w:val="both"/>
        <w:rPr>
          <w:iCs/>
        </w:rPr>
      </w:pP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Údaje ku kontrole plnenia rozpočtu sú spracované podľa rozpočtovej klasifikácie v súlade s Opatrením MF SR č. MF /010175/2004-42, ktorým sa ustanovuje druhová, organizačná a ekonomická klasifikácia rozpočtovej klasifikácie, ktorá je záväzná pri zostavovaní, sledovaní a vyhodnocovaní rozpočtov územnej samosprávy. </w:t>
      </w: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Materiál „Kontrola plnenia programového rozpočtu mesta za I. polrok 2014“ je štruktúrovaný na časti : </w:t>
      </w:r>
    </w:p>
    <w:p w:rsidR="0050438F" w:rsidRDefault="0050438F" w:rsidP="0050438F">
      <w:pPr>
        <w:pStyle w:val="Default"/>
        <w:numPr>
          <w:ilvl w:val="0"/>
          <w:numId w:val="7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výsledok hospodárenia, </w:t>
      </w:r>
    </w:p>
    <w:p w:rsidR="0050438F" w:rsidRDefault="0050438F" w:rsidP="0050438F">
      <w:pPr>
        <w:pStyle w:val="Default"/>
        <w:numPr>
          <w:ilvl w:val="0"/>
          <w:numId w:val="7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plnenie rozpočtu k 30.6.2014</w:t>
      </w:r>
    </w:p>
    <w:p w:rsidR="0050438F" w:rsidRDefault="0050438F" w:rsidP="0050438F">
      <w:pPr>
        <w:pStyle w:val="Default"/>
        <w:numPr>
          <w:ilvl w:val="0"/>
          <w:numId w:val="7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dlhová služba</w:t>
      </w:r>
    </w:p>
    <w:p w:rsidR="0050438F" w:rsidRDefault="0050438F" w:rsidP="0050438F">
      <w:pPr>
        <w:pStyle w:val="Default"/>
        <w:numPr>
          <w:ilvl w:val="0"/>
          <w:numId w:val="7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pohľadávky a záväzky</w:t>
      </w:r>
    </w:p>
    <w:p w:rsidR="0050438F" w:rsidRDefault="0050438F" w:rsidP="0050438F">
      <w:pPr>
        <w:pStyle w:val="Default"/>
        <w:numPr>
          <w:ilvl w:val="0"/>
          <w:numId w:val="7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majetok mesta</w:t>
      </w:r>
    </w:p>
    <w:p w:rsidR="0050438F" w:rsidRDefault="0050438F" w:rsidP="0050438F">
      <w:pPr>
        <w:pStyle w:val="Default"/>
        <w:numPr>
          <w:ilvl w:val="0"/>
          <w:numId w:val="7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fondové hospodárenie</w:t>
      </w:r>
    </w:p>
    <w:p w:rsidR="0050438F" w:rsidRDefault="0050438F" w:rsidP="0050438F">
      <w:pPr>
        <w:pStyle w:val="Default"/>
        <w:numPr>
          <w:ilvl w:val="0"/>
          <w:numId w:val="7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podnikateľská činnosť </w:t>
      </w:r>
    </w:p>
    <w:p w:rsidR="0050438F" w:rsidRDefault="0050438F" w:rsidP="0050438F">
      <w:pPr>
        <w:pStyle w:val="Default"/>
        <w:numPr>
          <w:ilvl w:val="0"/>
          <w:numId w:val="7"/>
        </w:numPr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opatrenia z kontrol plnenia rozpočtu mesta</w:t>
      </w:r>
    </w:p>
    <w:p w:rsidR="0050438F" w:rsidRDefault="0050438F" w:rsidP="0050438F">
      <w:pPr>
        <w:pStyle w:val="Default"/>
        <w:jc w:val="both"/>
        <w:rPr>
          <w:b/>
          <w:bCs/>
          <w:sz w:val="28"/>
          <w:szCs w:val="28"/>
        </w:rPr>
      </w:pPr>
    </w:p>
    <w:p w:rsidR="0050438F" w:rsidRDefault="0050438F" w:rsidP="0050438F">
      <w:pPr>
        <w:pStyle w:val="Default"/>
        <w:jc w:val="both"/>
        <w:rPr>
          <w:b/>
          <w:bCs/>
        </w:rPr>
      </w:pPr>
      <w:r w:rsidRPr="00373CF8">
        <w:rPr>
          <w:b/>
          <w:bCs/>
        </w:rPr>
        <w:t xml:space="preserve">Výsledok hospodárenia </w:t>
      </w:r>
      <w:r>
        <w:rPr>
          <w:b/>
          <w:bCs/>
        </w:rPr>
        <w:t>a plnenie rozpočtu k 30.6.2014</w:t>
      </w:r>
    </w:p>
    <w:p w:rsidR="0050438F" w:rsidRPr="00373CF8" w:rsidRDefault="0050438F" w:rsidP="0050438F">
      <w:pPr>
        <w:pStyle w:val="Default"/>
        <w:jc w:val="both"/>
        <w:rPr>
          <w:b/>
          <w:bCs/>
        </w:rPr>
      </w:pPr>
    </w:p>
    <w:p w:rsidR="0050438F" w:rsidRDefault="0050438F" w:rsidP="0050438F">
      <w:pPr>
        <w:pStyle w:val="Default"/>
        <w:jc w:val="both"/>
        <w:rPr>
          <w:bCs/>
        </w:rPr>
      </w:pPr>
      <w:r>
        <w:rPr>
          <w:b/>
          <w:bCs/>
          <w:sz w:val="28"/>
          <w:szCs w:val="28"/>
        </w:rPr>
        <w:tab/>
      </w:r>
      <w:r>
        <w:rPr>
          <w:bCs/>
        </w:rPr>
        <w:t xml:space="preserve">K 30.06.2014 bolo dosiahnuté plnenie rozpočtu Mesta Stará Ľubovňa v nasledujúcom vnútornom členení : </w:t>
      </w:r>
    </w:p>
    <w:p w:rsidR="0050438F" w:rsidRDefault="0050438F" w:rsidP="0050438F">
      <w:pPr>
        <w:pStyle w:val="Default"/>
        <w:jc w:val="both"/>
        <w:rPr>
          <w:bCs/>
        </w:rPr>
      </w:pP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1134"/>
        <w:gridCol w:w="1134"/>
        <w:gridCol w:w="1276"/>
        <w:gridCol w:w="850"/>
        <w:gridCol w:w="1260"/>
        <w:gridCol w:w="1008"/>
      </w:tblGrid>
      <w:tr w:rsidR="0050438F" w:rsidRPr="00380DE9" w:rsidTr="008734BD">
        <w:trPr>
          <w:trHeight w:val="4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Ukazovateľ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Rozpočet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Rozpočet po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 </w:t>
            </w: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I.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zmene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Skutočnosť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% plnenia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Skutočnosť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38F" w:rsidRPr="005B25D8" w:rsidRDefault="0050438F" w:rsidP="0087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Rozdiel v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 </w:t>
            </w: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rokoch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2013-2014</w:t>
            </w: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k 30.06.2014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k 30.06.2013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BEŽNÉ PRÍJMY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7 985 120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8 268 640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4 311 125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52,14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4 062 883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248 242</w:t>
            </w: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BEŽNÉ VÝDAVKY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7 660 697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7 932 572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3 913 021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49,33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3 795 124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117 897</w:t>
            </w: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BEŽNÝ ROZPOČET  ( P-V)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324 423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336 068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398 104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118,46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267 759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130 345</w:t>
            </w: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KAPITÁLOVÉ  PRÍJMY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337 970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679 018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23 702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3,49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598 388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-574 686</w:t>
            </w: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KAPITÁLOVÉ  VÝDAVKY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804 997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1 463 142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469 589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32,09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282 667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186 922</w:t>
            </w: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KAPITÁLOVÝ ROZPOČET  (P-V)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-467 027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-784 124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-445 887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56,86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315 721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-130 166</w:t>
            </w: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FINANČNÉ OPERÁCIE- PRÍJEM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341 312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894 138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312 962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35,00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222 453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90 509</w:t>
            </w: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FINANČNÉ OPERÁCIE-VYDAVOK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198 708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446 082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87 713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19,66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685 681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-597 968</w:t>
            </w: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FINANČNÉ OPERÁCIE-(P-V)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142 604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448 056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225 249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50,27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-463 228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-237 979</w:t>
            </w: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sk-SK"/>
              </w:rPr>
            </w:pPr>
          </w:p>
        </w:tc>
      </w:tr>
      <w:tr w:rsidR="0050438F" w:rsidRPr="00380DE9" w:rsidTr="008734BD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PRÍJMY CELKOM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8 664 402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9 841 796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4 647 789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47,23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4 883 724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-235 935</w:t>
            </w:r>
          </w:p>
        </w:tc>
      </w:tr>
      <w:tr w:rsidR="0050438F" w:rsidRPr="00380DE9" w:rsidTr="008734BD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lastRenderedPageBreak/>
              <w:t>VÝDAVKY CELKOM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8 664 402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9 841 796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4 470 323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45,42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4 763 472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-293 149</w:t>
            </w:r>
          </w:p>
        </w:tc>
      </w:tr>
      <w:tr w:rsidR="0050438F" w:rsidRPr="00380DE9" w:rsidTr="008734BD">
        <w:trPr>
          <w:trHeight w:val="315"/>
        </w:trPr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PRÍJMY - VÝDAVKY  (P - V)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177 466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120 252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50438F" w:rsidRPr="005B25D8" w:rsidRDefault="0050438F" w:rsidP="00873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B2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57 214</w:t>
            </w:r>
          </w:p>
        </w:tc>
      </w:tr>
    </w:tbl>
    <w:p w:rsidR="0050438F" w:rsidRDefault="0050438F" w:rsidP="0050438F">
      <w:pPr>
        <w:pStyle w:val="Default"/>
        <w:ind w:firstLine="708"/>
        <w:rPr>
          <w:rFonts w:eastAsia="Times New Roman"/>
          <w:lang w:eastAsia="sk-SK"/>
        </w:rPr>
      </w:pPr>
    </w:p>
    <w:p w:rsidR="0050438F" w:rsidRPr="00FE10BE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 w:rsidRPr="00FE10BE">
        <w:rPr>
          <w:rFonts w:eastAsia="Times New Roman"/>
          <w:lang w:eastAsia="sk-SK"/>
        </w:rPr>
        <w:t xml:space="preserve">Plnenie celkových príjmov bolo vo výške </w:t>
      </w:r>
      <w:r w:rsidRPr="000F01C4">
        <w:rPr>
          <w:rFonts w:eastAsia="Times New Roman"/>
          <w:b/>
          <w:lang w:eastAsia="sk-SK"/>
        </w:rPr>
        <w:t>4.647.789,00 €,</w:t>
      </w:r>
      <w:r w:rsidRPr="00FE10BE">
        <w:rPr>
          <w:rFonts w:eastAsia="Times New Roman"/>
          <w:lang w:eastAsia="sk-SK"/>
        </w:rPr>
        <w:t xml:space="preserve"> príjmová časť</w:t>
      </w:r>
      <w:r>
        <w:rPr>
          <w:rFonts w:eastAsia="Times New Roman"/>
          <w:lang w:eastAsia="sk-SK"/>
        </w:rPr>
        <w:t xml:space="preserve"> rozpočtu bola napĺňaná na </w:t>
      </w:r>
      <w:r w:rsidRPr="000F01C4">
        <w:rPr>
          <w:rFonts w:eastAsia="Times New Roman"/>
          <w:b/>
          <w:lang w:eastAsia="sk-SK"/>
        </w:rPr>
        <w:t>47,23%,</w:t>
      </w:r>
      <w:r>
        <w:rPr>
          <w:rFonts w:eastAsia="Times New Roman"/>
          <w:lang w:eastAsia="sk-SK"/>
        </w:rPr>
        <w:t xml:space="preserve"> oproti roku 2013 príjmová časť poklesla o </w:t>
      </w:r>
      <w:r w:rsidRPr="000F01C4">
        <w:rPr>
          <w:rFonts w:eastAsia="Times New Roman"/>
          <w:b/>
          <w:lang w:eastAsia="sk-SK"/>
        </w:rPr>
        <w:t>235.935,00 €,</w:t>
      </w:r>
      <w:r>
        <w:rPr>
          <w:rFonts w:eastAsia="Times New Roman"/>
          <w:lang w:eastAsia="sk-SK"/>
        </w:rPr>
        <w:t xml:space="preserve"> čo predstavuje pokles o </w:t>
      </w:r>
      <w:r w:rsidRPr="000F01C4">
        <w:rPr>
          <w:rFonts w:eastAsia="Times New Roman"/>
          <w:b/>
          <w:lang w:eastAsia="sk-SK"/>
        </w:rPr>
        <w:t>4,83%.</w:t>
      </w:r>
      <w:r>
        <w:rPr>
          <w:rFonts w:eastAsia="Times New Roman"/>
          <w:lang w:eastAsia="sk-SK"/>
        </w:rPr>
        <w:t xml:space="preserve"> Celkový pokles príjmovej časti bol ovplyvnený výrazným poklesom kapitálových príjmov vo výške </w:t>
      </w:r>
      <w:r w:rsidRPr="000F01C4">
        <w:rPr>
          <w:rFonts w:eastAsia="Times New Roman"/>
          <w:b/>
          <w:lang w:eastAsia="sk-SK"/>
        </w:rPr>
        <w:t>574.686,00 €</w:t>
      </w:r>
      <w:r>
        <w:rPr>
          <w:rFonts w:eastAsia="Times New Roman"/>
          <w:lang w:eastAsia="sk-SK"/>
        </w:rPr>
        <w:t xml:space="preserve"> a miernym nárastom príjmových finančných operácií vo výške </w:t>
      </w:r>
      <w:r w:rsidRPr="000F01C4">
        <w:rPr>
          <w:rFonts w:eastAsia="Times New Roman"/>
          <w:b/>
          <w:lang w:eastAsia="sk-SK"/>
        </w:rPr>
        <w:t>90.509,00 €.</w:t>
      </w:r>
      <w:r>
        <w:rPr>
          <w:rFonts w:eastAsia="Times New Roman"/>
          <w:lang w:eastAsia="sk-SK"/>
        </w:rPr>
        <w:t xml:space="preserve"> </w:t>
      </w:r>
    </w:p>
    <w:p w:rsidR="0050438F" w:rsidRDefault="0050438F" w:rsidP="0050438F">
      <w:pPr>
        <w:pStyle w:val="Default"/>
        <w:ind w:firstLine="708"/>
        <w:rPr>
          <w:rFonts w:eastAsia="Times New Roman"/>
          <w:b/>
          <w:lang w:eastAsia="sk-SK"/>
        </w:rPr>
      </w:pP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 w:rsidRPr="00312C95">
        <w:rPr>
          <w:rFonts w:eastAsia="Times New Roman"/>
          <w:lang w:eastAsia="sk-SK"/>
        </w:rPr>
        <w:t xml:space="preserve">Čerpanie celkových výdavkov </w:t>
      </w:r>
      <w:r>
        <w:rPr>
          <w:rFonts w:eastAsia="Times New Roman"/>
          <w:lang w:eastAsia="sk-SK"/>
        </w:rPr>
        <w:t xml:space="preserve">bolo vo výške </w:t>
      </w:r>
      <w:r w:rsidRPr="001B7FBC">
        <w:rPr>
          <w:rFonts w:eastAsia="Times New Roman"/>
          <w:b/>
          <w:lang w:eastAsia="sk-SK"/>
        </w:rPr>
        <w:t>4.470.323,00 €,</w:t>
      </w:r>
      <w:r>
        <w:rPr>
          <w:rFonts w:eastAsia="Times New Roman"/>
          <w:lang w:eastAsia="sk-SK"/>
        </w:rPr>
        <w:t xml:space="preserve"> výdavková časť rozpočtu bola plnená na </w:t>
      </w:r>
      <w:r w:rsidRPr="001B7FBC">
        <w:rPr>
          <w:rFonts w:eastAsia="Times New Roman"/>
          <w:b/>
          <w:lang w:eastAsia="sk-SK"/>
        </w:rPr>
        <w:t>45,23%,</w:t>
      </w:r>
      <w:r>
        <w:rPr>
          <w:rFonts w:eastAsia="Times New Roman"/>
          <w:lang w:eastAsia="sk-SK"/>
        </w:rPr>
        <w:t xml:space="preserve"> oproti roku 2013 výdavková časť poklesla o </w:t>
      </w:r>
      <w:r w:rsidRPr="001B7FBC">
        <w:rPr>
          <w:rFonts w:eastAsia="Times New Roman"/>
          <w:b/>
          <w:lang w:eastAsia="sk-SK"/>
        </w:rPr>
        <w:t>293.149,00 €,</w:t>
      </w:r>
      <w:r>
        <w:rPr>
          <w:rFonts w:eastAsia="Times New Roman"/>
          <w:lang w:eastAsia="sk-SK"/>
        </w:rPr>
        <w:t xml:space="preserve"> čo predstavuje pokles o </w:t>
      </w:r>
      <w:r w:rsidRPr="001B7FBC">
        <w:rPr>
          <w:rFonts w:eastAsia="Times New Roman"/>
          <w:b/>
          <w:lang w:eastAsia="sk-SK"/>
        </w:rPr>
        <w:t>6,15%.</w:t>
      </w:r>
      <w:r>
        <w:rPr>
          <w:rFonts w:eastAsia="Times New Roman"/>
          <w:lang w:eastAsia="sk-SK"/>
        </w:rPr>
        <w:t xml:space="preserve"> Celkový pokles výdavkovej časti bol ovplyvnený v prevažnej miere poklesom finančných operácií. </w:t>
      </w: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Mesto Stará Ľubovňa dosiahlo </w:t>
      </w:r>
      <w:r w:rsidRPr="001B7FBC">
        <w:rPr>
          <w:rFonts w:eastAsia="Times New Roman"/>
          <w:b/>
          <w:lang w:eastAsia="sk-SK"/>
        </w:rPr>
        <w:t>k 30.6.2014</w:t>
      </w:r>
      <w:r>
        <w:rPr>
          <w:rFonts w:eastAsia="Times New Roman"/>
          <w:lang w:eastAsia="sk-SK"/>
        </w:rPr>
        <w:t xml:space="preserve"> </w:t>
      </w:r>
      <w:r w:rsidRPr="001B7FBC">
        <w:rPr>
          <w:rFonts w:eastAsia="Times New Roman"/>
          <w:b/>
          <w:lang w:eastAsia="sk-SK"/>
        </w:rPr>
        <w:t>prebytok rozpočtového hospodárenia vo výške 177.466,00 €,</w:t>
      </w:r>
      <w:r>
        <w:rPr>
          <w:rFonts w:eastAsia="Times New Roman"/>
          <w:lang w:eastAsia="sk-SK"/>
        </w:rPr>
        <w:t xml:space="preserve"> ktorý pozostáva z : </w:t>
      </w:r>
    </w:p>
    <w:p w:rsidR="0050438F" w:rsidRPr="001B7FBC" w:rsidRDefault="0050438F" w:rsidP="0050438F">
      <w:pPr>
        <w:pStyle w:val="Default"/>
        <w:numPr>
          <w:ilvl w:val="0"/>
          <w:numId w:val="5"/>
        </w:numPr>
        <w:jc w:val="both"/>
        <w:rPr>
          <w:rFonts w:eastAsia="Times New Roman"/>
          <w:b/>
          <w:lang w:eastAsia="sk-SK"/>
        </w:rPr>
      </w:pPr>
      <w:r w:rsidRPr="001B7FBC">
        <w:rPr>
          <w:rFonts w:eastAsia="Times New Roman"/>
          <w:b/>
          <w:lang w:eastAsia="sk-SK"/>
        </w:rPr>
        <w:t xml:space="preserve">prebytku vo výške 398.104,00 € v bežnej časti rozpočtu, </w:t>
      </w:r>
    </w:p>
    <w:p w:rsidR="0050438F" w:rsidRPr="001B7FBC" w:rsidRDefault="0050438F" w:rsidP="0050438F">
      <w:pPr>
        <w:pStyle w:val="Default"/>
        <w:numPr>
          <w:ilvl w:val="0"/>
          <w:numId w:val="5"/>
        </w:numPr>
        <w:jc w:val="both"/>
        <w:rPr>
          <w:rFonts w:eastAsia="Times New Roman"/>
          <w:b/>
          <w:lang w:eastAsia="sk-SK"/>
        </w:rPr>
      </w:pPr>
      <w:r w:rsidRPr="001B7FBC">
        <w:rPr>
          <w:rFonts w:eastAsia="Times New Roman"/>
          <w:b/>
          <w:lang w:eastAsia="sk-SK"/>
        </w:rPr>
        <w:t xml:space="preserve">schodku vo výške 445.887,00 € v kapitálovej časti rozpočtu, </w:t>
      </w:r>
    </w:p>
    <w:p w:rsidR="0050438F" w:rsidRPr="001B7FBC" w:rsidRDefault="0050438F" w:rsidP="0050438F">
      <w:pPr>
        <w:pStyle w:val="Default"/>
        <w:numPr>
          <w:ilvl w:val="0"/>
          <w:numId w:val="5"/>
        </w:numPr>
        <w:jc w:val="both"/>
        <w:rPr>
          <w:rFonts w:eastAsia="Times New Roman"/>
          <w:b/>
          <w:lang w:eastAsia="sk-SK"/>
        </w:rPr>
      </w:pPr>
      <w:r w:rsidRPr="001B7FBC">
        <w:rPr>
          <w:rFonts w:eastAsia="Times New Roman"/>
          <w:b/>
          <w:lang w:eastAsia="sk-SK"/>
        </w:rPr>
        <w:t xml:space="preserve">prebytku vo výške 225.249,00 € vo finančných operáciách. </w:t>
      </w: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Pr="00373CF8" w:rsidRDefault="0050438F" w:rsidP="0050438F">
      <w:pPr>
        <w:pStyle w:val="Default"/>
        <w:jc w:val="both"/>
        <w:rPr>
          <w:rFonts w:eastAsia="Times New Roman"/>
          <w:b/>
          <w:lang w:eastAsia="sk-SK"/>
        </w:rPr>
      </w:pPr>
      <w:r>
        <w:rPr>
          <w:rFonts w:eastAsia="Times New Roman"/>
          <w:b/>
          <w:lang w:eastAsia="sk-SK"/>
        </w:rPr>
        <w:t xml:space="preserve">Bežný rozpočet </w:t>
      </w: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Na základe predloženého materiálu a v zmysle zdôvodnenia položiek jednotlivými členmi komisie považujem </w:t>
      </w:r>
      <w:r w:rsidRPr="005E2105">
        <w:rPr>
          <w:rFonts w:eastAsia="Times New Roman"/>
          <w:b/>
          <w:lang w:eastAsia="sk-SK"/>
        </w:rPr>
        <w:t>bežné výdavky</w:t>
      </w:r>
      <w:r>
        <w:rPr>
          <w:rFonts w:eastAsia="Times New Roman"/>
          <w:lang w:eastAsia="sk-SK"/>
        </w:rPr>
        <w:t xml:space="preserve"> za analyzované obdobie primerané, rovnomerne rozvrhnuté v časovom období roka 2014.  Vybrané položky vzhľadom na charakter účelu a ročné obdobie budú čerpané v druhom polroku 2014. </w:t>
      </w:r>
    </w:p>
    <w:p w:rsidR="0050438F" w:rsidRPr="00AB3B0A" w:rsidRDefault="0050438F" w:rsidP="0050438F">
      <w:pPr>
        <w:pStyle w:val="Default"/>
        <w:jc w:val="both"/>
        <w:rPr>
          <w:rFonts w:eastAsia="Times New Roman"/>
          <w:b/>
          <w:lang w:eastAsia="sk-SK"/>
        </w:rPr>
      </w:pPr>
      <w:r>
        <w:rPr>
          <w:rFonts w:eastAsia="Times New Roman"/>
          <w:lang w:eastAsia="sk-SK"/>
        </w:rPr>
        <w:t xml:space="preserve">V bežnej časti upozorňujem </w:t>
      </w:r>
      <w:r w:rsidRPr="007B6E44">
        <w:rPr>
          <w:rFonts w:eastAsia="Times New Roman"/>
          <w:lang w:eastAsia="sk-SK"/>
        </w:rPr>
        <w:t>na</w:t>
      </w:r>
      <w:r>
        <w:rPr>
          <w:rFonts w:eastAsia="Times New Roman"/>
          <w:lang w:eastAsia="sk-SK"/>
        </w:rPr>
        <w:t xml:space="preserve"> </w:t>
      </w:r>
      <w:r w:rsidRPr="00AB3B0A">
        <w:rPr>
          <w:rFonts w:eastAsia="Times New Roman"/>
          <w:b/>
          <w:lang w:eastAsia="sk-SK"/>
        </w:rPr>
        <w:t>menej uspokojivé plnenie vybraných položiek rozpočtu v členení :</w:t>
      </w:r>
    </w:p>
    <w:p w:rsidR="0050438F" w:rsidRDefault="0050438F" w:rsidP="0050438F">
      <w:pPr>
        <w:pStyle w:val="Default"/>
        <w:numPr>
          <w:ilvl w:val="0"/>
          <w:numId w:val="3"/>
        </w:numPr>
        <w:jc w:val="both"/>
        <w:rPr>
          <w:rFonts w:eastAsia="Times New Roman"/>
          <w:b/>
          <w:lang w:eastAsia="sk-SK"/>
        </w:rPr>
      </w:pPr>
      <w:r w:rsidRPr="00AB3B0A">
        <w:rPr>
          <w:rFonts w:eastAsia="Times New Roman"/>
          <w:b/>
          <w:lang w:eastAsia="sk-SK"/>
        </w:rPr>
        <w:t xml:space="preserve">Bežné </w:t>
      </w:r>
      <w:proofErr w:type="spellStart"/>
      <w:r w:rsidRPr="00AB3B0A">
        <w:rPr>
          <w:rFonts w:eastAsia="Times New Roman"/>
          <w:b/>
          <w:lang w:eastAsia="sk-SK"/>
        </w:rPr>
        <w:t>príjmy</w:t>
      </w:r>
      <w:r>
        <w:rPr>
          <w:rFonts w:eastAsia="Times New Roman"/>
          <w:b/>
          <w:lang w:eastAsia="sk-SK"/>
        </w:rPr>
        <w:t>_nedaňové</w:t>
      </w:r>
      <w:proofErr w:type="spellEnd"/>
      <w:r>
        <w:rPr>
          <w:rFonts w:eastAsia="Times New Roman"/>
          <w:b/>
          <w:lang w:eastAsia="sk-SK"/>
        </w:rPr>
        <w:t xml:space="preserve"> príjmy: Príjmy z prenájmu budov;</w:t>
      </w:r>
    </w:p>
    <w:p w:rsidR="0050438F" w:rsidRPr="00AB3B0A" w:rsidRDefault="0050438F" w:rsidP="0050438F">
      <w:pPr>
        <w:pStyle w:val="Default"/>
        <w:numPr>
          <w:ilvl w:val="0"/>
          <w:numId w:val="3"/>
        </w:numPr>
        <w:jc w:val="both"/>
        <w:rPr>
          <w:rFonts w:eastAsia="Times New Roman"/>
          <w:b/>
          <w:lang w:eastAsia="sk-SK"/>
        </w:rPr>
      </w:pPr>
      <w:r w:rsidRPr="00AB3B0A">
        <w:rPr>
          <w:rFonts w:eastAsia="Times New Roman"/>
          <w:b/>
          <w:lang w:eastAsia="sk-SK"/>
        </w:rPr>
        <w:t xml:space="preserve">Bežné príjmy : Granty a transfery – </w:t>
      </w:r>
      <w:proofErr w:type="spellStart"/>
      <w:r w:rsidRPr="00AB3B0A">
        <w:rPr>
          <w:rFonts w:eastAsia="Times New Roman"/>
          <w:b/>
          <w:lang w:eastAsia="sk-SK"/>
        </w:rPr>
        <w:t>projekty_príjmy</w:t>
      </w:r>
      <w:proofErr w:type="spellEnd"/>
      <w:r w:rsidRPr="00AB3B0A">
        <w:rPr>
          <w:rFonts w:eastAsia="Times New Roman"/>
          <w:b/>
          <w:lang w:eastAsia="sk-SK"/>
        </w:rPr>
        <w:t xml:space="preserve"> z</w:t>
      </w:r>
      <w:r>
        <w:rPr>
          <w:rFonts w:eastAsia="Times New Roman"/>
          <w:b/>
          <w:lang w:eastAsia="sk-SK"/>
        </w:rPr>
        <w:t xml:space="preserve"> refundácií. </w:t>
      </w: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Pr="00373CF8" w:rsidRDefault="0050438F" w:rsidP="0050438F">
      <w:pPr>
        <w:pStyle w:val="Default"/>
        <w:jc w:val="both"/>
        <w:rPr>
          <w:rFonts w:eastAsia="Times New Roman"/>
          <w:b/>
          <w:lang w:eastAsia="sk-SK"/>
        </w:rPr>
      </w:pPr>
      <w:r w:rsidRPr="005E2105">
        <w:rPr>
          <w:rFonts w:eastAsia="Times New Roman"/>
          <w:b/>
          <w:lang w:eastAsia="sk-SK"/>
        </w:rPr>
        <w:t xml:space="preserve">Kapitálový rozpočet </w:t>
      </w: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b/>
          <w:lang w:eastAsia="sk-SK"/>
        </w:rPr>
      </w:pPr>
      <w:r w:rsidRPr="00C91816">
        <w:rPr>
          <w:rFonts w:eastAsia="Times New Roman"/>
          <w:lang w:eastAsia="sk-SK"/>
        </w:rPr>
        <w:t xml:space="preserve">V oblasti napĺňania </w:t>
      </w:r>
      <w:r w:rsidRPr="005E2105">
        <w:rPr>
          <w:rFonts w:eastAsia="Times New Roman"/>
          <w:b/>
          <w:lang w:eastAsia="sk-SK"/>
        </w:rPr>
        <w:t>kapitálových príjmov</w:t>
      </w:r>
      <w:r w:rsidRPr="00C91816">
        <w:rPr>
          <w:rFonts w:eastAsia="Times New Roman"/>
          <w:lang w:eastAsia="sk-SK"/>
        </w:rPr>
        <w:t xml:space="preserve"> mesto nesplnilo stanovený zámer aktivity : zabezpečenie zdrojov pre plnenie akcií rozvojového programu mesta, uvedený ukazovateľ je naplnený vo výške </w:t>
      </w:r>
      <w:r w:rsidRPr="00C91816">
        <w:rPr>
          <w:rFonts w:eastAsia="Times New Roman"/>
          <w:b/>
          <w:lang w:eastAsia="sk-SK"/>
        </w:rPr>
        <w:t>23.702,00 €,</w:t>
      </w:r>
      <w:r w:rsidRPr="00C91816">
        <w:rPr>
          <w:rFonts w:eastAsia="Times New Roman"/>
          <w:lang w:eastAsia="sk-SK"/>
        </w:rPr>
        <w:t xml:space="preserve"> čo predstavuje </w:t>
      </w:r>
      <w:r w:rsidRPr="00C91816">
        <w:rPr>
          <w:rFonts w:eastAsia="Times New Roman"/>
          <w:b/>
          <w:lang w:eastAsia="sk-SK"/>
        </w:rPr>
        <w:t>0,51%</w:t>
      </w:r>
      <w:r w:rsidRPr="00C91816">
        <w:rPr>
          <w:rFonts w:eastAsia="Times New Roman"/>
          <w:lang w:eastAsia="sk-SK"/>
        </w:rPr>
        <w:t xml:space="preserve"> rozpočtovaných príjmov. </w:t>
      </w:r>
      <w:r w:rsidRPr="00AB3B0A">
        <w:rPr>
          <w:rFonts w:eastAsia="Times New Roman"/>
          <w:lang w:eastAsia="sk-SK"/>
        </w:rPr>
        <w:t xml:space="preserve">V sledovanom období </w:t>
      </w:r>
      <w:r w:rsidRPr="00AB3B0A">
        <w:rPr>
          <w:rFonts w:eastAsia="Times New Roman"/>
          <w:b/>
          <w:lang w:eastAsia="sk-SK"/>
        </w:rPr>
        <w:t xml:space="preserve">neboli naplnené rozhodujúce kapitálové príjmy </w:t>
      </w:r>
      <w:r w:rsidRPr="005E2105">
        <w:rPr>
          <w:rFonts w:eastAsia="Times New Roman"/>
          <w:lang w:eastAsia="sk-SK"/>
        </w:rPr>
        <w:t>– vlastné príjmy z predaja majetku a združených prostriedkov, granty a transfery</w:t>
      </w:r>
      <w:r w:rsidRPr="00AB3B0A">
        <w:rPr>
          <w:rFonts w:eastAsia="Times New Roman"/>
          <w:lang w:eastAsia="sk-SK"/>
        </w:rPr>
        <w:t xml:space="preserve"> (príjem z predaja garáži na ul. Levočskej, prijem z predaja budov).</w:t>
      </w:r>
      <w:r>
        <w:rPr>
          <w:rFonts w:eastAsia="Times New Roman"/>
          <w:b/>
          <w:lang w:eastAsia="sk-SK"/>
        </w:rPr>
        <w:t xml:space="preserve"> </w:t>
      </w:r>
    </w:p>
    <w:p w:rsidR="0050438F" w:rsidRPr="00AB3B0A" w:rsidRDefault="0050438F" w:rsidP="0050438F">
      <w:pPr>
        <w:pStyle w:val="Default"/>
        <w:jc w:val="both"/>
        <w:rPr>
          <w:rFonts w:eastAsia="Times New Roman"/>
          <w:b/>
          <w:lang w:eastAsia="sk-SK"/>
        </w:rPr>
      </w:pPr>
      <w:r w:rsidRPr="007B6E44">
        <w:rPr>
          <w:rFonts w:eastAsia="Times New Roman"/>
          <w:lang w:eastAsia="sk-SK"/>
        </w:rPr>
        <w:t>Zároveň si dovoľujem upozorniť na</w:t>
      </w:r>
      <w:r>
        <w:rPr>
          <w:rFonts w:eastAsia="Times New Roman"/>
          <w:lang w:eastAsia="sk-SK"/>
        </w:rPr>
        <w:t xml:space="preserve"> </w:t>
      </w:r>
      <w:r w:rsidRPr="00AB3B0A">
        <w:rPr>
          <w:rFonts w:eastAsia="Times New Roman"/>
          <w:b/>
          <w:lang w:eastAsia="sk-SK"/>
        </w:rPr>
        <w:t>menej uspokojivé plnenie vybraných položiek rozpočtu v členení :</w:t>
      </w:r>
    </w:p>
    <w:p w:rsidR="0050438F" w:rsidRDefault="0050438F" w:rsidP="0050438F">
      <w:pPr>
        <w:pStyle w:val="Default"/>
        <w:numPr>
          <w:ilvl w:val="0"/>
          <w:numId w:val="3"/>
        </w:numPr>
        <w:jc w:val="both"/>
        <w:rPr>
          <w:rFonts w:eastAsia="Times New Roman"/>
          <w:b/>
          <w:lang w:eastAsia="sk-SK"/>
        </w:rPr>
      </w:pPr>
      <w:r>
        <w:rPr>
          <w:rFonts w:eastAsia="Times New Roman"/>
          <w:b/>
          <w:lang w:eastAsia="sk-SK"/>
        </w:rPr>
        <w:t>Kapitálové príjmy : G</w:t>
      </w:r>
      <w:r w:rsidRPr="00AB3B0A">
        <w:rPr>
          <w:rFonts w:eastAsia="Times New Roman"/>
          <w:b/>
          <w:lang w:eastAsia="sk-SK"/>
        </w:rPr>
        <w:t>ranty a projekty – grant komplexná obnova ZŠ Komenského</w:t>
      </w:r>
      <w:r>
        <w:rPr>
          <w:rFonts w:eastAsia="Times New Roman"/>
          <w:b/>
          <w:lang w:eastAsia="sk-SK"/>
        </w:rPr>
        <w:t>.</w:t>
      </w:r>
    </w:p>
    <w:p w:rsidR="0050438F" w:rsidRDefault="0050438F" w:rsidP="0050438F">
      <w:pPr>
        <w:pStyle w:val="Default"/>
        <w:ind w:left="720"/>
        <w:jc w:val="both"/>
        <w:rPr>
          <w:rFonts w:eastAsia="Times New Roman"/>
          <w:b/>
          <w:lang w:eastAsia="sk-SK"/>
        </w:rPr>
      </w:pPr>
    </w:p>
    <w:p w:rsidR="0050438F" w:rsidRPr="00CF6358" w:rsidRDefault="0050438F" w:rsidP="0050438F">
      <w:pPr>
        <w:pStyle w:val="Default"/>
        <w:ind w:firstLine="708"/>
        <w:jc w:val="both"/>
        <w:rPr>
          <w:rFonts w:eastAsia="Times New Roman"/>
          <w:b/>
          <w:lang w:eastAsia="sk-SK"/>
        </w:rPr>
      </w:pPr>
      <w:r w:rsidRPr="00CF6358">
        <w:rPr>
          <w:rFonts w:eastAsia="Times New Roman"/>
          <w:b/>
          <w:lang w:eastAsia="sk-SK"/>
        </w:rPr>
        <w:t xml:space="preserve">V oblasti vynakladania kapitálových výdavkov odporúčam dobre </w:t>
      </w:r>
      <w:r>
        <w:rPr>
          <w:rFonts w:eastAsia="Times New Roman"/>
          <w:b/>
          <w:lang w:eastAsia="sk-SK"/>
        </w:rPr>
        <w:t xml:space="preserve">zvážiť ďalšie investičné </w:t>
      </w:r>
      <w:r w:rsidRPr="00CF6358">
        <w:rPr>
          <w:rFonts w:eastAsia="Times New Roman"/>
          <w:b/>
          <w:lang w:eastAsia="sk-SK"/>
        </w:rPr>
        <w:t xml:space="preserve">aktivity, </w:t>
      </w:r>
      <w:r>
        <w:rPr>
          <w:rFonts w:eastAsia="Times New Roman"/>
          <w:b/>
          <w:lang w:eastAsia="sk-SK"/>
        </w:rPr>
        <w:t>príp. dočasne pozastaviť realizáciu projektov, u ktorých je to technický, organizačne a zmluvne možné, vzhľadom na aktuálny</w:t>
      </w:r>
      <w:r w:rsidRPr="00CF6358">
        <w:rPr>
          <w:rFonts w:eastAsia="Times New Roman"/>
          <w:b/>
          <w:lang w:eastAsia="sk-SK"/>
        </w:rPr>
        <w:t xml:space="preserve"> výpadok kapitálových príjmov. </w:t>
      </w: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jc w:val="both"/>
        <w:rPr>
          <w:rFonts w:eastAsia="Times New Roman"/>
          <w:b/>
          <w:lang w:eastAsia="sk-SK"/>
        </w:rPr>
      </w:pPr>
      <w:r w:rsidRPr="00373CF8">
        <w:rPr>
          <w:rFonts w:eastAsia="Times New Roman"/>
          <w:b/>
          <w:lang w:eastAsia="sk-SK"/>
        </w:rPr>
        <w:t>Dlhová služba</w:t>
      </w:r>
    </w:p>
    <w:p w:rsidR="0050438F" w:rsidRDefault="0050438F" w:rsidP="0050438F">
      <w:pPr>
        <w:pStyle w:val="Default"/>
        <w:jc w:val="both"/>
        <w:rPr>
          <w:rFonts w:eastAsia="Times New Roman"/>
          <w:b/>
          <w:lang w:eastAsia="sk-SK"/>
        </w:rPr>
      </w:pPr>
      <w:r>
        <w:rPr>
          <w:rFonts w:eastAsia="Times New Roman"/>
          <w:b/>
          <w:lang w:eastAsia="sk-SK"/>
        </w:rPr>
        <w:tab/>
      </w:r>
    </w:p>
    <w:p w:rsidR="0050438F" w:rsidRPr="00373CF8" w:rsidRDefault="0050438F" w:rsidP="0050438F">
      <w:pPr>
        <w:pStyle w:val="Default"/>
        <w:jc w:val="both"/>
        <w:rPr>
          <w:rFonts w:eastAsia="Times New Roman"/>
          <w:lang w:eastAsia="sk-SK"/>
        </w:rPr>
      </w:pPr>
      <w:r>
        <w:rPr>
          <w:rFonts w:eastAsia="Times New Roman"/>
          <w:b/>
          <w:lang w:eastAsia="sk-SK"/>
        </w:rPr>
        <w:lastRenderedPageBreak/>
        <w:tab/>
      </w:r>
      <w:r>
        <w:t xml:space="preserve">Údaje o celkovom dlhu mesta, pričom sa jedná o tzv. "zákonné kritérium", teda dlh podľa § 17 ods. 8) Zákona 583/2004 </w:t>
      </w:r>
      <w:proofErr w:type="spellStart"/>
      <w:r>
        <w:t>Z.z</w:t>
      </w:r>
      <w:proofErr w:type="spellEnd"/>
      <w:r>
        <w:t xml:space="preserve">. (nezapočítavajú sa záväzky z úverov poskytnutých z bývalých štátnych fondov a Štátneho fondu rozvoja bývania, a tiež záväzky z návratných zdrojov financovania prijatých na zabezpečenie </w:t>
      </w:r>
      <w:proofErr w:type="spellStart"/>
      <w:r>
        <w:t>predfinancovania</w:t>
      </w:r>
      <w:proofErr w:type="spellEnd"/>
      <w:r>
        <w:t xml:space="preserve"> eurofondov). Dlh je uvádzaný v pomere k bežným príjmom za predchádzajúci rok a podľa zákona by nemal presiahnuť úroveň 60 %. </w:t>
      </w:r>
      <w:r w:rsidRPr="004A24F5">
        <w:rPr>
          <w:rFonts w:eastAsia="Times New Roman"/>
          <w:lang w:eastAsia="sk-SK"/>
        </w:rPr>
        <w:t xml:space="preserve">Výdavky na splácanie úrokov z úverov sú </w:t>
      </w:r>
      <w:r w:rsidRPr="004A24F5">
        <w:rPr>
          <w:rFonts w:eastAsia="Times New Roman"/>
          <w:b/>
          <w:lang w:eastAsia="sk-SK"/>
        </w:rPr>
        <w:t>hlboko pod stanovenú hranicu,  tieto v porovnaní s rokom 2013 klesli, čo je pozitívnym trendom v tejto oblasti.</w:t>
      </w:r>
      <w:r w:rsidRPr="004A24F5">
        <w:rPr>
          <w:rFonts w:eastAsia="Times New Roman"/>
          <w:lang w:eastAsia="sk-SK"/>
        </w:rPr>
        <w:t xml:space="preserve"> </w:t>
      </w:r>
    </w:p>
    <w:p w:rsidR="0050438F" w:rsidRPr="00373CF8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Pr="00373CF8" w:rsidRDefault="0050438F" w:rsidP="0050438F">
      <w:pPr>
        <w:pStyle w:val="Default"/>
        <w:jc w:val="both"/>
        <w:rPr>
          <w:rFonts w:eastAsia="Times New Roman"/>
          <w:b/>
          <w:lang w:eastAsia="sk-SK"/>
        </w:rPr>
      </w:pPr>
      <w:r w:rsidRPr="00373CF8">
        <w:rPr>
          <w:rFonts w:eastAsia="Times New Roman"/>
          <w:b/>
          <w:lang w:eastAsia="sk-SK"/>
        </w:rPr>
        <w:t>Opatrenia z kontrol plnenia rozpočtu mesta</w:t>
      </w: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ab/>
        <w:t xml:space="preserve">V priebehu prvého polroka boli v platnosti opatrenia z kontroly plnenia rozpočtu Mesta Stará Ľubovňa za rok 2013 v počte 4, </w:t>
      </w:r>
      <w:r w:rsidRPr="004A24F5">
        <w:rPr>
          <w:rFonts w:eastAsia="Times New Roman"/>
          <w:b/>
          <w:lang w:eastAsia="sk-SK"/>
        </w:rPr>
        <w:t>pribudlo nové opatrenie</w:t>
      </w:r>
      <w:r>
        <w:rPr>
          <w:rFonts w:eastAsia="Times New Roman"/>
          <w:lang w:eastAsia="sk-SK"/>
        </w:rPr>
        <w:t xml:space="preserve">, pripraviť podklady pre možnosť realizácie verejného obstarávania elektronickou aukciou v oblasti energií pre Mesto Stará Ľubovňa a jej príspevkovú organizáciu a rozpočtové organizácie. </w:t>
      </w: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Pr="00871A28" w:rsidRDefault="0050438F" w:rsidP="0050438F">
      <w:pPr>
        <w:pStyle w:val="Default"/>
        <w:jc w:val="both"/>
        <w:rPr>
          <w:rFonts w:eastAsia="Times New Roman"/>
          <w:b/>
          <w:lang w:eastAsia="sk-SK"/>
        </w:rPr>
      </w:pPr>
      <w:r w:rsidRPr="00871A28">
        <w:rPr>
          <w:rFonts w:eastAsia="Times New Roman"/>
          <w:b/>
          <w:lang w:eastAsia="sk-SK"/>
        </w:rPr>
        <w:t>Dodržiavanie vyrovnanosti rozpočtu</w:t>
      </w:r>
      <w:r>
        <w:rPr>
          <w:rFonts w:eastAsia="Times New Roman"/>
          <w:b/>
          <w:lang w:eastAsia="sk-SK"/>
        </w:rPr>
        <w:t xml:space="preserve"> a závery </w:t>
      </w: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Pr="00AB3B0A" w:rsidRDefault="0050438F" w:rsidP="0050438F">
      <w:pPr>
        <w:pStyle w:val="Default"/>
        <w:ind w:firstLine="708"/>
        <w:jc w:val="both"/>
        <w:rPr>
          <w:rFonts w:eastAsia="Times New Roman"/>
          <w:b/>
          <w:lang w:eastAsia="sk-SK"/>
        </w:rPr>
      </w:pPr>
      <w:r>
        <w:rPr>
          <w:rFonts w:eastAsia="Times New Roman"/>
          <w:lang w:eastAsia="sk-SK"/>
        </w:rPr>
        <w:t xml:space="preserve">Princíp rozpočtového hospodárenia znamená, že obec je povinná hospodáriť v súlade so schváleným rozpočtom, ktorý sa zostavuje ako vyrovnaný alebo prebytkový. </w:t>
      </w:r>
      <w:r w:rsidRPr="00AB3B0A">
        <w:rPr>
          <w:rFonts w:eastAsia="Times New Roman"/>
          <w:b/>
          <w:lang w:eastAsia="sk-SK"/>
        </w:rPr>
        <w:t xml:space="preserve">V priebehu rozpočtového roka musí sledovať vývoj svojho hospodárenia a v prípade potreby prijímať potrebné opatrenia, príp. reagovať na zníženie plnenia rozpočtu v oblasti príjmov viazaním rozpočtových výdavkov a pod. </w:t>
      </w: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Dokument „Kontrola plnenia programového rozpočtu Mesta Stará Ľubovňa a príspevkovej organizácie VPS za prvý polrok 2014“ je spracovaný na </w:t>
      </w:r>
      <w:r w:rsidRPr="00B40239">
        <w:rPr>
          <w:rFonts w:eastAsia="Times New Roman"/>
          <w:b/>
          <w:lang w:eastAsia="sk-SK"/>
        </w:rPr>
        <w:t xml:space="preserve">požadovanej odbornej, kvalitatívnej s uvedením číselných a analytických hodnôt, </w:t>
      </w:r>
      <w:r w:rsidRPr="00962129">
        <w:rPr>
          <w:b/>
          <w:iCs/>
        </w:rPr>
        <w:t>doplnený o textovú časť zhodnotenia dosiahnutého stavu, príp. číselných a štatistických hodnôt so zdôvodnením vykazovaných rozdielov v klesajúcich alebo narastajúcich trendoch položiek</w:t>
      </w:r>
      <w:r>
        <w:rPr>
          <w:rFonts w:eastAsia="Times New Roman"/>
          <w:lang w:eastAsia="sk-SK"/>
        </w:rPr>
        <w:t xml:space="preserve">. </w:t>
      </w:r>
      <w:r w:rsidRPr="003B59AE">
        <w:rPr>
          <w:rFonts w:eastAsia="Times New Roman"/>
          <w:lang w:eastAsia="sk-SK"/>
        </w:rPr>
        <w:t>Hodnotenie programov rozpočtu je spracované veľmi podrobne.</w:t>
      </w:r>
      <w:r>
        <w:rPr>
          <w:rFonts w:eastAsia="Times New Roman"/>
          <w:lang w:eastAsia="sk-SK"/>
        </w:rPr>
        <w:t xml:space="preserve"> </w:t>
      </w: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b/>
          <w:lang w:eastAsia="sk-SK"/>
        </w:rPr>
      </w:pPr>
      <w:r w:rsidRPr="00AB3B0A">
        <w:rPr>
          <w:rFonts w:eastAsia="Times New Roman"/>
          <w:lang w:eastAsia="sk-SK"/>
        </w:rPr>
        <w:t xml:space="preserve">V sledovanom období </w:t>
      </w:r>
      <w:r w:rsidRPr="00AB3B0A">
        <w:rPr>
          <w:rFonts w:eastAsia="Times New Roman"/>
          <w:b/>
          <w:lang w:eastAsia="sk-SK"/>
        </w:rPr>
        <w:t xml:space="preserve">neboli naplnené rozhodujúce kapitálové príjmy </w:t>
      </w:r>
      <w:r w:rsidRPr="003B59AE">
        <w:rPr>
          <w:rFonts w:eastAsia="Times New Roman"/>
          <w:lang w:eastAsia="sk-SK"/>
        </w:rPr>
        <w:t>– vlastné príjmy z predaja majetku a združených prostriedkov, granty</w:t>
      </w:r>
      <w:r>
        <w:rPr>
          <w:rFonts w:eastAsia="Times New Roman"/>
          <w:b/>
          <w:lang w:eastAsia="sk-SK"/>
        </w:rPr>
        <w:t xml:space="preserve">. </w:t>
      </w:r>
      <w:r w:rsidRPr="007B6E44">
        <w:rPr>
          <w:rFonts w:eastAsia="Times New Roman"/>
          <w:lang w:eastAsia="sk-SK"/>
        </w:rPr>
        <w:t xml:space="preserve">Zároveň </w:t>
      </w:r>
      <w:r>
        <w:rPr>
          <w:rFonts w:eastAsia="Times New Roman"/>
          <w:lang w:eastAsia="sk-SK"/>
        </w:rPr>
        <w:t xml:space="preserve">došlo k </w:t>
      </w:r>
      <w:r w:rsidRPr="00AB3B0A">
        <w:rPr>
          <w:rFonts w:eastAsia="Times New Roman"/>
          <w:b/>
          <w:lang w:eastAsia="sk-SK"/>
        </w:rPr>
        <w:t>menej uspokojivé</w:t>
      </w:r>
      <w:r>
        <w:rPr>
          <w:rFonts w:eastAsia="Times New Roman"/>
          <w:b/>
          <w:lang w:eastAsia="sk-SK"/>
        </w:rPr>
        <w:t>mu</w:t>
      </w:r>
      <w:r w:rsidRPr="00AB3B0A">
        <w:rPr>
          <w:rFonts w:eastAsia="Times New Roman"/>
          <w:b/>
          <w:lang w:eastAsia="sk-SK"/>
        </w:rPr>
        <w:t xml:space="preserve"> </w:t>
      </w:r>
      <w:r>
        <w:rPr>
          <w:rFonts w:eastAsia="Times New Roman"/>
          <w:b/>
          <w:lang w:eastAsia="sk-SK"/>
        </w:rPr>
        <w:t>plneniu</w:t>
      </w:r>
      <w:r w:rsidRPr="00AB3B0A">
        <w:rPr>
          <w:rFonts w:eastAsia="Times New Roman"/>
          <w:b/>
          <w:lang w:eastAsia="sk-SK"/>
        </w:rPr>
        <w:t xml:space="preserve"> vybraných položiek rozpočtu v</w:t>
      </w:r>
      <w:r>
        <w:rPr>
          <w:rFonts w:eastAsia="Times New Roman"/>
          <w:b/>
          <w:lang w:eastAsia="sk-SK"/>
        </w:rPr>
        <w:t xml:space="preserve"> časti bežné príjmy a kapitálové príjmy u vyššie uvedených položiek. Na základe vývoja finančnej situácie Mesta Stará Ľubovňa </w:t>
      </w:r>
      <w:r w:rsidRPr="00CF6358">
        <w:rPr>
          <w:rFonts w:eastAsia="Times New Roman"/>
          <w:b/>
          <w:lang w:eastAsia="sk-SK"/>
        </w:rPr>
        <w:t xml:space="preserve">odporúčam dobre zvážiť ďalšie kapitálové </w:t>
      </w:r>
      <w:r>
        <w:rPr>
          <w:rFonts w:eastAsia="Times New Roman"/>
          <w:b/>
          <w:lang w:eastAsia="sk-SK"/>
        </w:rPr>
        <w:t xml:space="preserve">výdavky. </w:t>
      </w:r>
      <w:r w:rsidRPr="00CF6358">
        <w:rPr>
          <w:rFonts w:eastAsia="Times New Roman"/>
          <w:b/>
          <w:lang w:eastAsia="sk-SK"/>
        </w:rPr>
        <w:t xml:space="preserve"> </w:t>
      </w: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b/>
          <w:lang w:eastAsia="sk-SK"/>
        </w:rPr>
      </w:pPr>
    </w:p>
    <w:p w:rsidR="0050438F" w:rsidRPr="00AB3B0A" w:rsidRDefault="0050438F" w:rsidP="0050438F">
      <w:pPr>
        <w:pStyle w:val="Default"/>
        <w:ind w:firstLine="708"/>
        <w:jc w:val="both"/>
        <w:rPr>
          <w:rFonts w:eastAsia="Times New Roman"/>
          <w:b/>
          <w:lang w:eastAsia="sk-SK"/>
        </w:rPr>
      </w:pPr>
      <w:r w:rsidRPr="00B40239">
        <w:rPr>
          <w:rFonts w:eastAsia="Times New Roman"/>
          <w:b/>
          <w:lang w:eastAsia="sk-SK"/>
        </w:rPr>
        <w:t>Pri vybraných ukazovateľoch</w:t>
      </w:r>
      <w:r>
        <w:rPr>
          <w:rFonts w:eastAsia="Times New Roman"/>
          <w:b/>
          <w:lang w:eastAsia="sk-SK"/>
        </w:rPr>
        <w:t xml:space="preserve"> čerpania položiek rozpočtu</w:t>
      </w:r>
      <w:r w:rsidRPr="00B40239">
        <w:rPr>
          <w:rFonts w:eastAsia="Times New Roman"/>
          <w:b/>
          <w:lang w:eastAsia="sk-SK"/>
        </w:rPr>
        <w:t xml:space="preserve"> je evidentný výsledok proklamovaných výhod programového viacročného rozpočtovania</w:t>
      </w:r>
      <w:r>
        <w:rPr>
          <w:rFonts w:eastAsia="Times New Roman"/>
          <w:lang w:eastAsia="sk-SK"/>
        </w:rPr>
        <w:t>. Predmetné hodnotenie b</w:t>
      </w:r>
      <w:r w:rsidRPr="00B40239">
        <w:rPr>
          <w:rFonts w:eastAsia="Times New Roman"/>
          <w:b/>
          <w:lang w:eastAsia="sk-SK"/>
        </w:rPr>
        <w:t>y malo byť zrejmé z hodnoten</w:t>
      </w:r>
      <w:r>
        <w:rPr>
          <w:rFonts w:eastAsia="Times New Roman"/>
          <w:b/>
          <w:lang w:eastAsia="sk-SK"/>
        </w:rPr>
        <w:t>ia plnenia všetkých programov, aktivít</w:t>
      </w:r>
      <w:r w:rsidRPr="00B40239">
        <w:rPr>
          <w:rFonts w:eastAsia="Times New Roman"/>
          <w:b/>
          <w:lang w:eastAsia="sk-SK"/>
        </w:rPr>
        <w:t xml:space="preserve"> a viditeľné v širšom </w:t>
      </w:r>
      <w:r>
        <w:rPr>
          <w:rFonts w:eastAsia="Times New Roman"/>
          <w:b/>
          <w:lang w:eastAsia="sk-SK"/>
        </w:rPr>
        <w:t xml:space="preserve">časovom kontexte, nakoľko takéto hodnotenie môže byť veľmi vhodným nástrojom na manažérske riadenie rozpočtu mesta v dlhšom časovom období. </w:t>
      </w: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Napriek snahe zostaviť reálny rozpočet a podľa neho hospodáriť v priebehu celého rozpočtového roka 2014 sa mesto nevyhne situácií, keď bude musieť do schváleného rozpočtu zasiahnuť a vykonať zmeny, aby zabezpečilo vyrovnanosť rozpočtu ku koncu rozpočtového roka. </w:t>
      </w: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ind w:firstLine="708"/>
        <w:jc w:val="both"/>
        <w:rPr>
          <w:b/>
        </w:rPr>
      </w:pPr>
      <w:r>
        <w:rPr>
          <w:rFonts w:eastAsia="Times New Roman"/>
          <w:lang w:eastAsia="sk-SK"/>
        </w:rPr>
        <w:t xml:space="preserve">Z vyššie uvedených dôvodov a na základe výsledkov hospodárenia </w:t>
      </w:r>
      <w:r w:rsidRPr="00821A7A">
        <w:rPr>
          <w:rFonts w:eastAsia="Times New Roman"/>
          <w:lang w:eastAsia="sk-SK"/>
        </w:rPr>
        <w:t>z finančného plnenia rozpočtu mesta a rozboru hospodárenia mestskej príspevkovej organizácie Verejnoprospešné služby</w:t>
      </w:r>
      <w:r>
        <w:rPr>
          <w:rFonts w:eastAsia="Times New Roman"/>
          <w:lang w:eastAsia="sk-SK"/>
        </w:rPr>
        <w:t xml:space="preserve"> som listom zo dňa 25.8.2014 odporučil </w:t>
      </w:r>
      <w:r w:rsidRPr="000A4B4A">
        <w:rPr>
          <w:rFonts w:eastAsia="Times New Roman"/>
          <w:b/>
          <w:lang w:eastAsia="sk-SK"/>
        </w:rPr>
        <w:t xml:space="preserve">primátorovi mesta, prijať </w:t>
      </w:r>
      <w:r w:rsidRPr="000A4B4A">
        <w:rPr>
          <w:rFonts w:eastAsia="Times New Roman"/>
          <w:b/>
          <w:lang w:eastAsia="sk-SK"/>
        </w:rPr>
        <w:lastRenderedPageBreak/>
        <w:t xml:space="preserve">opatrenia zamerané na oblasť prípravy, spracovania a kontroly stavebného </w:t>
      </w:r>
      <w:proofErr w:type="spellStart"/>
      <w:r w:rsidRPr="000A4B4A">
        <w:rPr>
          <w:rFonts w:eastAsia="Times New Roman"/>
          <w:b/>
          <w:lang w:eastAsia="sk-SK"/>
        </w:rPr>
        <w:t>položkového</w:t>
      </w:r>
      <w:proofErr w:type="spellEnd"/>
      <w:r w:rsidRPr="000A4B4A">
        <w:rPr>
          <w:rFonts w:eastAsia="Times New Roman"/>
          <w:b/>
          <w:lang w:eastAsia="sk-SK"/>
        </w:rPr>
        <w:t xml:space="preserve"> rozpočtu </w:t>
      </w:r>
      <w:r w:rsidRPr="000A4B4A">
        <w:rPr>
          <w:rStyle w:val="st"/>
          <w:b/>
        </w:rPr>
        <w:t xml:space="preserve">stavebného diela pre zodpovedné plánovanie </w:t>
      </w:r>
      <w:r>
        <w:rPr>
          <w:rStyle w:val="st"/>
          <w:b/>
        </w:rPr>
        <w:t xml:space="preserve">a čerpanie </w:t>
      </w:r>
      <w:r w:rsidRPr="000A4B4A">
        <w:rPr>
          <w:rStyle w:val="st"/>
          <w:b/>
        </w:rPr>
        <w:t xml:space="preserve">finančných prostriedkov, za účelom predchádzania </w:t>
      </w:r>
      <w:r w:rsidRPr="000A4B4A">
        <w:rPr>
          <w:b/>
        </w:rPr>
        <w:t xml:space="preserve">nezrovnalostí pri plnení programového rozpočtu mesta. </w:t>
      </w: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b/>
          <w:lang w:eastAsia="sk-SK"/>
        </w:rPr>
      </w:pPr>
    </w:p>
    <w:p w:rsidR="0050438F" w:rsidRPr="005E2105" w:rsidRDefault="0050438F" w:rsidP="0050438F">
      <w:pPr>
        <w:pStyle w:val="Default"/>
        <w:jc w:val="both"/>
        <w:rPr>
          <w:rFonts w:eastAsia="Times New Roman"/>
          <w:b/>
          <w:lang w:eastAsia="sk-SK"/>
        </w:rPr>
      </w:pPr>
      <w:r w:rsidRPr="005E2105">
        <w:rPr>
          <w:rFonts w:eastAsia="Times New Roman"/>
          <w:b/>
          <w:lang w:eastAsia="sk-SK"/>
        </w:rPr>
        <w:t xml:space="preserve">Príspevková organizácia VPS </w:t>
      </w:r>
    </w:p>
    <w:p w:rsidR="0050438F" w:rsidRDefault="0050438F" w:rsidP="0050438F">
      <w:pPr>
        <w:pStyle w:val="Default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Príspevková organizácia Verejnoprospešné služby, </w:t>
      </w:r>
      <w:proofErr w:type="spellStart"/>
      <w:r>
        <w:rPr>
          <w:rFonts w:eastAsia="Times New Roman"/>
          <w:lang w:eastAsia="sk-SK"/>
        </w:rPr>
        <w:t>p.o</w:t>
      </w:r>
      <w:proofErr w:type="spellEnd"/>
      <w:r>
        <w:rPr>
          <w:rFonts w:eastAsia="Times New Roman"/>
          <w:lang w:eastAsia="sk-SK"/>
        </w:rPr>
        <w:t xml:space="preserve">. Stará Ľubovňa hospodári, spravuje a udržiava majetok mesta v súlade so zriaďovacou listinou,  vykonáva hlavnú činnosť v súlade s požiadavkami mesta a podnikateľskú činnosť za účelom vytvárania zisku. </w:t>
      </w: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</w:p>
    <w:p w:rsidR="0050438F" w:rsidRDefault="0050438F" w:rsidP="0050438F">
      <w:pPr>
        <w:pStyle w:val="Default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V prvom polroku 2014 dosiahla kladný hospodársky výsledok vo výške 3.095,84€, prostredníctvom zníženej spotreby zimného materiálu, PHM a energií (priaznivé klimatické podmienky v zimnom období). Organizácia mala uložených 7 opatrení, s ktorými pracovala, v platnosti naďalej ostávajú 4 opatrenia, nové opatrenia neboli navrhnuté.  </w:t>
      </w:r>
    </w:p>
    <w:p w:rsidR="00FF6409" w:rsidRDefault="00FF6409" w:rsidP="0050438F">
      <w:pPr>
        <w:spacing w:after="0" w:line="240" w:lineRule="auto"/>
        <w:ind w:firstLine="708"/>
        <w:jc w:val="both"/>
      </w:pPr>
    </w:p>
    <w:p w:rsidR="00DB3852" w:rsidRDefault="00DB3852" w:rsidP="0050438F">
      <w:pPr>
        <w:spacing w:after="0" w:line="240" w:lineRule="auto"/>
        <w:ind w:firstLine="708"/>
        <w:jc w:val="both"/>
      </w:pPr>
    </w:p>
    <w:p w:rsidR="00DB3852" w:rsidRDefault="00DB3852" w:rsidP="0050438F">
      <w:pPr>
        <w:spacing w:after="0" w:line="240" w:lineRule="auto"/>
        <w:ind w:firstLine="708"/>
        <w:jc w:val="both"/>
      </w:pPr>
    </w:p>
    <w:p w:rsidR="00DB3852" w:rsidRDefault="00DB3852" w:rsidP="00DB38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6777" w:rsidRDefault="004D6777" w:rsidP="00DB38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6777" w:rsidRDefault="004D6777" w:rsidP="00DB38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3852" w:rsidRPr="00DB3852" w:rsidRDefault="00DB3852" w:rsidP="00DB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852">
        <w:rPr>
          <w:rFonts w:ascii="Times New Roman" w:hAnsi="Times New Roman" w:cs="Times New Roman"/>
          <w:sz w:val="24"/>
          <w:szCs w:val="24"/>
        </w:rPr>
        <w:t xml:space="preserve">Hlavný kontrolór k návrhu </w:t>
      </w:r>
      <w:r>
        <w:rPr>
          <w:rFonts w:ascii="Times New Roman" w:hAnsi="Times New Roman" w:cs="Times New Roman"/>
          <w:sz w:val="24"/>
          <w:szCs w:val="24"/>
        </w:rPr>
        <w:t xml:space="preserve">uznesenia </w:t>
      </w:r>
    </w:p>
    <w:p w:rsidR="00DB3852" w:rsidRDefault="00DB3852" w:rsidP="00DB385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3852" w:rsidRDefault="00DB3852" w:rsidP="00DB38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</w:p>
    <w:p w:rsidR="00DB3852" w:rsidRPr="00086F59" w:rsidRDefault="00DB3852" w:rsidP="00DB38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B3852" w:rsidRPr="00DB3852" w:rsidRDefault="00DB3852" w:rsidP="00CE6B01">
      <w:pPr>
        <w:pStyle w:val="Default"/>
        <w:numPr>
          <w:ilvl w:val="0"/>
          <w:numId w:val="4"/>
        </w:numPr>
        <w:jc w:val="both"/>
        <w:rPr>
          <w:rFonts w:eastAsia="Times New Roman"/>
          <w:lang w:eastAsia="sk-SK"/>
        </w:rPr>
      </w:pPr>
      <w:r w:rsidRPr="00DB3852">
        <w:rPr>
          <w:rStyle w:val="st"/>
          <w:rFonts w:eastAsia="Times New Roman"/>
          <w:lang w:eastAsia="sk-SK"/>
        </w:rPr>
        <w:t xml:space="preserve">zobrať na vedomie kontrolu </w:t>
      </w:r>
      <w:r w:rsidRPr="00DB3852">
        <w:rPr>
          <w:bCs/>
        </w:rPr>
        <w:t>rozpočtu mesta a rozboru hospodárenia mestskej príspevkovej organizácie k 30.6.2014</w:t>
      </w:r>
    </w:p>
    <w:p w:rsidR="00DB3852" w:rsidRPr="00DB3852" w:rsidRDefault="00DB3852" w:rsidP="00DB3852">
      <w:pPr>
        <w:pStyle w:val="Default"/>
        <w:ind w:left="720"/>
        <w:jc w:val="both"/>
        <w:rPr>
          <w:rStyle w:val="st"/>
          <w:rFonts w:eastAsia="Times New Roman"/>
          <w:lang w:eastAsia="sk-SK"/>
        </w:rPr>
      </w:pPr>
    </w:p>
    <w:p w:rsidR="00DB3852" w:rsidRPr="008A6656" w:rsidRDefault="00DB3852" w:rsidP="00DB3852">
      <w:pPr>
        <w:autoSpaceDE w:val="0"/>
        <w:autoSpaceDN w:val="0"/>
        <w:spacing w:after="0" w:line="240" w:lineRule="auto"/>
        <w:jc w:val="center"/>
        <w:rPr>
          <w:rStyle w:val="st"/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6656">
        <w:rPr>
          <w:rFonts w:ascii="Times New Roman" w:eastAsia="Times New Roman" w:hAnsi="Times New Roman" w:cs="Times New Roman"/>
          <w:b/>
          <w:bCs/>
          <w:sz w:val="24"/>
          <w:szCs w:val="24"/>
        </w:rPr>
        <w:t>o d p o r ú č a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A66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A6656">
        <w:rPr>
          <w:rStyle w:val="st"/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u l o ž i ť </w:t>
      </w:r>
    </w:p>
    <w:p w:rsidR="00DB3852" w:rsidRPr="0050438F" w:rsidRDefault="00DB3852" w:rsidP="00DB3852">
      <w:pPr>
        <w:pStyle w:val="Default"/>
        <w:ind w:left="3540"/>
        <w:jc w:val="both"/>
        <w:rPr>
          <w:rStyle w:val="st"/>
          <w:rFonts w:eastAsia="Times New Roman"/>
          <w:b/>
          <w:lang w:eastAsia="sk-SK"/>
        </w:rPr>
      </w:pPr>
    </w:p>
    <w:p w:rsidR="00DB3852" w:rsidRPr="0050438F" w:rsidRDefault="00DB3852" w:rsidP="00DB3852">
      <w:pPr>
        <w:pStyle w:val="Default"/>
        <w:numPr>
          <w:ilvl w:val="0"/>
          <w:numId w:val="4"/>
        </w:numPr>
        <w:jc w:val="both"/>
        <w:rPr>
          <w:rStyle w:val="st"/>
          <w:rFonts w:eastAsia="Times New Roman"/>
          <w:lang w:eastAsia="sk-SK"/>
        </w:rPr>
      </w:pPr>
      <w:r>
        <w:t>prednostovi mestského úradu, aby prijal</w:t>
      </w:r>
      <w:r w:rsidRPr="001079E8">
        <w:t xml:space="preserve"> opatrenia zamerané na oblasť prípravy, spracovania a kontroly </w:t>
      </w:r>
      <w:r w:rsidRPr="001079E8">
        <w:rPr>
          <w:rFonts w:eastAsia="Times New Roman"/>
          <w:lang w:eastAsia="sk-SK"/>
        </w:rPr>
        <w:t xml:space="preserve">stavebného </w:t>
      </w:r>
      <w:proofErr w:type="spellStart"/>
      <w:r w:rsidRPr="001079E8">
        <w:rPr>
          <w:rFonts w:eastAsia="Times New Roman"/>
          <w:lang w:eastAsia="sk-SK"/>
        </w:rPr>
        <w:t>položkového</w:t>
      </w:r>
      <w:proofErr w:type="spellEnd"/>
      <w:r w:rsidRPr="001079E8">
        <w:rPr>
          <w:rFonts w:eastAsia="Times New Roman"/>
          <w:lang w:eastAsia="sk-SK"/>
        </w:rPr>
        <w:t xml:space="preserve"> rozpočtu </w:t>
      </w:r>
      <w:r>
        <w:rPr>
          <w:rStyle w:val="st"/>
        </w:rPr>
        <w:t xml:space="preserve">investičných akcií </w:t>
      </w:r>
      <w:r w:rsidRPr="0050438F">
        <w:rPr>
          <w:rStyle w:val="st"/>
        </w:rPr>
        <w:t xml:space="preserve">pre zodpovedné </w:t>
      </w:r>
      <w:r>
        <w:rPr>
          <w:rStyle w:val="st"/>
        </w:rPr>
        <w:t xml:space="preserve">plánovanie a čerpanie </w:t>
      </w:r>
      <w:r w:rsidRPr="0050438F">
        <w:rPr>
          <w:rStyle w:val="st"/>
        </w:rPr>
        <w:t>finančných prostriedkov,</w:t>
      </w:r>
      <w:r w:rsidR="00B802D2">
        <w:rPr>
          <w:rStyle w:val="st"/>
        </w:rPr>
        <w:t xml:space="preserve"> a tak </w:t>
      </w:r>
      <w:r w:rsidRPr="0050438F">
        <w:rPr>
          <w:rStyle w:val="st"/>
        </w:rPr>
        <w:t>predchádza</w:t>
      </w:r>
      <w:r w:rsidR="00B802D2">
        <w:rPr>
          <w:rStyle w:val="st"/>
        </w:rPr>
        <w:t xml:space="preserve">ť nezrovnalostiam </w:t>
      </w:r>
      <w:r w:rsidRPr="0050438F">
        <w:t>pri plnení programového rozpočtu mesta</w:t>
      </w:r>
      <w:r>
        <w:t xml:space="preserve">. </w:t>
      </w:r>
    </w:p>
    <w:p w:rsidR="00DB3852" w:rsidRDefault="00DB3852" w:rsidP="0050438F">
      <w:pPr>
        <w:spacing w:after="0" w:line="240" w:lineRule="auto"/>
        <w:ind w:firstLine="708"/>
        <w:jc w:val="both"/>
      </w:pPr>
    </w:p>
    <w:p w:rsidR="004D6777" w:rsidRDefault="004D6777" w:rsidP="0050438F">
      <w:pPr>
        <w:spacing w:after="0" w:line="240" w:lineRule="auto"/>
        <w:ind w:firstLine="708"/>
        <w:jc w:val="both"/>
      </w:pPr>
    </w:p>
    <w:p w:rsidR="004D6777" w:rsidRDefault="004D6777" w:rsidP="004D6777">
      <w:pPr>
        <w:spacing w:after="0" w:line="240" w:lineRule="auto"/>
        <w:jc w:val="both"/>
      </w:pPr>
    </w:p>
    <w:p w:rsidR="004D6777" w:rsidRDefault="004D6777" w:rsidP="004D6777">
      <w:pPr>
        <w:spacing w:after="0" w:line="240" w:lineRule="auto"/>
        <w:jc w:val="both"/>
      </w:pPr>
    </w:p>
    <w:p w:rsidR="004D6777" w:rsidRDefault="004D6777" w:rsidP="004D6777">
      <w:pPr>
        <w:spacing w:after="0" w:line="240" w:lineRule="auto"/>
        <w:jc w:val="both"/>
      </w:pPr>
    </w:p>
    <w:p w:rsidR="004D6777" w:rsidRDefault="004D6777" w:rsidP="004D6777">
      <w:pPr>
        <w:spacing w:after="0" w:line="240" w:lineRule="auto"/>
        <w:jc w:val="both"/>
      </w:pPr>
    </w:p>
    <w:p w:rsidR="004D6777" w:rsidRDefault="004D6777" w:rsidP="004D6777">
      <w:pPr>
        <w:spacing w:after="0" w:line="240" w:lineRule="auto"/>
        <w:jc w:val="both"/>
      </w:pPr>
    </w:p>
    <w:p w:rsidR="004D6777" w:rsidRDefault="004D6777" w:rsidP="004D6777">
      <w:pPr>
        <w:spacing w:after="0" w:line="240" w:lineRule="auto"/>
        <w:jc w:val="both"/>
      </w:pPr>
    </w:p>
    <w:p w:rsidR="004D6777" w:rsidRDefault="004D6777" w:rsidP="004D6777">
      <w:pPr>
        <w:spacing w:after="0" w:line="240" w:lineRule="auto"/>
        <w:jc w:val="both"/>
      </w:pPr>
    </w:p>
    <w:p w:rsidR="004D6777" w:rsidRDefault="004D6777" w:rsidP="004D6777">
      <w:pPr>
        <w:spacing w:after="0" w:line="240" w:lineRule="auto"/>
        <w:jc w:val="both"/>
      </w:pPr>
    </w:p>
    <w:p w:rsidR="004D6777" w:rsidRDefault="004D6777" w:rsidP="004D6777">
      <w:pPr>
        <w:spacing w:after="0" w:line="240" w:lineRule="auto"/>
        <w:jc w:val="both"/>
      </w:pPr>
    </w:p>
    <w:p w:rsidR="004D6777" w:rsidRPr="004D6777" w:rsidRDefault="004D6777" w:rsidP="004D6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77">
        <w:rPr>
          <w:rFonts w:ascii="Times New Roman" w:hAnsi="Times New Roman" w:cs="Times New Roman"/>
          <w:sz w:val="24"/>
          <w:szCs w:val="24"/>
        </w:rPr>
        <w:t xml:space="preserve">V Starej Ľubovni, dňa 11.9.2014 </w:t>
      </w:r>
      <w:r w:rsidRPr="004D6777">
        <w:rPr>
          <w:rFonts w:ascii="Times New Roman" w:hAnsi="Times New Roman" w:cs="Times New Roman"/>
          <w:sz w:val="24"/>
          <w:szCs w:val="24"/>
        </w:rPr>
        <w:tab/>
      </w:r>
      <w:r w:rsidRPr="004D6777">
        <w:rPr>
          <w:rFonts w:ascii="Times New Roman" w:hAnsi="Times New Roman" w:cs="Times New Roman"/>
          <w:sz w:val="24"/>
          <w:szCs w:val="24"/>
        </w:rPr>
        <w:tab/>
      </w:r>
      <w:r w:rsidRPr="004D67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777">
        <w:rPr>
          <w:rFonts w:ascii="Times New Roman" w:hAnsi="Times New Roman" w:cs="Times New Roman"/>
          <w:sz w:val="24"/>
          <w:szCs w:val="24"/>
        </w:rPr>
        <w:t>Ing. Ján Šidlovský</w:t>
      </w:r>
    </w:p>
    <w:p w:rsidR="004D6777" w:rsidRPr="004D6777" w:rsidRDefault="004D6777" w:rsidP="004D6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77">
        <w:rPr>
          <w:rFonts w:ascii="Times New Roman" w:hAnsi="Times New Roman" w:cs="Times New Roman"/>
          <w:sz w:val="24"/>
          <w:szCs w:val="24"/>
        </w:rPr>
        <w:tab/>
      </w:r>
      <w:r w:rsidRPr="004D6777">
        <w:rPr>
          <w:rFonts w:ascii="Times New Roman" w:hAnsi="Times New Roman" w:cs="Times New Roman"/>
          <w:sz w:val="24"/>
          <w:szCs w:val="24"/>
        </w:rPr>
        <w:tab/>
      </w:r>
      <w:r w:rsidRPr="004D6777">
        <w:rPr>
          <w:rFonts w:ascii="Times New Roman" w:hAnsi="Times New Roman" w:cs="Times New Roman"/>
          <w:sz w:val="24"/>
          <w:szCs w:val="24"/>
        </w:rPr>
        <w:tab/>
      </w:r>
      <w:r w:rsidRPr="004D6777">
        <w:rPr>
          <w:rFonts w:ascii="Times New Roman" w:hAnsi="Times New Roman" w:cs="Times New Roman"/>
          <w:sz w:val="24"/>
          <w:szCs w:val="24"/>
        </w:rPr>
        <w:tab/>
      </w:r>
      <w:r w:rsidRPr="004D6777">
        <w:rPr>
          <w:rFonts w:ascii="Times New Roman" w:hAnsi="Times New Roman" w:cs="Times New Roman"/>
          <w:sz w:val="24"/>
          <w:szCs w:val="24"/>
        </w:rPr>
        <w:tab/>
      </w:r>
      <w:r w:rsidRPr="004D6777">
        <w:rPr>
          <w:rFonts w:ascii="Times New Roman" w:hAnsi="Times New Roman" w:cs="Times New Roman"/>
          <w:sz w:val="24"/>
          <w:szCs w:val="24"/>
        </w:rPr>
        <w:tab/>
      </w:r>
      <w:r w:rsidRPr="004D67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h</w:t>
      </w:r>
      <w:r w:rsidRPr="004D6777">
        <w:rPr>
          <w:rFonts w:ascii="Times New Roman" w:hAnsi="Times New Roman" w:cs="Times New Roman"/>
          <w:sz w:val="24"/>
          <w:szCs w:val="24"/>
        </w:rPr>
        <w:t xml:space="preserve">lavný kontrolór </w:t>
      </w:r>
    </w:p>
    <w:sectPr w:rsidR="004D6777" w:rsidRPr="004D6777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55EB6"/>
    <w:rsid w:val="001079E8"/>
    <w:rsid w:val="001209AF"/>
    <w:rsid w:val="0012583D"/>
    <w:rsid w:val="00192A19"/>
    <w:rsid w:val="00304237"/>
    <w:rsid w:val="003239AD"/>
    <w:rsid w:val="003504DC"/>
    <w:rsid w:val="003746BC"/>
    <w:rsid w:val="004D6777"/>
    <w:rsid w:val="0050438F"/>
    <w:rsid w:val="006756A5"/>
    <w:rsid w:val="008001DB"/>
    <w:rsid w:val="008A6656"/>
    <w:rsid w:val="009814C8"/>
    <w:rsid w:val="00B47ABD"/>
    <w:rsid w:val="00B802D2"/>
    <w:rsid w:val="00C10ADE"/>
    <w:rsid w:val="00DB3852"/>
    <w:rsid w:val="00EF7945"/>
    <w:rsid w:val="00F80CAC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16</cp:revision>
  <cp:lastPrinted>2014-09-11T08:30:00Z</cp:lastPrinted>
  <dcterms:created xsi:type="dcterms:W3CDTF">2014-09-03T11:27:00Z</dcterms:created>
  <dcterms:modified xsi:type="dcterms:W3CDTF">2014-09-11T09:13:00Z</dcterms:modified>
</cp:coreProperties>
</file>