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86C" w:rsidRDefault="00B3386C" w:rsidP="00D22C89">
      <w:pPr>
        <w:pStyle w:val="Odsekzoznamu1"/>
        <w:overflowPunct w:val="0"/>
        <w:autoSpaceDE w:val="0"/>
        <w:ind w:left="0"/>
        <w:jc w:val="both"/>
      </w:pPr>
    </w:p>
    <w:p w:rsidR="00B3386C" w:rsidRDefault="00B3386C" w:rsidP="00D22C89">
      <w:pPr>
        <w:pStyle w:val="Odsekzoznamu1"/>
        <w:overflowPunct w:val="0"/>
        <w:autoSpaceDE w:val="0"/>
        <w:ind w:left="0"/>
        <w:jc w:val="both"/>
      </w:pPr>
    </w:p>
    <w:p w:rsidR="00D22C89" w:rsidRDefault="00AE6862" w:rsidP="00D22C89">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9264;visibility:visible;mso-wrap-edited:f" fillcolor="window">
            <v:imagedata r:id="rId5" o:title="" blacklevel="3932f"/>
          </v:shape>
          <o:OLEObject Type="Embed" ProgID="Word.Picture.8" ShapeID="_x0000_s1026" DrawAspect="Content" ObjectID="_1432116451" r:id="rId6"/>
        </w:pict>
      </w:r>
    </w:p>
    <w:p w:rsidR="00D22C89" w:rsidRDefault="00D22C89" w:rsidP="00D22C89">
      <w:pPr>
        <w:pStyle w:val="Normlnywebov"/>
        <w:spacing w:before="0" w:beforeAutospacing="0" w:after="0"/>
        <w:rPr>
          <w:b/>
          <w:bCs/>
          <w:sz w:val="28"/>
          <w:szCs w:val="28"/>
          <w:u w:val="single"/>
        </w:rPr>
      </w:pPr>
    </w:p>
    <w:p w:rsidR="00D22C89" w:rsidRPr="00D058FB" w:rsidRDefault="00D22C89" w:rsidP="00D22C8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D22C89" w:rsidRPr="00FA11A1" w:rsidRDefault="00D22C89" w:rsidP="00D22C8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D22C89" w:rsidRPr="00FA11A1" w:rsidRDefault="00D22C89" w:rsidP="00D22C8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D22C89" w:rsidRDefault="00D22C89" w:rsidP="00D22C8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D22C89" w:rsidRDefault="00D22C89" w:rsidP="00D22C8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D22C89" w:rsidRDefault="00D22C89" w:rsidP="00D22C8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D22C89" w:rsidRPr="00002C5B"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r w:rsidRPr="006F6CF1">
        <w:rPr>
          <w:rFonts w:ascii="Times New Roman" w:eastAsia="Times New Roman" w:hAnsi="Times New Roman" w:cs="Times New Roman"/>
          <w:b/>
          <w:bCs/>
          <w:sz w:val="24"/>
          <w:szCs w:val="24"/>
          <w:lang w:eastAsia="sk-SK"/>
        </w:rPr>
        <w:t xml:space="preserve">Materiál na rokovanie </w:t>
      </w:r>
      <w:r w:rsidRPr="00002C5B">
        <w:rPr>
          <w:rFonts w:ascii="Times New Roman" w:eastAsia="Times New Roman" w:hAnsi="Times New Roman" w:cs="Times New Roman"/>
          <w:b/>
          <w:bCs/>
          <w:sz w:val="24"/>
          <w:szCs w:val="24"/>
          <w:lang w:eastAsia="sk-SK"/>
        </w:rPr>
        <w:t>Mestského zastupiteľstva v Starej Ľubovni</w:t>
      </w:r>
    </w:p>
    <w:p w:rsidR="00D22C89" w:rsidRPr="00002C5B" w:rsidRDefault="00D22C89" w:rsidP="00D22C89">
      <w:pPr>
        <w:autoSpaceDE w:val="0"/>
        <w:autoSpaceDN w:val="0"/>
        <w:spacing w:after="0" w:line="240" w:lineRule="auto"/>
        <w:jc w:val="both"/>
        <w:rPr>
          <w:rFonts w:ascii="Times New Roman" w:eastAsia="Times New Roman" w:hAnsi="Times New Roman" w:cs="Times New Roman"/>
          <w:b/>
          <w:bCs/>
          <w:sz w:val="24"/>
          <w:szCs w:val="24"/>
          <w:lang w:eastAsia="sk-SK"/>
        </w:rPr>
      </w:pPr>
    </w:p>
    <w:p w:rsidR="00D22C89" w:rsidRPr="00002C5B" w:rsidRDefault="00D22C89" w:rsidP="00D22C89">
      <w:pPr>
        <w:autoSpaceDE w:val="0"/>
        <w:autoSpaceDN w:val="0"/>
        <w:spacing w:after="0" w:line="240" w:lineRule="auto"/>
        <w:jc w:val="both"/>
        <w:rPr>
          <w:rFonts w:ascii="Times New Roman" w:eastAsia="Times New Roman" w:hAnsi="Times New Roman" w:cs="Times New Roman"/>
          <w:b/>
          <w:bCs/>
          <w:sz w:val="24"/>
          <w:szCs w:val="24"/>
          <w:lang w:eastAsia="sk-SK"/>
        </w:rPr>
      </w:pPr>
      <w:r w:rsidRPr="00002C5B">
        <w:rPr>
          <w:rFonts w:ascii="Times New Roman" w:eastAsia="Times New Roman" w:hAnsi="Times New Roman" w:cs="Times New Roman"/>
          <w:b/>
          <w:bCs/>
          <w:sz w:val="24"/>
          <w:szCs w:val="24"/>
          <w:lang w:eastAsia="sk-SK"/>
        </w:rPr>
        <w:t>Číslo:</w:t>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XXIII./2013</w:t>
      </w:r>
    </w:p>
    <w:p w:rsidR="00D22C89" w:rsidRPr="00002C5B" w:rsidRDefault="00D22C89" w:rsidP="00D22C89">
      <w:pPr>
        <w:autoSpaceDE w:val="0"/>
        <w:autoSpaceDN w:val="0"/>
        <w:spacing w:after="0" w:line="240" w:lineRule="auto"/>
        <w:jc w:val="both"/>
        <w:rPr>
          <w:rFonts w:ascii="Times New Roman" w:eastAsia="Times New Roman" w:hAnsi="Times New Roman" w:cs="Times New Roman"/>
          <w:bCs/>
          <w:sz w:val="24"/>
          <w:szCs w:val="24"/>
          <w:lang w:eastAsia="sk-SK"/>
        </w:rPr>
      </w:pPr>
      <w:r w:rsidRPr="00002C5B">
        <w:rPr>
          <w:rFonts w:ascii="Times New Roman" w:eastAsia="Times New Roman" w:hAnsi="Times New Roman" w:cs="Times New Roman"/>
          <w:b/>
          <w:bCs/>
          <w:sz w:val="24"/>
          <w:szCs w:val="24"/>
          <w:lang w:eastAsia="sk-SK"/>
        </w:rPr>
        <w:t>Dňa:</w:t>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sidRPr="00002C5B">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13.06.2013</w:t>
      </w:r>
    </w:p>
    <w:p w:rsidR="00D22C89" w:rsidRPr="00F41FE7"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Pr="005D0C5B" w:rsidRDefault="00D22C89" w:rsidP="00D22C89">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č</w:t>
      </w:r>
      <w:r w:rsidRPr="00936E89">
        <w:rPr>
          <w:rFonts w:ascii="Times New Roman" w:eastAsia="Times New Roman" w:hAnsi="Times New Roman" w:cs="Times New Roman"/>
          <w:b/>
          <w:sz w:val="28"/>
          <w:szCs w:val="28"/>
          <w:lang w:eastAsia="sk-SK"/>
        </w:rPr>
        <w:t xml:space="preserve">. </w:t>
      </w:r>
      <w:r>
        <w:rPr>
          <w:rFonts w:ascii="Times New Roman" w:eastAsia="Times New Roman" w:hAnsi="Times New Roman" w:cs="Times New Roman"/>
          <w:b/>
          <w:sz w:val="28"/>
          <w:szCs w:val="28"/>
          <w:lang w:eastAsia="sk-SK"/>
        </w:rPr>
        <w:t>19</w:t>
      </w:r>
    </w:p>
    <w:p w:rsidR="00D22C89" w:rsidRDefault="00D22C89" w:rsidP="00D22C89">
      <w:pPr>
        <w:autoSpaceDE w:val="0"/>
        <w:autoSpaceDN w:val="0"/>
        <w:spacing w:after="0" w:line="240" w:lineRule="auto"/>
        <w:rPr>
          <w:rFonts w:ascii="Times New Roman" w:eastAsia="Times New Roman" w:hAnsi="Times New Roman" w:cs="Times New Roman"/>
          <w:b/>
          <w:sz w:val="24"/>
          <w:szCs w:val="24"/>
          <w:lang w:eastAsia="sk-SK"/>
        </w:rPr>
      </w:pPr>
    </w:p>
    <w:p w:rsidR="00D22C89" w:rsidRPr="005D0C5B" w:rsidRDefault="00D22C89" w:rsidP="00D22C89">
      <w:pPr>
        <w:autoSpaceDE w:val="0"/>
        <w:autoSpaceDN w:val="0"/>
        <w:spacing w:after="0" w:line="240" w:lineRule="auto"/>
        <w:ind w:left="3540" w:hanging="3540"/>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Pr="00936E89">
        <w:rPr>
          <w:rFonts w:ascii="Times New Roman" w:eastAsia="Times New Roman" w:hAnsi="Times New Roman" w:cs="Times New Roman"/>
          <w:b/>
          <w:sz w:val="28"/>
          <w:szCs w:val="28"/>
          <w:lang w:eastAsia="sk-SK"/>
        </w:rPr>
        <w:t>I</w:t>
      </w:r>
      <w:r>
        <w:rPr>
          <w:rFonts w:ascii="Times New Roman" w:eastAsia="Times New Roman" w:hAnsi="Times New Roman" w:cs="Times New Roman"/>
          <w:b/>
          <w:sz w:val="28"/>
          <w:szCs w:val="28"/>
          <w:lang w:eastAsia="sk-SK"/>
        </w:rPr>
        <w:t xml:space="preserve">nformácia k prijatej Petícii o zákaze hazardných hier na území mesta </w:t>
      </w:r>
      <w:r w:rsidRPr="00936E89">
        <w:rPr>
          <w:rFonts w:ascii="Times New Roman" w:eastAsia="Times New Roman" w:hAnsi="Times New Roman" w:cs="Times New Roman"/>
          <w:b/>
          <w:sz w:val="28"/>
          <w:szCs w:val="28"/>
          <w:lang w:eastAsia="sk-SK"/>
        </w:rPr>
        <w:t>Stará Ľubovňa</w:t>
      </w:r>
    </w:p>
    <w:p w:rsidR="00D22C89" w:rsidRDefault="00D22C89" w:rsidP="00D22C89">
      <w:pPr>
        <w:autoSpaceDE w:val="0"/>
        <w:autoSpaceDN w:val="0"/>
        <w:spacing w:after="0" w:line="240" w:lineRule="auto"/>
        <w:rPr>
          <w:rFonts w:ascii="Times New Roman" w:eastAsia="Times New Roman" w:hAnsi="Times New Roman" w:cs="Times New Roman"/>
          <w:b/>
          <w:color w:val="00B050"/>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color w:val="00B050"/>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t>Informáciu</w:t>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p>
    <w:p w:rsidR="00D22C89" w:rsidRPr="005F67E3"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Pr="003858ED" w:rsidRDefault="00D22C89" w:rsidP="00D22C89">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 xml:space="preserve">                </w:t>
      </w:r>
    </w:p>
    <w:p w:rsidR="00D22C89" w:rsidRPr="00D619BB"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w:t>
      </w:r>
      <w:r>
        <w:rPr>
          <w:rFonts w:ascii="Times New Roman" w:eastAsia="Times New Roman" w:hAnsi="Times New Roman" w:cs="Times New Roman"/>
          <w:b/>
          <w:bCs/>
          <w:sz w:val="24"/>
          <w:szCs w:val="24"/>
          <w:lang w:eastAsia="sk-SK"/>
        </w:rPr>
        <w:t xml:space="preserve"> </w:t>
      </w:r>
      <w:r w:rsidRPr="00043FA6">
        <w:rPr>
          <w:rFonts w:ascii="Times New Roman" w:eastAsia="Times New Roman" w:hAnsi="Times New Roman" w:cs="Times New Roman"/>
          <w:b/>
          <w:bCs/>
          <w:sz w:val="24"/>
          <w:szCs w:val="24"/>
          <w:lang w:eastAsia="sk-SK"/>
        </w:rPr>
        <w:t>predkladá:</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936E89">
        <w:rPr>
          <w:rFonts w:ascii="Times New Roman" w:eastAsia="Times New Roman" w:hAnsi="Times New Roman" w:cs="Times New Roman"/>
          <w:bCs/>
          <w:sz w:val="24"/>
          <w:szCs w:val="24"/>
          <w:lang w:eastAsia="sk-SK"/>
        </w:rPr>
        <w:t xml:space="preserve">Mgr. Matej </w:t>
      </w:r>
      <w:proofErr w:type="spellStart"/>
      <w:r w:rsidRPr="00936E89">
        <w:rPr>
          <w:rFonts w:ascii="Times New Roman" w:eastAsia="Times New Roman" w:hAnsi="Times New Roman" w:cs="Times New Roman"/>
          <w:bCs/>
          <w:sz w:val="24"/>
          <w:szCs w:val="24"/>
          <w:lang w:eastAsia="sk-SK"/>
        </w:rPr>
        <w:t>Zamkovský</w:t>
      </w:r>
      <w:proofErr w:type="spellEnd"/>
    </w:p>
    <w:p w:rsidR="00D22C89" w:rsidRPr="00D619BB"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r w:rsidRPr="00D619BB">
        <w:rPr>
          <w:rFonts w:ascii="Times New Roman" w:eastAsia="Times New Roman" w:hAnsi="Times New Roman" w:cs="Times New Roman"/>
          <w:bCs/>
          <w:sz w:val="24"/>
          <w:szCs w:val="24"/>
          <w:lang w:eastAsia="sk-SK"/>
        </w:rPr>
        <w:tab/>
      </w:r>
      <w:r w:rsidRPr="00D619BB">
        <w:rPr>
          <w:rFonts w:ascii="Times New Roman" w:eastAsia="Times New Roman" w:hAnsi="Times New Roman" w:cs="Times New Roman"/>
          <w:bCs/>
          <w:sz w:val="24"/>
          <w:szCs w:val="24"/>
          <w:lang w:eastAsia="sk-SK"/>
        </w:rPr>
        <w:tab/>
      </w:r>
      <w:r w:rsidRPr="00D619BB">
        <w:rPr>
          <w:rFonts w:ascii="Times New Roman" w:eastAsia="Times New Roman" w:hAnsi="Times New Roman" w:cs="Times New Roman"/>
          <w:bCs/>
          <w:sz w:val="24"/>
          <w:szCs w:val="24"/>
          <w:lang w:eastAsia="sk-SK"/>
        </w:rPr>
        <w:tab/>
      </w:r>
      <w:r w:rsidRPr="00D619BB">
        <w:rPr>
          <w:rFonts w:ascii="Times New Roman" w:eastAsia="Times New Roman" w:hAnsi="Times New Roman" w:cs="Times New Roman"/>
          <w:bCs/>
          <w:sz w:val="24"/>
          <w:szCs w:val="24"/>
          <w:lang w:eastAsia="sk-SK"/>
        </w:rPr>
        <w:tab/>
      </w:r>
      <w:r w:rsidRPr="00D619BB">
        <w:rPr>
          <w:rFonts w:ascii="Times New Roman" w:eastAsia="Times New Roman" w:hAnsi="Times New Roman" w:cs="Times New Roman"/>
          <w:bCs/>
          <w:sz w:val="24"/>
          <w:szCs w:val="24"/>
          <w:lang w:eastAsia="sk-SK"/>
        </w:rPr>
        <w:tab/>
      </w:r>
    </w:p>
    <w:p w:rsidR="00D22C89" w:rsidRDefault="00D22C89" w:rsidP="00D22C89">
      <w:pPr>
        <w:autoSpaceDE w:val="0"/>
        <w:autoSpaceDN w:val="0"/>
        <w:spacing w:after="0" w:line="240" w:lineRule="auto"/>
        <w:ind w:left="3540" w:firstLine="708"/>
        <w:jc w:val="both"/>
        <w:rPr>
          <w:rFonts w:ascii="Times New Roman" w:eastAsia="Times New Roman" w:hAnsi="Times New Roman" w:cs="Times New Roman"/>
          <w:bCs/>
          <w:color w:val="00B050"/>
          <w:sz w:val="20"/>
          <w:szCs w:val="20"/>
          <w:lang w:eastAsia="sk-SK"/>
        </w:rPr>
      </w:pPr>
    </w:p>
    <w:p w:rsidR="00D22C89" w:rsidRPr="005F67E3" w:rsidRDefault="00D22C89" w:rsidP="00D22C89">
      <w:pPr>
        <w:autoSpaceDE w:val="0"/>
        <w:autoSpaceDN w:val="0"/>
        <w:spacing w:after="0" w:line="240" w:lineRule="auto"/>
        <w:ind w:left="3540" w:firstLine="708"/>
        <w:jc w:val="both"/>
        <w:rPr>
          <w:rFonts w:ascii="Times New Roman" w:eastAsia="Times New Roman" w:hAnsi="Times New Roman" w:cs="Times New Roman"/>
          <w:bCs/>
          <w:color w:val="00B050"/>
          <w:sz w:val="20"/>
          <w:szCs w:val="20"/>
          <w:lang w:eastAsia="sk-SK"/>
        </w:rPr>
      </w:pPr>
    </w:p>
    <w:p w:rsidR="00D22C89"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D22C89" w:rsidRDefault="00D22C89" w:rsidP="00D22C89">
      <w:pPr>
        <w:autoSpaceDE w:val="0"/>
        <w:autoSpaceDN w:val="0"/>
        <w:spacing w:after="0" w:line="240" w:lineRule="auto"/>
        <w:rPr>
          <w:rFonts w:ascii="Times New Roman" w:eastAsia="Times New Roman" w:hAnsi="Times New Roman" w:cs="Times New Roman"/>
          <w:b/>
          <w:bCs/>
          <w:sz w:val="24"/>
          <w:szCs w:val="24"/>
          <w:lang w:eastAsia="sk-SK"/>
        </w:rPr>
      </w:pPr>
    </w:p>
    <w:p w:rsidR="00D22C89" w:rsidRDefault="00D22C89" w:rsidP="00D22C89">
      <w:pPr>
        <w:autoSpaceDE w:val="0"/>
        <w:autoSpaceDN w:val="0"/>
        <w:spacing w:after="0" w:line="240" w:lineRule="auto"/>
        <w:jc w:val="both"/>
        <w:rPr>
          <w:rFonts w:ascii="Times New Roman" w:eastAsia="Times New Roman" w:hAnsi="Times New Roman" w:cs="Times New Roman"/>
          <w:bCs/>
          <w:sz w:val="24"/>
          <w:szCs w:val="24"/>
          <w:lang w:eastAsia="sk-SK"/>
        </w:rPr>
      </w:pPr>
    </w:p>
    <w:p w:rsidR="00D22C89" w:rsidRPr="00936E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 xml:space="preserve">Materiál vypracoval: </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936E89">
        <w:rPr>
          <w:rFonts w:ascii="Times New Roman" w:eastAsia="Times New Roman" w:hAnsi="Times New Roman" w:cs="Times New Roman"/>
          <w:bCs/>
          <w:sz w:val="24"/>
          <w:szCs w:val="24"/>
          <w:lang w:eastAsia="sk-SK"/>
        </w:rPr>
        <w:t xml:space="preserve">Mgr. Matej </w:t>
      </w:r>
      <w:proofErr w:type="spellStart"/>
      <w:r w:rsidRPr="00936E89">
        <w:rPr>
          <w:rFonts w:ascii="Times New Roman" w:eastAsia="Times New Roman" w:hAnsi="Times New Roman" w:cs="Times New Roman"/>
          <w:bCs/>
          <w:sz w:val="24"/>
          <w:szCs w:val="24"/>
          <w:lang w:eastAsia="sk-SK"/>
        </w:rPr>
        <w:t>Zamkovský</w:t>
      </w:r>
      <w:proofErr w:type="spellEnd"/>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r w:rsidRPr="00936E89">
        <w:rPr>
          <w:rFonts w:ascii="Times New Roman" w:eastAsia="Times New Roman" w:hAnsi="Times New Roman" w:cs="Times New Roman"/>
          <w:bCs/>
          <w:sz w:val="24"/>
          <w:szCs w:val="24"/>
          <w:lang w:eastAsia="sk-SK"/>
        </w:rPr>
        <w:tab/>
      </w:r>
      <w:r w:rsidRPr="00936E89">
        <w:rPr>
          <w:rFonts w:ascii="Times New Roman" w:eastAsia="Times New Roman" w:hAnsi="Times New Roman" w:cs="Times New Roman"/>
          <w:bCs/>
          <w:sz w:val="24"/>
          <w:szCs w:val="24"/>
          <w:lang w:eastAsia="sk-SK"/>
        </w:rPr>
        <w:tab/>
      </w:r>
      <w:r w:rsidRPr="00936E89">
        <w:rPr>
          <w:rFonts w:ascii="Times New Roman" w:eastAsia="Times New Roman" w:hAnsi="Times New Roman" w:cs="Times New Roman"/>
          <w:bCs/>
          <w:sz w:val="24"/>
          <w:szCs w:val="24"/>
          <w:lang w:eastAsia="sk-SK"/>
        </w:rPr>
        <w:tab/>
      </w:r>
      <w:r w:rsidRPr="00936E89">
        <w:rPr>
          <w:rFonts w:ascii="Times New Roman" w:eastAsia="Times New Roman" w:hAnsi="Times New Roman" w:cs="Times New Roman"/>
          <w:bCs/>
          <w:sz w:val="24"/>
          <w:szCs w:val="24"/>
          <w:lang w:eastAsia="sk-SK"/>
        </w:rPr>
        <w:tab/>
      </w:r>
      <w:r w:rsidRPr="00936E89">
        <w:rPr>
          <w:rFonts w:ascii="Times New Roman" w:eastAsia="Times New Roman" w:hAnsi="Times New Roman" w:cs="Times New Roman"/>
          <w:bCs/>
          <w:sz w:val="24"/>
          <w:szCs w:val="24"/>
          <w:lang w:eastAsia="sk-SK"/>
        </w:rPr>
        <w:tab/>
        <w:t>Oddelenie právne, organizačné a</w:t>
      </w:r>
      <w:r>
        <w:rPr>
          <w:rFonts w:ascii="Times New Roman" w:eastAsia="Times New Roman" w:hAnsi="Times New Roman" w:cs="Times New Roman"/>
          <w:bCs/>
          <w:sz w:val="24"/>
          <w:szCs w:val="24"/>
          <w:lang w:eastAsia="sk-SK"/>
        </w:rPr>
        <w:t> </w:t>
      </w:r>
      <w:r w:rsidRPr="00936E89">
        <w:rPr>
          <w:rFonts w:ascii="Times New Roman" w:eastAsia="Times New Roman" w:hAnsi="Times New Roman" w:cs="Times New Roman"/>
          <w:bCs/>
          <w:sz w:val="24"/>
          <w:szCs w:val="24"/>
          <w:lang w:eastAsia="sk-SK"/>
        </w:rPr>
        <w:t>správne</w:t>
      </w: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Pr="00936E89" w:rsidRDefault="00D22C89" w:rsidP="00D22C89">
      <w:pPr>
        <w:autoSpaceDE w:val="0"/>
        <w:autoSpaceDN w:val="0"/>
        <w:spacing w:after="0" w:line="240" w:lineRule="auto"/>
        <w:rPr>
          <w:rFonts w:ascii="Times New Roman" w:eastAsia="Times New Roman" w:hAnsi="Times New Roman" w:cs="Times New Roman"/>
          <w:bCs/>
          <w:sz w:val="24"/>
          <w:szCs w:val="24"/>
          <w:lang w:eastAsia="sk-SK"/>
        </w:rPr>
      </w:pPr>
    </w:p>
    <w:p w:rsidR="00D22C89" w:rsidRPr="003858ED" w:rsidRDefault="00D22C89" w:rsidP="00D22C89">
      <w:pPr>
        <w:autoSpaceDE w:val="0"/>
        <w:autoSpaceDN w:val="0"/>
        <w:spacing w:after="0" w:line="240" w:lineRule="auto"/>
        <w:rPr>
          <w:rFonts w:ascii="Times New Roman" w:eastAsia="Times New Roman" w:hAnsi="Times New Roman" w:cs="Times New Roman"/>
          <w:bCs/>
          <w:sz w:val="20"/>
          <w:szCs w:val="20"/>
          <w:lang w:eastAsia="sk-SK"/>
        </w:rPr>
      </w:pPr>
      <w:r w:rsidRPr="003858ED">
        <w:rPr>
          <w:rFonts w:ascii="Times New Roman" w:eastAsia="Times New Roman" w:hAnsi="Times New Roman" w:cs="Times New Roman"/>
          <w:bCs/>
          <w:sz w:val="20"/>
          <w:szCs w:val="20"/>
          <w:lang w:eastAsia="sk-SK"/>
        </w:rPr>
        <w:t>________________________________________________</w:t>
      </w:r>
      <w:r>
        <w:rPr>
          <w:rFonts w:ascii="Times New Roman" w:eastAsia="Times New Roman" w:hAnsi="Times New Roman" w:cs="Times New Roman"/>
          <w:bCs/>
          <w:sz w:val="20"/>
          <w:szCs w:val="20"/>
          <w:lang w:eastAsia="sk-SK"/>
        </w:rPr>
        <w:t>________________________________</w:t>
      </w:r>
    </w:p>
    <w:p w:rsidR="00D22C89" w:rsidRDefault="00D22C89" w:rsidP="00016B14">
      <w:pPr>
        <w:spacing w:after="0" w:line="240" w:lineRule="auto"/>
        <w:rPr>
          <w:rFonts w:ascii="Tahoma" w:eastAsia="Times New Roman" w:hAnsi="Tahoma" w:cs="Tahoma"/>
          <w:b/>
          <w:color w:val="4B4B4B"/>
          <w:sz w:val="20"/>
          <w:szCs w:val="20"/>
          <w:lang w:eastAsia="sk-SK"/>
        </w:rPr>
      </w:pPr>
    </w:p>
    <w:p w:rsidR="00D22C89" w:rsidRDefault="00D22C89" w:rsidP="00016B14">
      <w:pPr>
        <w:spacing w:after="0" w:line="240" w:lineRule="auto"/>
        <w:rPr>
          <w:rFonts w:ascii="Tahoma" w:eastAsia="Times New Roman" w:hAnsi="Tahoma" w:cs="Tahoma"/>
          <w:b/>
          <w:color w:val="4B4B4B"/>
          <w:sz w:val="20"/>
          <w:szCs w:val="20"/>
          <w:lang w:eastAsia="sk-SK"/>
        </w:rPr>
      </w:pPr>
    </w:p>
    <w:p w:rsidR="00D22C89" w:rsidRDefault="00D22C89" w:rsidP="00016B14">
      <w:pPr>
        <w:spacing w:after="0" w:line="240" w:lineRule="auto"/>
        <w:rPr>
          <w:rFonts w:ascii="Tahoma" w:eastAsia="Times New Roman" w:hAnsi="Tahoma" w:cs="Tahoma"/>
          <w:b/>
          <w:color w:val="4B4B4B"/>
          <w:sz w:val="20"/>
          <w:szCs w:val="20"/>
          <w:lang w:eastAsia="sk-SK"/>
        </w:rPr>
      </w:pPr>
    </w:p>
    <w:p w:rsidR="00D22C89" w:rsidRDefault="00D22C89" w:rsidP="00016B14">
      <w:pPr>
        <w:spacing w:after="0" w:line="240" w:lineRule="auto"/>
        <w:rPr>
          <w:rFonts w:ascii="Tahoma" w:eastAsia="Times New Roman" w:hAnsi="Tahoma" w:cs="Tahoma"/>
          <w:b/>
          <w:color w:val="4B4B4B"/>
          <w:sz w:val="20"/>
          <w:szCs w:val="20"/>
          <w:lang w:eastAsia="sk-SK"/>
        </w:rPr>
      </w:pPr>
    </w:p>
    <w:p w:rsidR="00D22C89" w:rsidRDefault="00D22C89" w:rsidP="00016B14">
      <w:pPr>
        <w:spacing w:after="0" w:line="240" w:lineRule="auto"/>
        <w:rPr>
          <w:rFonts w:ascii="Tahoma" w:eastAsia="Times New Roman" w:hAnsi="Tahoma" w:cs="Tahoma"/>
          <w:b/>
          <w:color w:val="4B4B4B"/>
          <w:sz w:val="20"/>
          <w:szCs w:val="20"/>
          <w:lang w:eastAsia="sk-SK"/>
        </w:rPr>
      </w:pPr>
      <w:bookmarkStart w:id="0" w:name="_GoBack"/>
      <w:bookmarkEnd w:id="0"/>
    </w:p>
    <w:p w:rsidR="00D22C89" w:rsidRDefault="00D22C89" w:rsidP="00016B14">
      <w:pPr>
        <w:spacing w:after="0" w:line="240" w:lineRule="auto"/>
        <w:rPr>
          <w:rFonts w:ascii="Tahoma" w:eastAsia="Times New Roman" w:hAnsi="Tahoma" w:cs="Tahoma"/>
          <w:b/>
          <w:color w:val="4B4B4B"/>
          <w:sz w:val="20"/>
          <w:szCs w:val="20"/>
          <w:lang w:eastAsia="sk-SK"/>
        </w:rPr>
      </w:pPr>
    </w:p>
    <w:p w:rsidR="000C4C46" w:rsidRPr="000C4C46" w:rsidRDefault="000C4C46" w:rsidP="00016B14">
      <w:pPr>
        <w:spacing w:after="0" w:line="240" w:lineRule="auto"/>
        <w:rPr>
          <w:rFonts w:ascii="Tahoma" w:eastAsia="Times New Roman" w:hAnsi="Tahoma" w:cs="Tahoma"/>
          <w:b/>
          <w:color w:val="4B4B4B"/>
          <w:sz w:val="20"/>
          <w:szCs w:val="20"/>
          <w:lang w:eastAsia="sk-SK"/>
        </w:rPr>
      </w:pPr>
      <w:r w:rsidRPr="000C4C46">
        <w:rPr>
          <w:rFonts w:ascii="Tahoma" w:eastAsia="Times New Roman" w:hAnsi="Tahoma" w:cs="Tahoma"/>
          <w:b/>
          <w:color w:val="4B4B4B"/>
          <w:sz w:val="20"/>
          <w:szCs w:val="20"/>
          <w:lang w:eastAsia="sk-SK"/>
        </w:rPr>
        <w:lastRenderedPageBreak/>
        <w:t>PETÍCIA  HRACIE AUTOMATY –</w:t>
      </w:r>
      <w:r w:rsidR="009A7FE6">
        <w:rPr>
          <w:rFonts w:ascii="Tahoma" w:eastAsia="Times New Roman" w:hAnsi="Tahoma" w:cs="Tahoma"/>
          <w:b/>
          <w:color w:val="4B4B4B"/>
          <w:sz w:val="20"/>
          <w:szCs w:val="20"/>
          <w:lang w:eastAsia="sk-SK"/>
        </w:rPr>
        <w:t xml:space="preserve"> </w:t>
      </w:r>
      <w:r w:rsidR="005F05A8">
        <w:rPr>
          <w:rFonts w:ascii="Tahoma" w:eastAsia="Times New Roman" w:hAnsi="Tahoma" w:cs="Tahoma"/>
          <w:b/>
          <w:color w:val="4B4B4B"/>
          <w:sz w:val="20"/>
          <w:szCs w:val="20"/>
          <w:lang w:eastAsia="sk-SK"/>
        </w:rPr>
        <w:t>Informácia pre poslancov mestského zastupiteľstva</w:t>
      </w:r>
    </w:p>
    <w:p w:rsidR="000C4C46" w:rsidRPr="00F40221" w:rsidRDefault="000C4C46" w:rsidP="00016B14">
      <w:pPr>
        <w:spacing w:after="0" w:line="240" w:lineRule="auto"/>
        <w:rPr>
          <w:rFonts w:ascii="Tahoma" w:eastAsia="Times New Roman" w:hAnsi="Tahoma" w:cs="Tahoma"/>
          <w:color w:val="4B4B4B"/>
          <w:sz w:val="20"/>
          <w:szCs w:val="20"/>
          <w:lang w:eastAsia="sk-SK"/>
        </w:rPr>
      </w:pPr>
    </w:p>
    <w:p w:rsidR="00283E3A" w:rsidRPr="00F40221" w:rsidRDefault="00283E3A" w:rsidP="00016B14">
      <w:pPr>
        <w:spacing w:after="0" w:line="240" w:lineRule="auto"/>
        <w:rPr>
          <w:rFonts w:ascii="Tahoma" w:eastAsia="Times New Roman" w:hAnsi="Tahoma" w:cs="Tahoma"/>
          <w:color w:val="4B4B4B"/>
          <w:sz w:val="20"/>
          <w:szCs w:val="20"/>
          <w:lang w:eastAsia="sk-SK"/>
        </w:rPr>
      </w:pPr>
      <w:r w:rsidRPr="00F40221">
        <w:rPr>
          <w:rFonts w:ascii="Tahoma" w:eastAsia="Times New Roman" w:hAnsi="Tahoma" w:cs="Tahoma"/>
          <w:color w:val="4B4B4B"/>
          <w:sz w:val="20"/>
          <w:szCs w:val="20"/>
          <w:lang w:eastAsia="sk-SK"/>
        </w:rPr>
        <w:t>Dňa 31.5.2013 bola doručená na MsÚ Petícia občanov mesta Stará Ľubovňa proti prevádzkovaniu hazardných hier na území mesta.</w:t>
      </w:r>
    </w:p>
    <w:p w:rsidR="000C4C46" w:rsidRPr="00F40221" w:rsidRDefault="000C4C46" w:rsidP="00016B14">
      <w:pPr>
        <w:spacing w:after="0" w:line="240" w:lineRule="auto"/>
        <w:rPr>
          <w:rFonts w:ascii="Tahoma" w:eastAsia="Times New Roman" w:hAnsi="Tahoma" w:cs="Tahoma"/>
          <w:color w:val="4B4B4B"/>
          <w:sz w:val="20"/>
          <w:szCs w:val="20"/>
          <w:lang w:eastAsia="sk-SK"/>
        </w:rPr>
      </w:pPr>
    </w:p>
    <w:p w:rsidR="00283E3A" w:rsidRPr="00F40221" w:rsidRDefault="00283E3A"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Petičný výbor v zložení :</w:t>
      </w:r>
    </w:p>
    <w:p w:rsidR="00283E3A" w:rsidRPr="00F40221" w:rsidRDefault="00283E3A" w:rsidP="00016B14">
      <w:pPr>
        <w:spacing w:after="0" w:line="240" w:lineRule="auto"/>
        <w:rPr>
          <w:rFonts w:ascii="Tahoma" w:eastAsia="Times New Roman" w:hAnsi="Tahoma" w:cs="Tahoma"/>
          <w:color w:val="4B4B4B"/>
          <w:sz w:val="20"/>
          <w:szCs w:val="20"/>
          <w:lang w:eastAsia="sk-SK"/>
        </w:rPr>
      </w:pPr>
    </w:p>
    <w:p w:rsidR="00283E3A" w:rsidRPr="00F40221" w:rsidRDefault="00283E3A" w:rsidP="00016B14">
      <w:pPr>
        <w:spacing w:after="0" w:line="240" w:lineRule="auto"/>
        <w:rPr>
          <w:rFonts w:ascii="Tahoma" w:eastAsia="Times New Roman" w:hAnsi="Tahoma" w:cs="Tahoma"/>
          <w:color w:val="4B4B4B"/>
          <w:sz w:val="20"/>
          <w:szCs w:val="20"/>
          <w:lang w:eastAsia="sk-SK"/>
        </w:rPr>
      </w:pPr>
      <w:r w:rsidRPr="00F40221">
        <w:rPr>
          <w:rFonts w:ascii="Tahoma" w:eastAsia="Times New Roman" w:hAnsi="Tahoma" w:cs="Tahoma"/>
          <w:color w:val="4B4B4B"/>
          <w:sz w:val="20"/>
          <w:szCs w:val="20"/>
          <w:lang w:eastAsia="sk-SK"/>
        </w:rPr>
        <w:t>Jana Smreková  Zámocká 33 SL</w:t>
      </w:r>
    </w:p>
    <w:p w:rsidR="00283E3A" w:rsidRPr="00F40221" w:rsidRDefault="00283E3A" w:rsidP="00016B14">
      <w:pPr>
        <w:spacing w:after="0" w:line="240" w:lineRule="auto"/>
        <w:rPr>
          <w:rFonts w:ascii="Tahoma" w:eastAsia="Times New Roman" w:hAnsi="Tahoma" w:cs="Tahoma"/>
          <w:color w:val="4B4B4B"/>
          <w:sz w:val="20"/>
          <w:szCs w:val="20"/>
          <w:lang w:eastAsia="sk-SK"/>
        </w:rPr>
      </w:pPr>
      <w:r w:rsidRPr="00F40221">
        <w:rPr>
          <w:rFonts w:ascii="Tahoma" w:eastAsia="Times New Roman" w:hAnsi="Tahoma" w:cs="Tahoma"/>
          <w:color w:val="4B4B4B"/>
          <w:sz w:val="20"/>
          <w:szCs w:val="20"/>
          <w:lang w:eastAsia="sk-SK"/>
        </w:rPr>
        <w:t>Mária Smreková Zámocká 33 SL</w:t>
      </w:r>
    </w:p>
    <w:p w:rsidR="00283E3A" w:rsidRPr="00F40221" w:rsidRDefault="00283E3A" w:rsidP="00016B14">
      <w:pPr>
        <w:spacing w:after="0" w:line="240" w:lineRule="auto"/>
        <w:rPr>
          <w:rFonts w:ascii="Tahoma" w:eastAsia="Times New Roman" w:hAnsi="Tahoma" w:cs="Tahoma"/>
          <w:color w:val="4B4B4B"/>
          <w:sz w:val="20"/>
          <w:szCs w:val="20"/>
          <w:lang w:eastAsia="sk-SK"/>
        </w:rPr>
      </w:pPr>
      <w:r w:rsidRPr="00F40221">
        <w:rPr>
          <w:rFonts w:ascii="Tahoma" w:eastAsia="Times New Roman" w:hAnsi="Tahoma" w:cs="Tahoma"/>
          <w:color w:val="4B4B4B"/>
          <w:sz w:val="20"/>
          <w:szCs w:val="20"/>
          <w:lang w:eastAsia="sk-SK"/>
        </w:rPr>
        <w:t xml:space="preserve">Slavomír </w:t>
      </w:r>
      <w:proofErr w:type="spellStart"/>
      <w:r w:rsidRPr="00F40221">
        <w:rPr>
          <w:rFonts w:ascii="Tahoma" w:eastAsia="Times New Roman" w:hAnsi="Tahoma" w:cs="Tahoma"/>
          <w:color w:val="4B4B4B"/>
          <w:sz w:val="20"/>
          <w:szCs w:val="20"/>
          <w:lang w:eastAsia="sk-SK"/>
        </w:rPr>
        <w:t>Strakula</w:t>
      </w:r>
      <w:proofErr w:type="spellEnd"/>
      <w:r w:rsidRPr="00F40221">
        <w:rPr>
          <w:rFonts w:ascii="Tahoma" w:eastAsia="Times New Roman" w:hAnsi="Tahoma" w:cs="Tahoma"/>
          <w:color w:val="4B4B4B"/>
          <w:sz w:val="20"/>
          <w:szCs w:val="20"/>
          <w:lang w:eastAsia="sk-SK"/>
        </w:rPr>
        <w:t xml:space="preserve">  Letná 34 SL</w:t>
      </w:r>
    </w:p>
    <w:p w:rsidR="00283E3A" w:rsidRPr="00F40221" w:rsidRDefault="00283E3A" w:rsidP="00016B14">
      <w:pPr>
        <w:spacing w:after="0" w:line="240" w:lineRule="auto"/>
        <w:rPr>
          <w:rFonts w:ascii="Tahoma" w:eastAsia="Times New Roman" w:hAnsi="Tahoma" w:cs="Tahoma"/>
          <w:color w:val="4B4B4B"/>
          <w:sz w:val="20"/>
          <w:szCs w:val="20"/>
          <w:lang w:eastAsia="sk-SK"/>
        </w:rPr>
      </w:pPr>
      <w:r w:rsidRPr="00F40221">
        <w:rPr>
          <w:rFonts w:ascii="Tahoma" w:eastAsia="Times New Roman" w:hAnsi="Tahoma" w:cs="Tahoma"/>
          <w:color w:val="4B4B4B"/>
          <w:sz w:val="20"/>
          <w:szCs w:val="20"/>
          <w:lang w:eastAsia="sk-SK"/>
        </w:rPr>
        <w:t xml:space="preserve">Michal </w:t>
      </w:r>
      <w:proofErr w:type="spellStart"/>
      <w:r w:rsidRPr="00F40221">
        <w:rPr>
          <w:rFonts w:ascii="Tahoma" w:eastAsia="Times New Roman" w:hAnsi="Tahoma" w:cs="Tahoma"/>
          <w:color w:val="4B4B4B"/>
          <w:sz w:val="20"/>
          <w:szCs w:val="20"/>
          <w:lang w:eastAsia="sk-SK"/>
        </w:rPr>
        <w:t>Dic</w:t>
      </w:r>
      <w:proofErr w:type="spellEnd"/>
      <w:r w:rsidRPr="00F40221">
        <w:rPr>
          <w:rFonts w:ascii="Tahoma" w:eastAsia="Times New Roman" w:hAnsi="Tahoma" w:cs="Tahoma"/>
          <w:color w:val="4B4B4B"/>
          <w:sz w:val="20"/>
          <w:szCs w:val="20"/>
          <w:lang w:eastAsia="sk-SK"/>
        </w:rPr>
        <w:t xml:space="preserve"> 17.novembra  9 SL</w:t>
      </w:r>
    </w:p>
    <w:p w:rsidR="00283E3A" w:rsidRPr="00F40221" w:rsidRDefault="00283E3A" w:rsidP="00016B14">
      <w:pPr>
        <w:spacing w:after="0" w:line="240" w:lineRule="auto"/>
        <w:rPr>
          <w:rFonts w:ascii="Tahoma" w:eastAsia="Times New Roman" w:hAnsi="Tahoma" w:cs="Tahoma"/>
          <w:color w:val="4B4B4B"/>
          <w:sz w:val="20"/>
          <w:szCs w:val="20"/>
          <w:lang w:eastAsia="sk-SK"/>
        </w:rPr>
      </w:pPr>
    </w:p>
    <w:p w:rsidR="00283E3A" w:rsidRPr="00F40221" w:rsidRDefault="00283E3A" w:rsidP="00016B14">
      <w:pPr>
        <w:spacing w:after="0" w:line="240" w:lineRule="auto"/>
        <w:rPr>
          <w:rFonts w:ascii="Tahoma" w:eastAsia="Times New Roman" w:hAnsi="Tahoma" w:cs="Tahoma"/>
          <w:i/>
          <w:color w:val="4B4B4B"/>
          <w:sz w:val="20"/>
          <w:szCs w:val="20"/>
          <w:lang w:eastAsia="sk-SK"/>
        </w:rPr>
      </w:pPr>
      <w:r w:rsidRPr="00F40221">
        <w:rPr>
          <w:rFonts w:ascii="Tahoma" w:eastAsia="Times New Roman" w:hAnsi="Tahoma" w:cs="Tahoma"/>
          <w:color w:val="4B4B4B"/>
          <w:sz w:val="20"/>
          <w:szCs w:val="20"/>
          <w:lang w:eastAsia="sk-SK"/>
        </w:rPr>
        <w:t xml:space="preserve">doručil petíciu s textom : </w:t>
      </w:r>
      <w:r w:rsidRPr="00F40221">
        <w:rPr>
          <w:rFonts w:ascii="Tahoma" w:eastAsia="Times New Roman" w:hAnsi="Tahoma" w:cs="Tahoma"/>
          <w:b/>
          <w:i/>
          <w:color w:val="4B4B4B"/>
          <w:sz w:val="20"/>
          <w:szCs w:val="20"/>
          <w:lang w:eastAsia="sk-SK"/>
        </w:rPr>
        <w:t>„My, podpísaní obyvatelia mesta Stará Ľubovňa</w:t>
      </w:r>
      <w:r w:rsidR="00D27277" w:rsidRPr="00F40221">
        <w:rPr>
          <w:rFonts w:ascii="Tahoma" w:eastAsia="Times New Roman" w:hAnsi="Tahoma" w:cs="Tahoma"/>
          <w:b/>
          <w:i/>
          <w:color w:val="4B4B4B"/>
          <w:sz w:val="20"/>
          <w:szCs w:val="20"/>
          <w:lang w:eastAsia="sk-SK"/>
        </w:rPr>
        <w:t>, ktorí dovŕšili 18 ro</w:t>
      </w:r>
      <w:r w:rsidRPr="00F40221">
        <w:rPr>
          <w:rFonts w:ascii="Tahoma" w:eastAsia="Times New Roman" w:hAnsi="Tahoma" w:cs="Tahoma"/>
          <w:b/>
          <w:i/>
          <w:color w:val="4B4B4B"/>
          <w:sz w:val="20"/>
          <w:szCs w:val="20"/>
          <w:lang w:eastAsia="sk-SK"/>
        </w:rPr>
        <w:t>kov veku, v </w:t>
      </w:r>
      <w:proofErr w:type="spellStart"/>
      <w:r w:rsidRPr="00F40221">
        <w:rPr>
          <w:rFonts w:ascii="Tahoma" w:eastAsia="Times New Roman" w:hAnsi="Tahoma" w:cs="Tahoma"/>
          <w:b/>
          <w:i/>
          <w:color w:val="4B4B4B"/>
          <w:sz w:val="20"/>
          <w:szCs w:val="20"/>
          <w:lang w:eastAsia="sk-SK"/>
        </w:rPr>
        <w:t>nádväznosti</w:t>
      </w:r>
      <w:proofErr w:type="spellEnd"/>
      <w:r w:rsidRPr="00F40221">
        <w:rPr>
          <w:rFonts w:ascii="Tahoma" w:eastAsia="Times New Roman" w:hAnsi="Tahoma" w:cs="Tahoma"/>
          <w:b/>
          <w:i/>
          <w:color w:val="4B4B4B"/>
          <w:sz w:val="20"/>
          <w:szCs w:val="20"/>
          <w:lang w:eastAsia="sk-SK"/>
        </w:rPr>
        <w:t xml:space="preserve"> na narúšanie verejného poriadku</w:t>
      </w:r>
      <w:r w:rsidR="00D27277" w:rsidRPr="00F40221">
        <w:rPr>
          <w:rFonts w:ascii="Tahoma" w:eastAsia="Times New Roman" w:hAnsi="Tahoma" w:cs="Tahoma"/>
          <w:b/>
          <w:i/>
          <w:color w:val="4B4B4B"/>
          <w:sz w:val="20"/>
          <w:szCs w:val="20"/>
          <w:lang w:eastAsia="sk-SK"/>
        </w:rPr>
        <w:t xml:space="preserve"> v súvislosti s hraním hazardných hier v meste , vyjadrujeme touto petičnou sťažnosťou podnet na vydanie Všeobecného záväzného nariadenia (VZN), ktorým Mesto Stará Ľubovňa ustanoví , že hazardné hry nie je možné na území mesta prevádzkovať</w:t>
      </w:r>
      <w:r w:rsidR="00B752E6" w:rsidRPr="00F40221">
        <w:rPr>
          <w:rFonts w:ascii="Tahoma" w:eastAsia="Times New Roman" w:hAnsi="Tahoma" w:cs="Tahoma"/>
          <w:b/>
          <w:i/>
          <w:color w:val="4B4B4B"/>
          <w:sz w:val="20"/>
          <w:szCs w:val="20"/>
          <w:lang w:eastAsia="sk-SK"/>
        </w:rPr>
        <w:t>.</w:t>
      </w:r>
      <w:r w:rsidR="00D27277" w:rsidRPr="00F40221">
        <w:rPr>
          <w:rFonts w:ascii="Tahoma" w:eastAsia="Times New Roman" w:hAnsi="Tahoma" w:cs="Tahoma"/>
          <w:b/>
          <w:i/>
          <w:color w:val="4B4B4B"/>
          <w:sz w:val="20"/>
          <w:szCs w:val="20"/>
          <w:lang w:eastAsia="sk-SK"/>
        </w:rPr>
        <w:t>“</w:t>
      </w:r>
    </w:p>
    <w:p w:rsidR="00283E3A" w:rsidRPr="00F40221" w:rsidRDefault="00283E3A" w:rsidP="00016B14">
      <w:pPr>
        <w:spacing w:after="0" w:line="240" w:lineRule="auto"/>
        <w:rPr>
          <w:rFonts w:ascii="Tahoma" w:eastAsia="Times New Roman" w:hAnsi="Tahoma" w:cs="Tahoma"/>
          <w:color w:val="4B4B4B"/>
          <w:sz w:val="20"/>
          <w:szCs w:val="20"/>
          <w:lang w:eastAsia="sk-SK"/>
        </w:rPr>
      </w:pPr>
    </w:p>
    <w:p w:rsidR="00283E3A" w:rsidRPr="00F40221" w:rsidRDefault="00283E3A" w:rsidP="00016B14">
      <w:pPr>
        <w:spacing w:after="0" w:line="240" w:lineRule="auto"/>
        <w:rPr>
          <w:rFonts w:ascii="Tahoma" w:eastAsia="Times New Roman" w:hAnsi="Tahoma" w:cs="Tahoma"/>
          <w:b/>
          <w:color w:val="4B4B4B"/>
          <w:sz w:val="20"/>
          <w:szCs w:val="20"/>
          <w:lang w:eastAsia="sk-SK"/>
        </w:rPr>
      </w:pPr>
    </w:p>
    <w:p w:rsidR="003D37FA" w:rsidRDefault="003D37FA"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Mesto malo k 31.5.2013 podľa databázy v evidencii obyvateľov  12 581  oprávnených voličov</w:t>
      </w:r>
    </w:p>
    <w:p w:rsidR="00F40221" w:rsidRPr="00F40221" w:rsidRDefault="00F40221" w:rsidP="00016B14">
      <w:pPr>
        <w:spacing w:after="0" w:line="240" w:lineRule="auto"/>
        <w:rPr>
          <w:rFonts w:ascii="Tahoma" w:eastAsia="Times New Roman" w:hAnsi="Tahoma" w:cs="Tahoma"/>
          <w:b/>
          <w:color w:val="4B4B4B"/>
          <w:sz w:val="20"/>
          <w:szCs w:val="20"/>
          <w:lang w:eastAsia="sk-SK"/>
        </w:rPr>
      </w:pPr>
    </w:p>
    <w:p w:rsidR="00F40221" w:rsidRPr="00F40221" w:rsidRDefault="00F40221" w:rsidP="00016B14">
      <w:pPr>
        <w:spacing w:after="0" w:line="240" w:lineRule="auto"/>
        <w:rPr>
          <w:rFonts w:ascii="Tahoma" w:eastAsia="Times New Roman" w:hAnsi="Tahoma" w:cs="Tahoma"/>
          <w:b/>
          <w:color w:val="4B4B4B"/>
          <w:sz w:val="20"/>
          <w:szCs w:val="20"/>
          <w:lang w:eastAsia="sk-SK"/>
        </w:rPr>
      </w:pPr>
      <w:r>
        <w:rPr>
          <w:rFonts w:ascii="Tahoma" w:eastAsia="Times New Roman" w:hAnsi="Tahoma" w:cs="Tahoma"/>
          <w:b/>
          <w:color w:val="4B4B4B"/>
          <w:sz w:val="20"/>
          <w:szCs w:val="20"/>
          <w:lang w:eastAsia="sk-SK"/>
        </w:rPr>
        <w:t>30 % z oprávnených voličov je 3 775 voličov</w:t>
      </w:r>
    </w:p>
    <w:p w:rsidR="00F40221" w:rsidRDefault="00F40221" w:rsidP="00016B14">
      <w:pPr>
        <w:spacing w:after="0" w:line="240" w:lineRule="auto"/>
        <w:rPr>
          <w:rFonts w:ascii="Tahoma" w:eastAsia="Times New Roman" w:hAnsi="Tahoma" w:cs="Tahoma"/>
          <w:b/>
          <w:color w:val="4B4B4B"/>
          <w:sz w:val="20"/>
          <w:szCs w:val="20"/>
          <w:lang w:eastAsia="sk-SK"/>
        </w:rPr>
      </w:pPr>
    </w:p>
    <w:p w:rsidR="003D37FA" w:rsidRPr="00F40221" w:rsidRDefault="003D37FA"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Petícia obsahuje hárky s podpismi  5 113 občanov</w:t>
      </w:r>
      <w:r w:rsidR="009234E7">
        <w:rPr>
          <w:rFonts w:ascii="Tahoma" w:eastAsia="Times New Roman" w:hAnsi="Tahoma" w:cs="Tahoma"/>
          <w:b/>
          <w:color w:val="4B4B4B"/>
          <w:sz w:val="20"/>
          <w:szCs w:val="20"/>
          <w:lang w:eastAsia="sk-SK"/>
        </w:rPr>
        <w:t>, dňa 4.6.2013 doručený ďalší hárok s 13 podpismi</w:t>
      </w:r>
      <w:r w:rsidR="005F05A8">
        <w:rPr>
          <w:rFonts w:ascii="Tahoma" w:eastAsia="Times New Roman" w:hAnsi="Tahoma" w:cs="Tahoma"/>
          <w:b/>
          <w:color w:val="4B4B4B"/>
          <w:sz w:val="20"/>
          <w:szCs w:val="20"/>
          <w:lang w:eastAsia="sk-SK"/>
        </w:rPr>
        <w:t>,  celkom petíciu podpísalo  5 126 oprávnených voličov</w:t>
      </w:r>
    </w:p>
    <w:p w:rsidR="00EF0B1D" w:rsidRPr="00F40221" w:rsidRDefault="00EF0B1D" w:rsidP="00016B14">
      <w:pPr>
        <w:spacing w:after="0" w:line="240" w:lineRule="auto"/>
        <w:rPr>
          <w:rFonts w:ascii="Tahoma" w:eastAsia="Times New Roman" w:hAnsi="Tahoma" w:cs="Tahoma"/>
          <w:b/>
          <w:color w:val="4B4B4B"/>
          <w:sz w:val="20"/>
          <w:szCs w:val="20"/>
          <w:lang w:eastAsia="sk-SK"/>
        </w:rPr>
      </w:pPr>
    </w:p>
    <w:p w:rsidR="00EF0B1D" w:rsidRPr="00F40221" w:rsidRDefault="00EF0B1D"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Petíciu podporila Petícia mládeže, ktorú podpísalo 393 mladých  vo veku od 14 do 18 rokov</w:t>
      </w:r>
    </w:p>
    <w:p w:rsidR="00EF0B1D" w:rsidRPr="00F40221" w:rsidRDefault="00EF0B1D" w:rsidP="00016B14">
      <w:pPr>
        <w:spacing w:after="0" w:line="240" w:lineRule="auto"/>
        <w:rPr>
          <w:rFonts w:ascii="Tahoma" w:eastAsia="Times New Roman" w:hAnsi="Tahoma" w:cs="Tahoma"/>
          <w:b/>
          <w:color w:val="4B4B4B"/>
          <w:sz w:val="20"/>
          <w:szCs w:val="20"/>
          <w:lang w:eastAsia="sk-SK"/>
        </w:rPr>
      </w:pPr>
    </w:p>
    <w:p w:rsidR="00EF0B1D" w:rsidRPr="00F40221" w:rsidRDefault="00EF0B1D"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V súčasnosti prebieha overovanie údajov na podpisových hárkoch</w:t>
      </w:r>
    </w:p>
    <w:p w:rsidR="00EF0B1D" w:rsidRPr="00F40221" w:rsidRDefault="00EF0B1D" w:rsidP="00016B14">
      <w:pPr>
        <w:spacing w:after="0" w:line="240" w:lineRule="auto"/>
        <w:rPr>
          <w:rFonts w:ascii="Tahoma" w:eastAsia="Times New Roman" w:hAnsi="Tahoma" w:cs="Tahoma"/>
          <w:b/>
          <w:color w:val="4B4B4B"/>
          <w:sz w:val="20"/>
          <w:szCs w:val="20"/>
          <w:lang w:eastAsia="sk-SK"/>
        </w:rPr>
      </w:pPr>
    </w:p>
    <w:p w:rsidR="00EF0B1D" w:rsidRPr="00F40221" w:rsidRDefault="00EF0B1D" w:rsidP="00016B14">
      <w:pPr>
        <w:spacing w:after="0" w:line="240" w:lineRule="auto"/>
        <w:rPr>
          <w:rFonts w:ascii="Tahoma" w:eastAsia="Times New Roman" w:hAnsi="Tahoma" w:cs="Tahoma"/>
          <w:b/>
          <w:color w:val="4B4B4B"/>
          <w:sz w:val="20"/>
          <w:szCs w:val="20"/>
          <w:lang w:eastAsia="sk-SK"/>
        </w:rPr>
      </w:pPr>
      <w:r w:rsidRPr="00F40221">
        <w:rPr>
          <w:rFonts w:ascii="Tahoma" w:eastAsia="Times New Roman" w:hAnsi="Tahoma" w:cs="Tahoma"/>
          <w:b/>
          <w:color w:val="4B4B4B"/>
          <w:sz w:val="20"/>
          <w:szCs w:val="20"/>
          <w:lang w:eastAsia="sk-SK"/>
        </w:rPr>
        <w:t>Ako postupovať ďalej :</w:t>
      </w:r>
    </w:p>
    <w:p w:rsidR="00EF0B1D" w:rsidRPr="00F40221" w:rsidRDefault="00EF0B1D" w:rsidP="00016B14">
      <w:pPr>
        <w:spacing w:after="0" w:line="240" w:lineRule="auto"/>
        <w:rPr>
          <w:rFonts w:ascii="Tahoma" w:eastAsia="Times New Roman" w:hAnsi="Tahoma" w:cs="Tahoma"/>
          <w:b/>
          <w:color w:val="4B4B4B"/>
          <w:sz w:val="20"/>
          <w:szCs w:val="20"/>
          <w:lang w:eastAsia="sk-SK"/>
        </w:rPr>
      </w:pPr>
    </w:p>
    <w:p w:rsidR="00AB47B1" w:rsidRDefault="00AB47B1" w:rsidP="00AB47B1">
      <w:pPr>
        <w:spacing w:after="0" w:line="240" w:lineRule="auto"/>
        <w:rPr>
          <w:rFonts w:ascii="Tahoma" w:eastAsia="Times New Roman" w:hAnsi="Tahoma" w:cs="Tahoma"/>
          <w:color w:val="4B4B4B"/>
          <w:sz w:val="20"/>
          <w:szCs w:val="20"/>
          <w:lang w:eastAsia="sk-SK"/>
        </w:rPr>
      </w:pPr>
    </w:p>
    <w:p w:rsidR="00AB47B1" w:rsidRDefault="00B3386C" w:rsidP="00B3386C">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1.</w:t>
      </w:r>
      <w:r w:rsidR="00AB47B1">
        <w:rPr>
          <w:rFonts w:ascii="Tahoma" w:eastAsia="Times New Roman" w:hAnsi="Tahoma" w:cs="Tahoma"/>
          <w:color w:val="4B4B4B"/>
          <w:sz w:val="20"/>
          <w:szCs w:val="20"/>
          <w:lang w:eastAsia="sk-SK"/>
        </w:rPr>
        <w:t xml:space="preserve">  Podľa  § 10 ods. 2 písm. f)</w:t>
      </w:r>
      <w:r w:rsidR="00AB47B1" w:rsidRPr="00AB47B1">
        <w:rPr>
          <w:rFonts w:ascii="Tahoma" w:eastAsia="Times New Roman" w:hAnsi="Tahoma" w:cs="Tahoma"/>
          <w:color w:val="4B4B4B"/>
          <w:sz w:val="20"/>
          <w:szCs w:val="20"/>
          <w:lang w:eastAsia="sk-SK"/>
        </w:rPr>
        <w:t xml:space="preserve"> zákona </w:t>
      </w:r>
      <w:r w:rsidR="00AB47B1" w:rsidRPr="00AB47B1">
        <w:rPr>
          <w:rFonts w:ascii="Tahoma" w:hAnsi="Tahoma" w:cs="Tahoma"/>
          <w:sz w:val="20"/>
          <w:szCs w:val="20"/>
        </w:rPr>
        <w:t xml:space="preserve">č. 171/2005 </w:t>
      </w:r>
      <w:proofErr w:type="spellStart"/>
      <w:r w:rsidR="00AB47B1" w:rsidRPr="00AB47B1">
        <w:rPr>
          <w:rFonts w:ascii="Tahoma" w:hAnsi="Tahoma" w:cs="Tahoma"/>
          <w:sz w:val="20"/>
          <w:szCs w:val="20"/>
        </w:rPr>
        <w:t>Z.z</w:t>
      </w:r>
      <w:proofErr w:type="spellEnd"/>
      <w:r w:rsidR="00AB47B1" w:rsidRPr="00AB47B1">
        <w:rPr>
          <w:rFonts w:ascii="Tahoma" w:hAnsi="Tahoma" w:cs="Tahoma"/>
          <w:sz w:val="20"/>
          <w:szCs w:val="20"/>
        </w:rPr>
        <w:t>.  o hazardných hrách</w:t>
      </w:r>
      <w:r w:rsidR="00AB47B1" w:rsidRPr="00AB47B1">
        <w:rPr>
          <w:rFonts w:ascii="Tahoma" w:eastAsia="Times New Roman" w:hAnsi="Tahoma" w:cs="Tahoma"/>
          <w:color w:val="4B4B4B"/>
          <w:sz w:val="20"/>
          <w:szCs w:val="20"/>
          <w:lang w:eastAsia="sk-SK"/>
        </w:rPr>
        <w:t xml:space="preserve">  ministerstvo</w:t>
      </w:r>
      <w:r w:rsidR="00AB47B1">
        <w:rPr>
          <w:rFonts w:ascii="Tahoma" w:eastAsia="Times New Roman" w:hAnsi="Tahoma" w:cs="Tahoma"/>
          <w:color w:val="4B4B4B"/>
          <w:sz w:val="20"/>
          <w:szCs w:val="20"/>
          <w:lang w:eastAsia="sk-SK"/>
        </w:rPr>
        <w:t xml:space="preserve"> financií metodicky      </w:t>
      </w:r>
    </w:p>
    <w:p w:rsidR="00AB47B1" w:rsidRDefault="00AB47B1" w:rsidP="00AB47B1">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usmerňuje obce v oblasti hazardných hier.</w:t>
      </w:r>
    </w:p>
    <w:p w:rsidR="00AB47B1" w:rsidRDefault="00AB47B1" w:rsidP="00AB47B1">
      <w:pPr>
        <w:spacing w:after="0" w:line="240" w:lineRule="auto"/>
        <w:rPr>
          <w:rFonts w:ascii="Tahoma" w:eastAsia="Times New Roman" w:hAnsi="Tahoma" w:cs="Tahoma"/>
          <w:color w:val="4B4B4B"/>
          <w:sz w:val="20"/>
          <w:szCs w:val="20"/>
          <w:lang w:eastAsia="sk-SK"/>
        </w:rPr>
      </w:pPr>
    </w:p>
    <w:p w:rsidR="00AB47B1" w:rsidRDefault="00AB47B1" w:rsidP="00AB47B1">
      <w:pPr>
        <w:spacing w:after="0" w:line="240" w:lineRule="auto"/>
        <w:ind w:left="284" w:hanging="284"/>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Na základe rozhovoru s oprávneným pracovníkom MF SR pre oblasť hazardných hier Ing. </w:t>
      </w:r>
      <w:proofErr w:type="spellStart"/>
      <w:r>
        <w:rPr>
          <w:rFonts w:ascii="Tahoma" w:eastAsia="Times New Roman" w:hAnsi="Tahoma" w:cs="Tahoma"/>
          <w:color w:val="4B4B4B"/>
          <w:sz w:val="20"/>
          <w:szCs w:val="20"/>
          <w:lang w:eastAsia="sk-SK"/>
        </w:rPr>
        <w:t>Papajom</w:t>
      </w:r>
      <w:proofErr w:type="spellEnd"/>
      <w:r>
        <w:rPr>
          <w:rFonts w:ascii="Tahoma" w:eastAsia="Times New Roman" w:hAnsi="Tahoma" w:cs="Tahoma"/>
          <w:color w:val="4B4B4B"/>
          <w:sz w:val="20"/>
          <w:szCs w:val="20"/>
          <w:lang w:eastAsia="sk-SK"/>
        </w:rPr>
        <w:t xml:space="preserve">, </w:t>
      </w:r>
      <w:r w:rsidR="00B3386C">
        <w:rPr>
          <w:rFonts w:ascii="Tahoma" w:eastAsia="Times New Roman" w:hAnsi="Tahoma" w:cs="Tahoma"/>
          <w:color w:val="4B4B4B"/>
          <w:sz w:val="20"/>
          <w:szCs w:val="20"/>
          <w:lang w:eastAsia="sk-SK"/>
        </w:rPr>
        <w:t xml:space="preserve">podľa jeho názoru ako  zodpovedného pracovníka MF SR </w:t>
      </w:r>
      <w:r>
        <w:rPr>
          <w:rFonts w:ascii="Tahoma" w:eastAsia="Times New Roman" w:hAnsi="Tahoma" w:cs="Tahoma"/>
          <w:color w:val="4B4B4B"/>
          <w:sz w:val="20"/>
          <w:szCs w:val="20"/>
          <w:lang w:eastAsia="sk-SK"/>
        </w:rPr>
        <w:t>nie je potrebné ak petícia občanov spĺňa všetky zákonom predpísané podmienky vyhlásiť miestne referendum podľa § 11a zákona 369/1990 Zb. o obecnom zriadení. Takto to bolo prezentované  NRSR pri schvaľovacom procese zákona. Je však potrebné, aby petícia bola overená v súlade s § 11a ods. 3 aspoň troma poslancami určenými obecným zastupiteľstvom a primátor mesta.</w:t>
      </w:r>
      <w:r w:rsidR="00B3386C">
        <w:rPr>
          <w:rFonts w:ascii="Tahoma" w:eastAsia="Times New Roman" w:hAnsi="Tahoma" w:cs="Tahoma"/>
          <w:color w:val="4B4B4B"/>
          <w:sz w:val="20"/>
          <w:szCs w:val="20"/>
          <w:lang w:eastAsia="sk-SK"/>
        </w:rPr>
        <w:t xml:space="preserve"> </w:t>
      </w:r>
    </w:p>
    <w:p w:rsidR="009234E7" w:rsidRDefault="009234E7" w:rsidP="00016B14">
      <w:pPr>
        <w:spacing w:after="0" w:line="240" w:lineRule="auto"/>
        <w:rPr>
          <w:rFonts w:ascii="Tahoma" w:eastAsia="Times New Roman" w:hAnsi="Tahoma" w:cs="Tahoma"/>
          <w:color w:val="4B4B4B"/>
          <w:sz w:val="20"/>
          <w:szCs w:val="20"/>
          <w:lang w:eastAsia="sk-SK"/>
        </w:rPr>
      </w:pPr>
    </w:p>
    <w:p w:rsidR="00AB47B1" w:rsidRDefault="009234E7" w:rsidP="00016B14">
      <w:pPr>
        <w:spacing w:after="0" w:line="240" w:lineRule="auto"/>
        <w:rPr>
          <w:rFonts w:ascii="Tahoma" w:eastAsia="Times New Roman" w:hAnsi="Tahoma" w:cs="Tahoma"/>
          <w:b/>
          <w:i/>
          <w:color w:val="4B4B4B"/>
          <w:sz w:val="18"/>
          <w:szCs w:val="18"/>
          <w:lang w:eastAsia="sk-SK"/>
        </w:rPr>
      </w:pPr>
      <w:r>
        <w:rPr>
          <w:rFonts w:ascii="Tahoma" w:eastAsia="Times New Roman" w:hAnsi="Tahoma" w:cs="Tahoma"/>
          <w:color w:val="4B4B4B"/>
          <w:sz w:val="20"/>
          <w:szCs w:val="20"/>
          <w:lang w:eastAsia="sk-SK"/>
        </w:rPr>
        <w:t xml:space="preserve">2. Na petíciu sa vzťahuje § 11a ods. 3, podľa ktorého petíciu </w:t>
      </w:r>
      <w:r w:rsidRPr="000C4C46">
        <w:rPr>
          <w:rFonts w:ascii="Tahoma" w:eastAsia="Times New Roman" w:hAnsi="Tahoma" w:cs="Tahoma"/>
          <w:b/>
          <w:i/>
          <w:color w:val="4B4B4B"/>
          <w:sz w:val="18"/>
          <w:szCs w:val="18"/>
          <w:lang w:eastAsia="sk-SK"/>
        </w:rPr>
        <w:t xml:space="preserve">overujú aspoň traja poslanci určení obecným </w:t>
      </w:r>
    </w:p>
    <w:p w:rsidR="003D37FA" w:rsidRDefault="00AB47B1" w:rsidP="00016B14">
      <w:pPr>
        <w:spacing w:after="0" w:line="240" w:lineRule="auto"/>
        <w:rPr>
          <w:rFonts w:ascii="Tahoma" w:eastAsia="Times New Roman" w:hAnsi="Tahoma" w:cs="Tahoma"/>
          <w:color w:val="4B4B4B"/>
          <w:sz w:val="18"/>
          <w:szCs w:val="18"/>
          <w:lang w:eastAsia="sk-SK"/>
        </w:rPr>
      </w:pPr>
      <w:r>
        <w:rPr>
          <w:rFonts w:ascii="Tahoma" w:eastAsia="Times New Roman" w:hAnsi="Tahoma" w:cs="Tahoma"/>
          <w:b/>
          <w:i/>
          <w:color w:val="4B4B4B"/>
          <w:sz w:val="18"/>
          <w:szCs w:val="18"/>
          <w:lang w:eastAsia="sk-SK"/>
        </w:rPr>
        <w:t xml:space="preserve">    </w:t>
      </w:r>
      <w:r w:rsidR="009234E7" w:rsidRPr="000C4C46">
        <w:rPr>
          <w:rFonts w:ascii="Tahoma" w:eastAsia="Times New Roman" w:hAnsi="Tahoma" w:cs="Tahoma"/>
          <w:b/>
          <w:i/>
          <w:color w:val="4B4B4B"/>
          <w:sz w:val="18"/>
          <w:szCs w:val="18"/>
          <w:lang w:eastAsia="sk-SK"/>
        </w:rPr>
        <w:t>zastupiteľstvom, ktorí nemôžu byť člen</w:t>
      </w:r>
      <w:r w:rsidR="009234E7">
        <w:rPr>
          <w:rFonts w:ascii="Tahoma" w:eastAsia="Times New Roman" w:hAnsi="Tahoma" w:cs="Tahoma"/>
          <w:b/>
          <w:i/>
          <w:color w:val="4B4B4B"/>
          <w:sz w:val="18"/>
          <w:szCs w:val="18"/>
          <w:lang w:eastAsia="sk-SK"/>
        </w:rPr>
        <w:t>mi petičného výboru, a starosta</w:t>
      </w:r>
      <w:r w:rsidR="009234E7">
        <w:rPr>
          <w:rFonts w:ascii="Tahoma" w:eastAsia="Times New Roman" w:hAnsi="Tahoma" w:cs="Tahoma"/>
          <w:b/>
          <w:color w:val="4B4B4B"/>
          <w:sz w:val="18"/>
          <w:szCs w:val="18"/>
          <w:lang w:eastAsia="sk-SK"/>
        </w:rPr>
        <w:t xml:space="preserve"> </w:t>
      </w:r>
      <w:r w:rsidR="009234E7" w:rsidRPr="009234E7">
        <w:rPr>
          <w:rFonts w:ascii="Tahoma" w:eastAsia="Times New Roman" w:hAnsi="Tahoma" w:cs="Tahoma"/>
          <w:color w:val="4B4B4B"/>
          <w:sz w:val="18"/>
          <w:szCs w:val="18"/>
          <w:lang w:eastAsia="sk-SK"/>
        </w:rPr>
        <w:t>v našom prípade primátor.</w:t>
      </w:r>
    </w:p>
    <w:p w:rsidR="005F05A8" w:rsidRDefault="005F05A8" w:rsidP="00016B14">
      <w:pPr>
        <w:spacing w:after="0" w:line="240" w:lineRule="auto"/>
        <w:rPr>
          <w:rFonts w:ascii="Tahoma" w:eastAsia="Times New Roman" w:hAnsi="Tahoma" w:cs="Tahoma"/>
          <w:color w:val="4B4B4B"/>
          <w:sz w:val="18"/>
          <w:szCs w:val="18"/>
          <w:lang w:eastAsia="sk-SK"/>
        </w:rPr>
      </w:pPr>
    </w:p>
    <w:p w:rsidR="005F05A8" w:rsidRDefault="00AB47B1" w:rsidP="00016B14">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3. </w:t>
      </w:r>
      <w:r w:rsidR="005F05A8" w:rsidRPr="00AB47B1">
        <w:rPr>
          <w:rFonts w:ascii="Tahoma" w:eastAsia="Times New Roman" w:hAnsi="Tahoma" w:cs="Tahoma"/>
          <w:color w:val="4B4B4B"/>
          <w:sz w:val="20"/>
          <w:szCs w:val="20"/>
          <w:lang w:eastAsia="sk-SK"/>
        </w:rPr>
        <w:t>Je potrebné mestským zastupiteľstvom menovať túto komisiu</w:t>
      </w:r>
      <w:r w:rsidR="005D4CB8" w:rsidRPr="00AB47B1">
        <w:rPr>
          <w:rFonts w:ascii="Tahoma" w:eastAsia="Times New Roman" w:hAnsi="Tahoma" w:cs="Tahoma"/>
          <w:color w:val="4B4B4B"/>
          <w:sz w:val="20"/>
          <w:szCs w:val="20"/>
          <w:lang w:eastAsia="sk-SK"/>
        </w:rPr>
        <w:t xml:space="preserve"> (§ 11a ods. 3  zák. č. 369/1990Zb.)</w:t>
      </w:r>
      <w:r w:rsidR="005F05A8" w:rsidRPr="00AB47B1">
        <w:rPr>
          <w:rFonts w:ascii="Tahoma" w:eastAsia="Times New Roman" w:hAnsi="Tahoma" w:cs="Tahoma"/>
          <w:color w:val="4B4B4B"/>
          <w:sz w:val="20"/>
          <w:szCs w:val="20"/>
          <w:lang w:eastAsia="sk-SK"/>
        </w:rPr>
        <w:t>.</w:t>
      </w:r>
    </w:p>
    <w:p w:rsidR="00AB47B1" w:rsidRPr="00AB47B1" w:rsidRDefault="00AB47B1" w:rsidP="00016B14">
      <w:pPr>
        <w:spacing w:after="0" w:line="240" w:lineRule="auto"/>
        <w:rPr>
          <w:rFonts w:ascii="Tahoma" w:eastAsia="Times New Roman" w:hAnsi="Tahoma" w:cs="Tahoma"/>
          <w:color w:val="4B4B4B"/>
          <w:sz w:val="20"/>
          <w:szCs w:val="20"/>
          <w:lang w:eastAsia="sk-SK"/>
        </w:rPr>
      </w:pPr>
    </w:p>
    <w:p w:rsidR="00AB47B1" w:rsidRDefault="00AB47B1" w:rsidP="00016B14">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4. </w:t>
      </w:r>
      <w:r w:rsidR="005F05A8" w:rsidRPr="00AB47B1">
        <w:rPr>
          <w:rFonts w:ascii="Tahoma" w:eastAsia="Times New Roman" w:hAnsi="Tahoma" w:cs="Tahoma"/>
          <w:color w:val="4B4B4B"/>
          <w:sz w:val="20"/>
          <w:szCs w:val="20"/>
          <w:lang w:eastAsia="sk-SK"/>
        </w:rPr>
        <w:t xml:space="preserve">Po overení petičných hárkov a vyhlásení komisie, že petícia spĺňa zákonom predpísané náležitosti je </w:t>
      </w:r>
    </w:p>
    <w:p w:rsidR="00AB47B1" w:rsidRDefault="00AB47B1" w:rsidP="00016B14">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w:t>
      </w:r>
      <w:r w:rsidR="005F05A8" w:rsidRPr="00AB47B1">
        <w:rPr>
          <w:rFonts w:ascii="Tahoma" w:eastAsia="Times New Roman" w:hAnsi="Tahoma" w:cs="Tahoma"/>
          <w:color w:val="4B4B4B"/>
          <w:sz w:val="20"/>
          <w:szCs w:val="20"/>
          <w:lang w:eastAsia="sk-SK"/>
        </w:rPr>
        <w:t xml:space="preserve">možné pripraviť návrh nového VZN, ktoré musí byť pred schválením </w:t>
      </w:r>
      <w:proofErr w:type="spellStart"/>
      <w:r w:rsidR="005F05A8" w:rsidRPr="00AB47B1">
        <w:rPr>
          <w:rFonts w:ascii="Tahoma" w:eastAsia="Times New Roman" w:hAnsi="Tahoma" w:cs="Tahoma"/>
          <w:color w:val="4B4B4B"/>
          <w:sz w:val="20"/>
          <w:szCs w:val="20"/>
          <w:lang w:eastAsia="sk-SK"/>
        </w:rPr>
        <w:t>MsZ</w:t>
      </w:r>
      <w:proofErr w:type="spellEnd"/>
      <w:r w:rsidR="005F05A8" w:rsidRPr="00AB47B1">
        <w:rPr>
          <w:rFonts w:ascii="Tahoma" w:eastAsia="Times New Roman" w:hAnsi="Tahoma" w:cs="Tahoma"/>
          <w:color w:val="4B4B4B"/>
          <w:sz w:val="20"/>
          <w:szCs w:val="20"/>
          <w:lang w:eastAsia="sk-SK"/>
        </w:rPr>
        <w:t xml:space="preserve"> vyvesené na Úradnej tabuli </w:t>
      </w:r>
    </w:p>
    <w:p w:rsidR="00AB47B1" w:rsidRDefault="00AB47B1" w:rsidP="00AB47B1">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w:t>
      </w:r>
      <w:r w:rsidR="005F05A8" w:rsidRPr="00AB47B1">
        <w:rPr>
          <w:rFonts w:ascii="Tahoma" w:eastAsia="Times New Roman" w:hAnsi="Tahoma" w:cs="Tahoma"/>
          <w:color w:val="4B4B4B"/>
          <w:sz w:val="20"/>
          <w:szCs w:val="20"/>
          <w:lang w:eastAsia="sk-SK"/>
        </w:rPr>
        <w:t xml:space="preserve">a zverejnené na webovej stránke mesta </w:t>
      </w:r>
      <w:r w:rsidR="005D4CB8" w:rsidRPr="00AB47B1">
        <w:rPr>
          <w:rFonts w:ascii="Tahoma" w:eastAsia="Times New Roman" w:hAnsi="Tahoma" w:cs="Tahoma"/>
          <w:color w:val="4B4B4B"/>
          <w:sz w:val="20"/>
          <w:szCs w:val="20"/>
          <w:lang w:eastAsia="sk-SK"/>
        </w:rPr>
        <w:t xml:space="preserve"> ( § 6 ods. 3 </w:t>
      </w:r>
      <w:r w:rsidR="005F05A8" w:rsidRPr="00AB47B1">
        <w:rPr>
          <w:rFonts w:ascii="Tahoma" w:eastAsia="Times New Roman" w:hAnsi="Tahoma" w:cs="Tahoma"/>
          <w:color w:val="4B4B4B"/>
          <w:sz w:val="20"/>
          <w:szCs w:val="20"/>
          <w:lang w:eastAsia="sk-SK"/>
        </w:rPr>
        <w:t>.</w:t>
      </w:r>
      <w:r w:rsidR="005D4CB8" w:rsidRPr="00AB47B1">
        <w:rPr>
          <w:rFonts w:ascii="Tahoma" w:eastAsia="Times New Roman" w:hAnsi="Tahoma" w:cs="Tahoma"/>
          <w:color w:val="4B4B4B"/>
          <w:sz w:val="20"/>
          <w:szCs w:val="20"/>
          <w:lang w:eastAsia="sk-SK"/>
        </w:rPr>
        <w:t xml:space="preserve"> zák. č. 369/1990Zb.).</w:t>
      </w:r>
    </w:p>
    <w:p w:rsidR="00AB47B1" w:rsidRDefault="00AB47B1" w:rsidP="00AB47B1">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w:t>
      </w:r>
      <w:r w:rsidRPr="00AB47B1">
        <w:rPr>
          <w:rFonts w:ascii="Tahoma" w:eastAsia="Times New Roman" w:hAnsi="Tahoma" w:cs="Tahoma"/>
          <w:color w:val="4B4B4B"/>
          <w:sz w:val="20"/>
          <w:szCs w:val="20"/>
          <w:lang w:eastAsia="sk-SK"/>
        </w:rPr>
        <w:t xml:space="preserve"> </w:t>
      </w:r>
      <w:r>
        <w:rPr>
          <w:rFonts w:ascii="Tahoma" w:eastAsia="Times New Roman" w:hAnsi="Tahoma" w:cs="Tahoma"/>
          <w:color w:val="4B4B4B"/>
          <w:sz w:val="20"/>
          <w:szCs w:val="20"/>
          <w:lang w:eastAsia="sk-SK"/>
        </w:rPr>
        <w:t xml:space="preserve">Malo by byť prijaté samostatné VZN, v súlade  v zákonom stanovených lehotách, nemusí byť prijaté do </w:t>
      </w:r>
    </w:p>
    <w:p w:rsidR="00AB47B1" w:rsidRDefault="00AB47B1" w:rsidP="00AB47B1">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30.6.2013. </w:t>
      </w:r>
    </w:p>
    <w:p w:rsidR="00AB47B1" w:rsidRPr="00AB47B1" w:rsidRDefault="00AB47B1" w:rsidP="00016B14">
      <w:pPr>
        <w:spacing w:after="0" w:line="240" w:lineRule="auto"/>
        <w:rPr>
          <w:rFonts w:ascii="Tahoma" w:eastAsia="Times New Roman" w:hAnsi="Tahoma" w:cs="Tahoma"/>
          <w:color w:val="4B4B4B"/>
          <w:sz w:val="20"/>
          <w:szCs w:val="20"/>
          <w:lang w:eastAsia="sk-SK"/>
        </w:rPr>
      </w:pPr>
    </w:p>
    <w:p w:rsidR="00AB47B1" w:rsidRDefault="00AB47B1" w:rsidP="00016B14">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5. </w:t>
      </w:r>
      <w:r w:rsidR="005F05A8" w:rsidRPr="00AB47B1">
        <w:rPr>
          <w:rFonts w:ascii="Tahoma" w:eastAsia="Times New Roman" w:hAnsi="Tahoma" w:cs="Tahoma"/>
          <w:color w:val="4B4B4B"/>
          <w:sz w:val="20"/>
          <w:szCs w:val="20"/>
          <w:lang w:eastAsia="sk-SK"/>
        </w:rPr>
        <w:t xml:space="preserve">Po schválení </w:t>
      </w:r>
      <w:proofErr w:type="spellStart"/>
      <w:r w:rsidR="005F05A8" w:rsidRPr="00AB47B1">
        <w:rPr>
          <w:rFonts w:ascii="Tahoma" w:eastAsia="Times New Roman" w:hAnsi="Tahoma" w:cs="Tahoma"/>
          <w:color w:val="4B4B4B"/>
          <w:sz w:val="20"/>
          <w:szCs w:val="20"/>
          <w:lang w:eastAsia="sk-SK"/>
        </w:rPr>
        <w:t>MsZ</w:t>
      </w:r>
      <w:proofErr w:type="spellEnd"/>
      <w:r w:rsidR="005F05A8" w:rsidRPr="00AB47B1">
        <w:rPr>
          <w:rFonts w:ascii="Tahoma" w:eastAsia="Times New Roman" w:hAnsi="Tahoma" w:cs="Tahoma"/>
          <w:color w:val="4B4B4B"/>
          <w:sz w:val="20"/>
          <w:szCs w:val="20"/>
          <w:lang w:eastAsia="sk-SK"/>
        </w:rPr>
        <w:t xml:space="preserve"> musí byť VZN opätovne vyvesené a</w:t>
      </w:r>
      <w:r w:rsidR="005D4CB8" w:rsidRPr="00AB47B1">
        <w:rPr>
          <w:rFonts w:ascii="Tahoma" w:eastAsia="Times New Roman" w:hAnsi="Tahoma" w:cs="Tahoma"/>
          <w:color w:val="4B4B4B"/>
          <w:sz w:val="20"/>
          <w:szCs w:val="20"/>
          <w:lang w:eastAsia="sk-SK"/>
        </w:rPr>
        <w:t> </w:t>
      </w:r>
      <w:r w:rsidR="005F05A8" w:rsidRPr="00AB47B1">
        <w:rPr>
          <w:rFonts w:ascii="Tahoma" w:eastAsia="Times New Roman" w:hAnsi="Tahoma" w:cs="Tahoma"/>
          <w:color w:val="4B4B4B"/>
          <w:sz w:val="20"/>
          <w:szCs w:val="20"/>
          <w:lang w:eastAsia="sk-SK"/>
        </w:rPr>
        <w:t>zverejnené</w:t>
      </w:r>
      <w:r w:rsidR="005D4CB8" w:rsidRPr="00AB47B1">
        <w:rPr>
          <w:rFonts w:ascii="Tahoma" w:eastAsia="Times New Roman" w:hAnsi="Tahoma" w:cs="Tahoma"/>
          <w:color w:val="4B4B4B"/>
          <w:sz w:val="20"/>
          <w:szCs w:val="20"/>
          <w:lang w:eastAsia="sk-SK"/>
        </w:rPr>
        <w:t xml:space="preserve"> ( § 8 ods. 3 . zák. č. 369/1990Zb.)</w:t>
      </w:r>
      <w:r w:rsidR="005F05A8" w:rsidRPr="00AB47B1">
        <w:rPr>
          <w:rFonts w:ascii="Tahoma" w:eastAsia="Times New Roman" w:hAnsi="Tahoma" w:cs="Tahoma"/>
          <w:color w:val="4B4B4B"/>
          <w:sz w:val="20"/>
          <w:szCs w:val="20"/>
          <w:lang w:eastAsia="sk-SK"/>
        </w:rPr>
        <w:t>.</w:t>
      </w:r>
    </w:p>
    <w:p w:rsidR="005F05A8" w:rsidRDefault="00AB47B1" w:rsidP="00016B14">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   </w:t>
      </w:r>
      <w:r w:rsidR="005F05A8" w:rsidRPr="00AB47B1">
        <w:rPr>
          <w:rFonts w:ascii="Tahoma" w:eastAsia="Times New Roman" w:hAnsi="Tahoma" w:cs="Tahoma"/>
          <w:color w:val="4B4B4B"/>
          <w:sz w:val="20"/>
          <w:szCs w:val="20"/>
          <w:lang w:eastAsia="sk-SK"/>
        </w:rPr>
        <w:t xml:space="preserve"> Ak nebudú k nemu vznesené pripomienky</w:t>
      </w:r>
      <w:r>
        <w:rPr>
          <w:rFonts w:ascii="Tahoma" w:eastAsia="Times New Roman" w:hAnsi="Tahoma" w:cs="Tahoma"/>
          <w:color w:val="4B4B4B"/>
          <w:sz w:val="20"/>
          <w:szCs w:val="20"/>
          <w:lang w:eastAsia="sk-SK"/>
        </w:rPr>
        <w:t xml:space="preserve">, </w:t>
      </w:r>
      <w:r w:rsidR="005D4CB8" w:rsidRPr="00AB47B1">
        <w:rPr>
          <w:rFonts w:ascii="Tahoma" w:eastAsia="Times New Roman" w:hAnsi="Tahoma" w:cs="Tahoma"/>
          <w:color w:val="4B4B4B"/>
          <w:sz w:val="20"/>
          <w:szCs w:val="20"/>
          <w:lang w:eastAsia="sk-SK"/>
        </w:rPr>
        <w:t xml:space="preserve"> VZN </w:t>
      </w:r>
      <w:r w:rsidRPr="00AB47B1">
        <w:rPr>
          <w:rFonts w:ascii="Tahoma" w:eastAsia="Times New Roman" w:hAnsi="Tahoma" w:cs="Tahoma"/>
          <w:color w:val="4B4B4B"/>
          <w:sz w:val="20"/>
          <w:szCs w:val="20"/>
          <w:lang w:eastAsia="sk-SK"/>
        </w:rPr>
        <w:t xml:space="preserve">nadobúda </w:t>
      </w:r>
      <w:r w:rsidR="005D4CB8" w:rsidRPr="00AB47B1">
        <w:rPr>
          <w:rFonts w:ascii="Tahoma" w:eastAsia="Times New Roman" w:hAnsi="Tahoma" w:cs="Tahoma"/>
          <w:color w:val="4B4B4B"/>
          <w:sz w:val="20"/>
          <w:szCs w:val="20"/>
          <w:lang w:eastAsia="sk-SK"/>
        </w:rPr>
        <w:t>účinnosť 15 dňom vyvesenia</w:t>
      </w:r>
      <w:r>
        <w:rPr>
          <w:rFonts w:ascii="Tahoma" w:eastAsia="Times New Roman" w:hAnsi="Tahoma" w:cs="Tahoma"/>
          <w:color w:val="4B4B4B"/>
          <w:sz w:val="20"/>
          <w:szCs w:val="20"/>
          <w:lang w:eastAsia="sk-SK"/>
        </w:rPr>
        <w:t>.</w:t>
      </w:r>
    </w:p>
    <w:p w:rsidR="00AB47B1" w:rsidRPr="00AB47B1" w:rsidRDefault="00AB47B1" w:rsidP="00016B14">
      <w:pPr>
        <w:spacing w:after="0" w:line="240" w:lineRule="auto"/>
        <w:rPr>
          <w:rFonts w:ascii="Tahoma" w:eastAsia="Times New Roman" w:hAnsi="Tahoma" w:cs="Tahoma"/>
          <w:color w:val="4B4B4B"/>
          <w:sz w:val="20"/>
          <w:szCs w:val="20"/>
          <w:lang w:eastAsia="sk-SK"/>
        </w:rPr>
      </w:pPr>
    </w:p>
    <w:p w:rsidR="00D22C89" w:rsidRDefault="00D22C89" w:rsidP="00D22C89">
      <w:pPr>
        <w:spacing w:after="0" w:line="240" w:lineRule="auto"/>
        <w:rPr>
          <w:rFonts w:ascii="Tahoma" w:eastAsia="Times New Roman" w:hAnsi="Tahoma" w:cs="Tahoma"/>
          <w:b/>
          <w:i/>
          <w:color w:val="4B4B4B"/>
          <w:sz w:val="20"/>
          <w:szCs w:val="20"/>
          <w:lang w:eastAsia="sk-SK"/>
        </w:rPr>
      </w:pPr>
      <w:r>
        <w:rPr>
          <w:rFonts w:ascii="Tahoma" w:eastAsia="Times New Roman" w:hAnsi="Tahoma" w:cs="Tahoma"/>
          <w:color w:val="4B4B4B"/>
          <w:sz w:val="20"/>
          <w:szCs w:val="20"/>
          <w:lang w:eastAsia="sk-SK"/>
        </w:rPr>
        <w:t>V súlade s § 10 ods. 5 písm. d) „</w:t>
      </w:r>
      <w:r w:rsidRPr="00581FAD">
        <w:rPr>
          <w:rFonts w:ascii="Tahoma" w:eastAsia="Times New Roman" w:hAnsi="Tahoma" w:cs="Tahoma"/>
          <w:b/>
          <w:i/>
          <w:color w:val="4B4B4B"/>
          <w:sz w:val="20"/>
          <w:szCs w:val="20"/>
          <w:lang w:eastAsia="sk-SK"/>
        </w:rPr>
        <w:t xml:space="preserve"> na prevádzkovateľa hazardnej hry, ktorému bola udelená individuálna licencia na prevádzkovanie hazardnej </w:t>
      </w:r>
      <w:r>
        <w:rPr>
          <w:rFonts w:ascii="Tahoma" w:eastAsia="Times New Roman" w:hAnsi="Tahoma" w:cs="Tahoma"/>
          <w:b/>
          <w:i/>
          <w:color w:val="4B4B4B"/>
          <w:sz w:val="20"/>
          <w:szCs w:val="20"/>
          <w:lang w:eastAsia="sk-SK"/>
        </w:rPr>
        <w:t xml:space="preserve">hry </w:t>
      </w:r>
      <w:r w:rsidRPr="00581FAD">
        <w:rPr>
          <w:rFonts w:ascii="Tahoma" w:eastAsia="Times New Roman" w:hAnsi="Tahoma" w:cs="Tahoma"/>
          <w:b/>
          <w:i/>
          <w:color w:val="4B4B4B"/>
          <w:sz w:val="20"/>
          <w:szCs w:val="20"/>
          <w:lang w:eastAsia="sk-SK"/>
        </w:rPr>
        <w:t>pred nadobudnutím účinnosti VZN, sa toto VZN nevzťahuje až do doby skončenia platnosti tejto individuálnej licencie</w:t>
      </w:r>
      <w:r>
        <w:rPr>
          <w:rFonts w:ascii="Tahoma" w:eastAsia="Times New Roman" w:hAnsi="Tahoma" w:cs="Tahoma"/>
          <w:b/>
          <w:i/>
          <w:color w:val="4B4B4B"/>
          <w:sz w:val="20"/>
          <w:szCs w:val="20"/>
          <w:lang w:eastAsia="sk-SK"/>
        </w:rPr>
        <w:t>.</w:t>
      </w:r>
      <w:r w:rsidRPr="00581FAD">
        <w:rPr>
          <w:rFonts w:ascii="Tahoma" w:eastAsia="Times New Roman" w:hAnsi="Tahoma" w:cs="Tahoma"/>
          <w:b/>
          <w:i/>
          <w:color w:val="4B4B4B"/>
          <w:sz w:val="20"/>
          <w:szCs w:val="20"/>
          <w:lang w:eastAsia="sk-SK"/>
        </w:rPr>
        <w:t>“</w:t>
      </w:r>
    </w:p>
    <w:p w:rsidR="00D22C89" w:rsidRDefault="00D22C89" w:rsidP="00D22C89">
      <w:pPr>
        <w:spacing w:after="0" w:line="240" w:lineRule="auto"/>
        <w:rPr>
          <w:rFonts w:ascii="Tahoma" w:eastAsia="Times New Roman" w:hAnsi="Tahoma" w:cs="Tahoma"/>
          <w:b/>
          <w:i/>
          <w:color w:val="4B4B4B"/>
          <w:sz w:val="20"/>
          <w:szCs w:val="20"/>
          <w:lang w:eastAsia="sk-SK"/>
        </w:rPr>
      </w:pPr>
    </w:p>
    <w:p w:rsidR="00D22C89" w:rsidRDefault="00D22C89" w:rsidP="00D22C89">
      <w:pPr>
        <w:spacing w:after="0" w:line="240" w:lineRule="auto"/>
        <w:rPr>
          <w:rFonts w:ascii="Tahoma" w:eastAsia="Times New Roman" w:hAnsi="Tahoma" w:cs="Tahoma"/>
          <w:b/>
          <w:i/>
          <w:color w:val="4B4B4B"/>
          <w:sz w:val="20"/>
          <w:szCs w:val="20"/>
          <w:lang w:eastAsia="sk-SK"/>
        </w:rPr>
      </w:pPr>
    </w:p>
    <w:p w:rsidR="00D22C89" w:rsidRPr="00D22C89" w:rsidRDefault="00D22C89" w:rsidP="00D22C89">
      <w:pPr>
        <w:spacing w:after="0" w:line="240" w:lineRule="auto"/>
        <w:rPr>
          <w:rFonts w:ascii="Tahoma" w:eastAsia="Times New Roman" w:hAnsi="Tahoma" w:cs="Tahoma"/>
          <w:b/>
          <w:i/>
          <w:color w:val="4B4B4B"/>
          <w:sz w:val="20"/>
          <w:szCs w:val="20"/>
          <w:lang w:eastAsia="sk-SK"/>
        </w:rPr>
      </w:pPr>
    </w:p>
    <w:p w:rsidR="00D22C89" w:rsidRDefault="00D22C89" w:rsidP="00D22C89">
      <w:pPr>
        <w:spacing w:after="0" w:line="240" w:lineRule="auto"/>
        <w:rPr>
          <w:rFonts w:ascii="Tahoma" w:eastAsia="Times New Roman" w:hAnsi="Tahoma" w:cs="Tahoma"/>
          <w:color w:val="4B4B4B"/>
          <w:sz w:val="20"/>
          <w:szCs w:val="20"/>
          <w:lang w:eastAsia="sk-SK"/>
        </w:rPr>
      </w:pPr>
      <w:r>
        <w:rPr>
          <w:rFonts w:ascii="Tahoma" w:eastAsia="Times New Roman" w:hAnsi="Tahoma" w:cs="Tahoma"/>
          <w:color w:val="4B4B4B"/>
          <w:sz w:val="20"/>
          <w:szCs w:val="20"/>
          <w:lang w:eastAsia="sk-SK"/>
        </w:rPr>
        <w:t xml:space="preserve">Aká reakcia prevádzkovateľov  </w:t>
      </w:r>
      <w:r w:rsidRPr="002970C3">
        <w:rPr>
          <w:rFonts w:ascii="Tahoma" w:eastAsia="Times New Roman" w:hAnsi="Tahoma" w:cs="Tahoma"/>
          <w:color w:val="4B4B4B"/>
          <w:sz w:val="20"/>
          <w:szCs w:val="20"/>
          <w:lang w:eastAsia="sk-SK"/>
        </w:rPr>
        <w:t xml:space="preserve">hazardných hier </w:t>
      </w:r>
      <w:r>
        <w:rPr>
          <w:rFonts w:ascii="Tahoma" w:eastAsia="Times New Roman" w:hAnsi="Tahoma" w:cs="Tahoma"/>
          <w:color w:val="4B4B4B"/>
          <w:sz w:val="20"/>
          <w:szCs w:val="20"/>
          <w:lang w:eastAsia="sk-SK"/>
        </w:rPr>
        <w:t>nastane po 30.6.2013 nie je možné predpokladať.</w:t>
      </w:r>
    </w:p>
    <w:p w:rsidR="00AB47B1" w:rsidRPr="002970C3" w:rsidRDefault="00AB47B1" w:rsidP="00AB47B1">
      <w:pPr>
        <w:spacing w:after="0" w:line="240" w:lineRule="auto"/>
        <w:rPr>
          <w:rFonts w:ascii="Tahoma" w:eastAsia="Times New Roman" w:hAnsi="Tahoma" w:cs="Tahoma"/>
          <w:color w:val="4B4B4B"/>
          <w:sz w:val="20"/>
          <w:szCs w:val="20"/>
          <w:lang w:eastAsia="sk-SK"/>
        </w:rPr>
      </w:pPr>
      <w:r w:rsidRPr="002970C3">
        <w:rPr>
          <w:rFonts w:ascii="Tahoma" w:eastAsia="Times New Roman" w:hAnsi="Tahoma" w:cs="Tahoma"/>
          <w:color w:val="4B4B4B"/>
          <w:sz w:val="20"/>
          <w:szCs w:val="20"/>
          <w:lang w:eastAsia="sk-SK"/>
        </w:rPr>
        <w:lastRenderedPageBreak/>
        <w:t xml:space="preserve">Problematické sa javí preukázanie porušovania verejného poriadku v súvislosti s hraním </w:t>
      </w:r>
      <w:r>
        <w:rPr>
          <w:rFonts w:ascii="Tahoma" w:eastAsia="Times New Roman" w:hAnsi="Tahoma" w:cs="Tahoma"/>
          <w:color w:val="4B4B4B"/>
          <w:sz w:val="20"/>
          <w:szCs w:val="20"/>
          <w:lang w:eastAsia="sk-SK"/>
        </w:rPr>
        <w:t xml:space="preserve">hazardných hier </w:t>
      </w:r>
      <w:r w:rsidRPr="002970C3">
        <w:rPr>
          <w:rFonts w:ascii="Tahoma" w:eastAsia="Times New Roman" w:hAnsi="Tahoma" w:cs="Tahoma"/>
          <w:color w:val="4B4B4B"/>
          <w:sz w:val="20"/>
          <w:szCs w:val="20"/>
          <w:lang w:eastAsia="sk-SK"/>
        </w:rPr>
        <w:t>v meste.</w:t>
      </w:r>
    </w:p>
    <w:p w:rsidR="00F40221" w:rsidRPr="00AB47B1" w:rsidRDefault="00F40221" w:rsidP="00016B14">
      <w:pPr>
        <w:spacing w:after="0" w:line="240" w:lineRule="auto"/>
        <w:rPr>
          <w:rFonts w:ascii="Tahoma" w:eastAsia="Times New Roman" w:hAnsi="Tahoma" w:cs="Tahoma"/>
          <w:color w:val="4B4B4B"/>
          <w:sz w:val="20"/>
          <w:szCs w:val="20"/>
          <w:lang w:eastAsia="sk-SK"/>
        </w:rPr>
      </w:pPr>
      <w:r w:rsidRPr="00AB47B1">
        <w:rPr>
          <w:rFonts w:ascii="Tahoma" w:eastAsia="Times New Roman" w:hAnsi="Tahoma" w:cs="Tahoma"/>
          <w:color w:val="4B4B4B"/>
          <w:sz w:val="20"/>
          <w:szCs w:val="20"/>
          <w:lang w:eastAsia="sk-SK"/>
        </w:rPr>
        <w:t>Došlo v meste k narušeniu verejného poriadku v súvislosti s hraním hazardných hier ?</w:t>
      </w:r>
    </w:p>
    <w:p w:rsidR="00AB47B1" w:rsidRDefault="00AB47B1" w:rsidP="00016B14">
      <w:pPr>
        <w:spacing w:after="0" w:line="240" w:lineRule="auto"/>
        <w:rPr>
          <w:rFonts w:ascii="Tahoma" w:eastAsia="Times New Roman" w:hAnsi="Tahoma" w:cs="Tahoma"/>
          <w:color w:val="4B4B4B"/>
          <w:sz w:val="20"/>
          <w:szCs w:val="20"/>
          <w:lang w:eastAsia="sk-SK"/>
        </w:rPr>
      </w:pPr>
    </w:p>
    <w:p w:rsidR="00F40221" w:rsidRPr="00B33DAA" w:rsidRDefault="00F40221" w:rsidP="00016B14">
      <w:pPr>
        <w:spacing w:after="0" w:line="240" w:lineRule="auto"/>
        <w:rPr>
          <w:rFonts w:ascii="Tahoma" w:eastAsia="Times New Roman" w:hAnsi="Tahoma" w:cs="Tahoma"/>
          <w:b/>
          <w:color w:val="4B4B4B"/>
          <w:sz w:val="20"/>
          <w:szCs w:val="20"/>
          <w:lang w:eastAsia="sk-SK"/>
        </w:rPr>
      </w:pPr>
      <w:r w:rsidRPr="00B33DAA">
        <w:rPr>
          <w:rFonts w:ascii="Tahoma" w:eastAsia="Times New Roman" w:hAnsi="Tahoma" w:cs="Tahoma"/>
          <w:b/>
          <w:color w:val="4B4B4B"/>
          <w:sz w:val="20"/>
          <w:szCs w:val="20"/>
          <w:lang w:eastAsia="sk-SK"/>
        </w:rPr>
        <w:t>Čo je verejný poriadok :</w:t>
      </w:r>
      <w:r w:rsidR="006D5E83">
        <w:rPr>
          <w:rFonts w:ascii="Tahoma" w:eastAsia="Times New Roman" w:hAnsi="Tahoma" w:cs="Tahoma"/>
          <w:b/>
          <w:color w:val="4B4B4B"/>
          <w:sz w:val="20"/>
          <w:szCs w:val="20"/>
          <w:lang w:eastAsia="sk-SK"/>
        </w:rPr>
        <w:t xml:space="preserve"> definície sú rôzne</w:t>
      </w:r>
    </w:p>
    <w:p w:rsidR="00F40221" w:rsidRPr="00B33DAA" w:rsidRDefault="00F40221" w:rsidP="00016B14">
      <w:pPr>
        <w:spacing w:after="0" w:line="240" w:lineRule="auto"/>
        <w:rPr>
          <w:rFonts w:ascii="Tahoma" w:eastAsia="Times New Roman" w:hAnsi="Tahoma" w:cs="Tahoma"/>
          <w:color w:val="4B4B4B"/>
          <w:sz w:val="20"/>
          <w:szCs w:val="20"/>
          <w:lang w:eastAsia="sk-SK"/>
        </w:rPr>
      </w:pPr>
    </w:p>
    <w:p w:rsidR="00F40221" w:rsidRPr="00B33DAA" w:rsidRDefault="00F40221" w:rsidP="00016B14">
      <w:pPr>
        <w:spacing w:after="0" w:line="240" w:lineRule="auto"/>
        <w:rPr>
          <w:rFonts w:ascii="Tahoma" w:eastAsia="Times New Roman" w:hAnsi="Tahoma" w:cs="Tahoma"/>
          <w:color w:val="4B4B4B"/>
          <w:sz w:val="20"/>
          <w:szCs w:val="20"/>
          <w:lang w:eastAsia="sk-SK"/>
        </w:rPr>
      </w:pPr>
      <w:r w:rsidRPr="00B33DAA">
        <w:rPr>
          <w:rFonts w:ascii="Tahoma" w:hAnsi="Tahoma" w:cs="Tahoma"/>
          <w:sz w:val="20"/>
          <w:szCs w:val="20"/>
        </w:rPr>
        <w:t>Je systém spoločenských vzťahov, vznikajúcich, meniacich sa a zanikajúcich pri správaní sa ľudí, prevažne na verejnosti, regulovaný sociálnymi normami, ktorý je z hľadiska miesta, času a verejnej mienky nutnou podmienkou pre činnosť štátnych a samosprávnych orgánov, organizácií a iných inštitúcií, ako aj pre prácu a odpočinok ľudí. Správanie jednotlivcov alebo skupín musí pritom byť v súlade s právnym poriadkom a všeobecným presvedčením ľudí.</w:t>
      </w:r>
    </w:p>
    <w:p w:rsidR="00B33DAA" w:rsidRPr="00B33DAA" w:rsidRDefault="00B33DAA" w:rsidP="00B33DAA">
      <w:pPr>
        <w:pStyle w:val="Default"/>
        <w:rPr>
          <w:rFonts w:ascii="Tahoma" w:hAnsi="Tahoma" w:cs="Tahoma"/>
          <w:sz w:val="20"/>
          <w:szCs w:val="20"/>
        </w:rPr>
      </w:pPr>
    </w:p>
    <w:p w:rsidR="00F40221" w:rsidRPr="00B33DAA" w:rsidRDefault="00B33DAA" w:rsidP="00B33DAA">
      <w:pPr>
        <w:spacing w:after="0" w:line="240" w:lineRule="auto"/>
        <w:rPr>
          <w:rFonts w:ascii="Tahoma" w:hAnsi="Tahoma" w:cs="Tahoma"/>
          <w:sz w:val="20"/>
          <w:szCs w:val="20"/>
        </w:rPr>
      </w:pPr>
      <w:r w:rsidRPr="00B33DAA">
        <w:rPr>
          <w:rFonts w:ascii="Tahoma" w:hAnsi="Tahoma" w:cs="Tahoma"/>
          <w:sz w:val="20"/>
          <w:szCs w:val="20"/>
        </w:rPr>
        <w:t xml:space="preserve"> Verejným poriadkom sa rozumie súhrn pravidiel správania, obsiahnuté v právnych normách, ako aj pravidlá správania, ktoré nie sú právne vyjadrené, ale podľa všeobecného názoru a presvedčenia sú nevyhnutnou podmienkou pokojného a usporiadaného spoločenského spolunažívania a je vo verejnom záujme ich dodržiavanie. Ide najmä, nie však výlučne o súhrn podmienok a povinností upravujúcich udržiavanie verejnej čistoty, verejného poriadku na verejných priestranstvách, dodržiavanie podmienok nočného pokoja, osobitné užívanie verejných priestranstiev, skladanie a nakladanie tovarov a materiálov na verejnom priestranstve, čistenie chodníkov, ochrana verejnej zelene, životného prostredia, dopravný režim, používanie predmetov zábavnej pyrotechniky, umiestňovania plagátov a reklamných zariadení, ochrana vodných tokov, nádrží a verejnej kanalizácie.</w:t>
      </w:r>
    </w:p>
    <w:p w:rsidR="00B94AA8" w:rsidRPr="00F40221" w:rsidRDefault="00B94AA8" w:rsidP="00B33DAA">
      <w:pPr>
        <w:spacing w:after="0" w:line="240" w:lineRule="auto"/>
        <w:rPr>
          <w:rFonts w:ascii="Tahoma" w:eastAsia="Times New Roman" w:hAnsi="Tahoma" w:cs="Tahoma"/>
          <w:color w:val="4B4B4B"/>
          <w:sz w:val="20"/>
          <w:szCs w:val="20"/>
          <w:lang w:eastAsia="sk-SK"/>
        </w:rPr>
      </w:pPr>
    </w:p>
    <w:p w:rsidR="000C4C46" w:rsidRPr="00F40221" w:rsidRDefault="000C4C46" w:rsidP="000C4C46">
      <w:pPr>
        <w:rPr>
          <w:b/>
          <w:sz w:val="20"/>
          <w:szCs w:val="20"/>
        </w:rPr>
      </w:pPr>
      <w:r w:rsidRPr="00F40221">
        <w:rPr>
          <w:b/>
          <w:sz w:val="20"/>
          <w:szCs w:val="20"/>
        </w:rPr>
        <w:t>Príslušné ustanovenia Zákona č. 171/2005</w:t>
      </w:r>
      <w:r w:rsidR="00EF0B1D" w:rsidRPr="00F40221">
        <w:rPr>
          <w:b/>
          <w:sz w:val="20"/>
          <w:szCs w:val="20"/>
        </w:rPr>
        <w:t xml:space="preserve"> </w:t>
      </w:r>
      <w:proofErr w:type="spellStart"/>
      <w:r w:rsidR="00EF0B1D" w:rsidRPr="00F40221">
        <w:rPr>
          <w:b/>
          <w:sz w:val="20"/>
          <w:szCs w:val="20"/>
        </w:rPr>
        <w:t>Z.z</w:t>
      </w:r>
      <w:proofErr w:type="spellEnd"/>
      <w:r w:rsidR="00EF0B1D" w:rsidRPr="00F40221">
        <w:rPr>
          <w:b/>
          <w:sz w:val="20"/>
          <w:szCs w:val="20"/>
        </w:rPr>
        <w:t xml:space="preserve">. </w:t>
      </w:r>
      <w:r w:rsidRPr="00F40221">
        <w:rPr>
          <w:b/>
          <w:sz w:val="20"/>
          <w:szCs w:val="20"/>
        </w:rPr>
        <w:t xml:space="preserve"> o hazardných hrách</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 3</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br/>
        <w:t>Hazardné hry</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 xml:space="preserve"> (1) Hazardné hry sú hry, v ktorých hráč po zaplatení vkladu môže získať výhru, ak splní herným plánom vopred určené podmienky. Výsledok hazardnej hry závisí výlučne alebo prevažne od náhody alebo od vopred neznámeho výsledku určitej okolnosti alebo udalosti. Výsledok okolnosti alebo udalosti, ktorá určuje výsledok hazardnej hry, nesmie byť vopred nikomu známy a nesmie byť nikým ovplyvniteľný a nesmie byť v rozpore s pravidlami hazardnej hry.</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 xml:space="preserve"> (2) Hazardnými hrami sú</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a) lotériové hry,</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b) hazardné hry v kasíne,</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c) stávkové hry,</w:t>
      </w:r>
    </w:p>
    <w:p w:rsidR="000C4C46" w:rsidRPr="000C4C46" w:rsidRDefault="000C4C46" w:rsidP="000C4C46">
      <w:pPr>
        <w:spacing w:after="0" w:line="240" w:lineRule="auto"/>
        <w:rPr>
          <w:rFonts w:ascii="Tahoma" w:eastAsia="Times New Roman" w:hAnsi="Tahoma" w:cs="Tahoma"/>
          <w:b/>
          <w:i/>
          <w:color w:val="4B4B4B"/>
          <w:sz w:val="18"/>
          <w:szCs w:val="18"/>
          <w:lang w:eastAsia="sk-SK"/>
        </w:rPr>
      </w:pPr>
      <w:r w:rsidRPr="000C4C46">
        <w:rPr>
          <w:rFonts w:ascii="Tahoma" w:eastAsia="Times New Roman" w:hAnsi="Tahoma" w:cs="Tahoma"/>
          <w:b/>
          <w:i/>
          <w:color w:val="4B4B4B"/>
          <w:sz w:val="18"/>
          <w:szCs w:val="18"/>
          <w:lang w:eastAsia="sk-SK"/>
        </w:rPr>
        <w:t>d) hazardné hry prevádzkované prostredníctvom výherných prístrojov,</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e) hazardné hry prevádzkované prostredníctvom technických zariadení obsluhovaných priamo hráčmi alebo prevádzkované prostredníctvom telekomunikačných zariadení a videohry,</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f) hazardné hry prevádzkované prostredníctvom internetu,</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g) kartové hry mimo kasína,</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h) charitatívne lotérie.</w:t>
      </w:r>
    </w:p>
    <w:p w:rsidR="000C4C46" w:rsidRPr="00CC0A90"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i) hry, ktoré nie sú hazardnými hrami podľa písmen a) až h), ak spĺňajú podmienky ustanovené v odseku 1.</w:t>
      </w:r>
    </w:p>
    <w:p w:rsidR="000C4C46" w:rsidRDefault="000C4C46" w:rsidP="000C4C46">
      <w:pPr>
        <w:spacing w:after="0" w:line="240" w:lineRule="auto"/>
        <w:rPr>
          <w:rFonts w:ascii="Tahoma" w:eastAsia="Times New Roman" w:hAnsi="Tahoma" w:cs="Tahoma"/>
          <w:color w:val="4B4B4B"/>
          <w:sz w:val="18"/>
          <w:szCs w:val="18"/>
          <w:lang w:eastAsia="sk-SK"/>
        </w:rPr>
      </w:pPr>
      <w:r w:rsidRPr="00CC0A90">
        <w:rPr>
          <w:rFonts w:ascii="Tahoma" w:eastAsia="Times New Roman" w:hAnsi="Tahoma" w:cs="Tahoma"/>
          <w:color w:val="4B4B4B"/>
          <w:sz w:val="18"/>
          <w:szCs w:val="18"/>
          <w:lang w:eastAsia="sk-SK"/>
        </w:rPr>
        <w:t xml:space="preserve"> (3) Hazardné hry možno prevádzkovať len na základe licencie udelenej alebo vydanej podľa tohto zákona a za podmienok ustanovených týmto zákonom, pričom hazardné hry podľa </w:t>
      </w:r>
      <w:hyperlink r:id="rId7" w:history="1">
        <w:r w:rsidRPr="00CC0A90">
          <w:rPr>
            <w:rFonts w:ascii="Tahoma" w:eastAsia="Times New Roman" w:hAnsi="Tahoma" w:cs="Tahoma"/>
            <w:b/>
            <w:bCs/>
            <w:color w:val="005496"/>
            <w:sz w:val="18"/>
            <w:szCs w:val="18"/>
            <w:lang w:eastAsia="sk-SK"/>
          </w:rPr>
          <w:t>§ 3 ods. 2 písm. b)</w:t>
        </w:r>
      </w:hyperlink>
      <w:r w:rsidRPr="00CC0A90">
        <w:rPr>
          <w:rFonts w:ascii="Tahoma" w:eastAsia="Times New Roman" w:hAnsi="Tahoma" w:cs="Tahoma"/>
          <w:color w:val="4B4B4B"/>
          <w:sz w:val="18"/>
          <w:szCs w:val="18"/>
          <w:lang w:eastAsia="sk-SK"/>
        </w:rPr>
        <w:t xml:space="preserve">, </w:t>
      </w:r>
      <w:hyperlink r:id="rId8" w:history="1">
        <w:r w:rsidRPr="00CC0A90">
          <w:rPr>
            <w:rFonts w:ascii="Tahoma" w:eastAsia="Times New Roman" w:hAnsi="Tahoma" w:cs="Tahoma"/>
            <w:b/>
            <w:bCs/>
            <w:color w:val="005496"/>
            <w:sz w:val="18"/>
            <w:szCs w:val="18"/>
            <w:lang w:eastAsia="sk-SK"/>
          </w:rPr>
          <w:t>d), e)</w:t>
        </w:r>
      </w:hyperlink>
      <w:r w:rsidRPr="00CC0A90">
        <w:rPr>
          <w:rFonts w:ascii="Tahoma" w:eastAsia="Times New Roman" w:hAnsi="Tahoma" w:cs="Tahoma"/>
          <w:color w:val="4B4B4B"/>
          <w:sz w:val="18"/>
          <w:szCs w:val="18"/>
          <w:lang w:eastAsia="sk-SK"/>
        </w:rPr>
        <w:t xml:space="preserve"> a </w:t>
      </w:r>
      <w:hyperlink r:id="rId9" w:history="1">
        <w:r w:rsidRPr="00CC0A90">
          <w:rPr>
            <w:rFonts w:ascii="Tahoma" w:eastAsia="Times New Roman" w:hAnsi="Tahoma" w:cs="Tahoma"/>
            <w:b/>
            <w:bCs/>
            <w:color w:val="005496"/>
            <w:sz w:val="18"/>
            <w:szCs w:val="18"/>
            <w:lang w:eastAsia="sk-SK"/>
          </w:rPr>
          <w:t>i)</w:t>
        </w:r>
      </w:hyperlink>
      <w:r w:rsidRPr="00CC0A90">
        <w:rPr>
          <w:rFonts w:ascii="Tahoma" w:eastAsia="Times New Roman" w:hAnsi="Tahoma" w:cs="Tahoma"/>
          <w:color w:val="4B4B4B"/>
          <w:sz w:val="18"/>
          <w:szCs w:val="18"/>
          <w:lang w:eastAsia="sk-SK"/>
        </w:rPr>
        <w:t xml:space="preserve"> možno prevádzkovať len na území obce, na ktorom ich prevádzkovanie nie je obmedzené všeobecne záväzným nariadením obce podľa </w:t>
      </w:r>
      <w:hyperlink r:id="rId10" w:history="1">
        <w:r w:rsidRPr="00CC0A90">
          <w:rPr>
            <w:rFonts w:ascii="Tahoma" w:eastAsia="Times New Roman" w:hAnsi="Tahoma" w:cs="Tahoma"/>
            <w:b/>
            <w:bCs/>
            <w:color w:val="005496"/>
            <w:sz w:val="18"/>
            <w:szCs w:val="18"/>
            <w:lang w:eastAsia="sk-SK"/>
          </w:rPr>
          <w:t>§ 10 ods. 5 písm. d)</w:t>
        </w:r>
      </w:hyperlink>
      <w:r w:rsidRPr="00CC0A90">
        <w:rPr>
          <w:rFonts w:ascii="Tahoma" w:eastAsia="Times New Roman" w:hAnsi="Tahoma" w:cs="Tahoma"/>
          <w:color w:val="4B4B4B"/>
          <w:sz w:val="18"/>
          <w:szCs w:val="18"/>
          <w:lang w:eastAsia="sk-SK"/>
        </w:rPr>
        <w:t>.</w:t>
      </w:r>
    </w:p>
    <w:p w:rsidR="000C4C46" w:rsidRDefault="000C4C46" w:rsidP="000C4C46">
      <w:pPr>
        <w:spacing w:after="0" w:line="240" w:lineRule="auto"/>
        <w:rPr>
          <w:rFonts w:ascii="Tahoma" w:eastAsia="Times New Roman" w:hAnsi="Tahoma" w:cs="Tahoma"/>
          <w:color w:val="4B4B4B"/>
          <w:sz w:val="18"/>
          <w:szCs w:val="18"/>
          <w:lang w:eastAsia="sk-SK"/>
        </w:rPr>
      </w:pPr>
    </w:p>
    <w:p w:rsidR="000C4C46" w:rsidRPr="00376BC6" w:rsidRDefault="000C4C46" w:rsidP="000C4C46">
      <w:pPr>
        <w:spacing w:after="0" w:line="240" w:lineRule="auto"/>
        <w:rPr>
          <w:rFonts w:ascii="Tahoma" w:eastAsia="Times New Roman" w:hAnsi="Tahoma" w:cs="Tahoma"/>
          <w:color w:val="4B4B4B"/>
          <w:sz w:val="18"/>
          <w:szCs w:val="18"/>
          <w:lang w:eastAsia="sk-SK"/>
        </w:rPr>
      </w:pPr>
      <w:r w:rsidRPr="00376BC6">
        <w:rPr>
          <w:rFonts w:ascii="Tahoma" w:eastAsia="Times New Roman" w:hAnsi="Tahoma" w:cs="Tahoma"/>
          <w:color w:val="4B4B4B"/>
          <w:sz w:val="18"/>
          <w:szCs w:val="18"/>
          <w:lang w:eastAsia="sk-SK"/>
        </w:rPr>
        <w:t>PÔSOBNOSŤ ORGÁNOV ŠTÁTNEJ SPRÁVY A OBCÍ V OBLASTI HAZARDNÝCH HIER</w:t>
      </w:r>
    </w:p>
    <w:p w:rsidR="000C4C46" w:rsidRDefault="000C4C46" w:rsidP="000C4C46">
      <w:pPr>
        <w:spacing w:after="0" w:line="240" w:lineRule="auto"/>
        <w:rPr>
          <w:rFonts w:ascii="Tahoma" w:eastAsia="Times New Roman" w:hAnsi="Tahoma" w:cs="Tahoma"/>
          <w:color w:val="4B4B4B"/>
          <w:sz w:val="18"/>
          <w:szCs w:val="18"/>
          <w:lang w:eastAsia="sk-SK"/>
        </w:rPr>
      </w:pPr>
      <w:r w:rsidRPr="00376BC6">
        <w:rPr>
          <w:rFonts w:ascii="Tahoma" w:eastAsia="Times New Roman" w:hAnsi="Tahoma" w:cs="Tahoma"/>
          <w:color w:val="4B4B4B"/>
          <w:sz w:val="18"/>
          <w:szCs w:val="18"/>
          <w:lang w:eastAsia="sk-SK"/>
        </w:rPr>
        <w:t>§ 10</w:t>
      </w:r>
    </w:p>
    <w:p w:rsidR="000C4C46" w:rsidRPr="00376BC6" w:rsidRDefault="000C4C46" w:rsidP="000C4C46">
      <w:pPr>
        <w:spacing w:after="0" w:line="240" w:lineRule="auto"/>
        <w:rPr>
          <w:rFonts w:ascii="Tahoma" w:eastAsia="Times New Roman" w:hAnsi="Tahoma" w:cs="Tahoma"/>
          <w:color w:val="4B4B4B"/>
          <w:sz w:val="18"/>
          <w:szCs w:val="18"/>
          <w:lang w:eastAsia="sk-SK"/>
        </w:rPr>
      </w:pPr>
    </w:p>
    <w:p w:rsidR="000C4C46" w:rsidRDefault="000C4C46" w:rsidP="000C4C46">
      <w:pPr>
        <w:spacing w:after="0" w:line="240" w:lineRule="auto"/>
        <w:rPr>
          <w:rFonts w:ascii="Tahoma" w:eastAsia="Times New Roman" w:hAnsi="Tahoma" w:cs="Tahoma"/>
          <w:color w:val="4B4B4B"/>
          <w:sz w:val="18"/>
          <w:szCs w:val="18"/>
          <w:lang w:eastAsia="sk-SK"/>
        </w:rPr>
      </w:pPr>
      <w:r>
        <w:rPr>
          <w:rFonts w:ascii="Tahoma" w:eastAsia="Times New Roman" w:hAnsi="Tahoma" w:cs="Tahoma"/>
          <w:color w:val="4B4B4B"/>
          <w:sz w:val="18"/>
          <w:szCs w:val="18"/>
          <w:lang w:eastAsia="sk-SK"/>
        </w:rPr>
        <w:t>odsek</w:t>
      </w:r>
      <w:r w:rsidRPr="00376BC6">
        <w:rPr>
          <w:rFonts w:ascii="Tahoma" w:eastAsia="Times New Roman" w:hAnsi="Tahoma" w:cs="Tahoma"/>
          <w:color w:val="4B4B4B"/>
          <w:sz w:val="18"/>
          <w:szCs w:val="18"/>
          <w:lang w:eastAsia="sk-SK"/>
        </w:rPr>
        <w:t xml:space="preserve"> (5) Obec</w:t>
      </w:r>
    </w:p>
    <w:p w:rsidR="000C4C46" w:rsidRPr="00376BC6" w:rsidRDefault="000C4C46" w:rsidP="000C4C46">
      <w:pPr>
        <w:spacing w:after="0" w:line="240" w:lineRule="auto"/>
        <w:rPr>
          <w:rFonts w:ascii="Tahoma" w:eastAsia="Times New Roman" w:hAnsi="Tahoma" w:cs="Tahoma"/>
          <w:color w:val="4B4B4B"/>
          <w:sz w:val="18"/>
          <w:szCs w:val="18"/>
          <w:lang w:eastAsia="sk-SK"/>
        </w:rPr>
      </w:pPr>
    </w:p>
    <w:p w:rsidR="000C4C46" w:rsidRPr="00376BC6" w:rsidRDefault="000C4C46" w:rsidP="000C4C46">
      <w:pPr>
        <w:spacing w:after="0" w:line="240" w:lineRule="auto"/>
        <w:rPr>
          <w:rFonts w:ascii="Tahoma" w:eastAsia="Times New Roman" w:hAnsi="Tahoma" w:cs="Tahoma"/>
          <w:color w:val="4B4B4B"/>
          <w:sz w:val="18"/>
          <w:szCs w:val="18"/>
          <w:lang w:eastAsia="sk-SK"/>
        </w:rPr>
      </w:pPr>
      <w:r w:rsidRPr="00376BC6">
        <w:rPr>
          <w:rFonts w:ascii="Tahoma" w:eastAsia="Times New Roman" w:hAnsi="Tahoma" w:cs="Tahoma"/>
          <w:color w:val="4B4B4B"/>
          <w:sz w:val="18"/>
          <w:szCs w:val="18"/>
          <w:lang w:eastAsia="sk-SK"/>
        </w:rPr>
        <w:t>a) vykonáva dozor nad dodržiavaním tohto zákona, iných všeobecne záväzných právnych predpisov a podmienok určených v individuálnej licencii udelenej podľa tohto zákona obcou,</w:t>
      </w:r>
    </w:p>
    <w:p w:rsidR="000C4C46" w:rsidRPr="00376BC6" w:rsidRDefault="000C4C46" w:rsidP="000C4C46">
      <w:pPr>
        <w:spacing w:after="0" w:line="240" w:lineRule="auto"/>
        <w:rPr>
          <w:rFonts w:ascii="Tahoma" w:eastAsia="Times New Roman" w:hAnsi="Tahoma" w:cs="Tahoma"/>
          <w:color w:val="4B4B4B"/>
          <w:sz w:val="18"/>
          <w:szCs w:val="18"/>
          <w:lang w:eastAsia="sk-SK"/>
        </w:rPr>
      </w:pPr>
      <w:r w:rsidRPr="00376BC6">
        <w:rPr>
          <w:rFonts w:ascii="Tahoma" w:eastAsia="Times New Roman" w:hAnsi="Tahoma" w:cs="Tahoma"/>
          <w:color w:val="4B4B4B"/>
          <w:sz w:val="18"/>
          <w:szCs w:val="18"/>
          <w:lang w:eastAsia="sk-SK"/>
        </w:rPr>
        <w:t>b) vykonáva správu odvodov do rozpočtu obce,</w:t>
      </w:r>
    </w:p>
    <w:p w:rsidR="000C4C46" w:rsidRPr="00376BC6" w:rsidRDefault="000C4C46" w:rsidP="000C4C46">
      <w:pPr>
        <w:spacing w:after="0" w:line="240" w:lineRule="auto"/>
        <w:rPr>
          <w:rFonts w:ascii="Tahoma" w:eastAsia="Times New Roman" w:hAnsi="Tahoma" w:cs="Tahoma"/>
          <w:color w:val="4B4B4B"/>
          <w:sz w:val="18"/>
          <w:szCs w:val="18"/>
          <w:lang w:eastAsia="sk-SK"/>
        </w:rPr>
      </w:pPr>
      <w:r w:rsidRPr="00376BC6">
        <w:rPr>
          <w:rFonts w:ascii="Tahoma" w:eastAsia="Times New Roman" w:hAnsi="Tahoma" w:cs="Tahoma"/>
          <w:color w:val="4B4B4B"/>
          <w:sz w:val="18"/>
          <w:szCs w:val="18"/>
          <w:lang w:eastAsia="sk-SK"/>
        </w:rPr>
        <w:t>c) rozhoduje o udelení individuálnej licencie, ak tak ustanovuje tento zákon,</w:t>
      </w:r>
    </w:p>
    <w:p w:rsidR="000C4C46" w:rsidRPr="000C4C46" w:rsidRDefault="000C4C46" w:rsidP="000C4C46">
      <w:pPr>
        <w:spacing w:after="0" w:line="240" w:lineRule="auto"/>
        <w:rPr>
          <w:rFonts w:ascii="Tahoma" w:eastAsia="Times New Roman" w:hAnsi="Tahoma" w:cs="Tahoma"/>
          <w:b/>
          <w:i/>
          <w:color w:val="4B4B4B"/>
          <w:sz w:val="18"/>
          <w:szCs w:val="18"/>
          <w:lang w:eastAsia="sk-SK"/>
        </w:rPr>
      </w:pPr>
      <w:r w:rsidRPr="000C4C46">
        <w:rPr>
          <w:rFonts w:ascii="Tahoma" w:eastAsia="Times New Roman" w:hAnsi="Tahoma" w:cs="Tahoma"/>
          <w:b/>
          <w:i/>
          <w:color w:val="4B4B4B"/>
          <w:sz w:val="18"/>
          <w:szCs w:val="18"/>
          <w:lang w:eastAsia="sk-SK"/>
        </w:rPr>
        <w:t xml:space="preserve">d) môže za podmienok podľa odseku 6 ustanoviť všeobecne záväzným nariadením, že hazardné hry podľa </w:t>
      </w:r>
      <w:hyperlink r:id="rId11" w:history="1">
        <w:r w:rsidRPr="000C4C46">
          <w:rPr>
            <w:rFonts w:ascii="Tahoma" w:eastAsia="Times New Roman" w:hAnsi="Tahoma" w:cs="Tahoma"/>
            <w:b/>
            <w:bCs/>
            <w:i/>
            <w:color w:val="005496"/>
            <w:sz w:val="18"/>
            <w:szCs w:val="18"/>
            <w:lang w:eastAsia="sk-SK"/>
          </w:rPr>
          <w:t>§ 3 ods. 2 písm. b)</w:t>
        </w:r>
      </w:hyperlink>
      <w:r w:rsidRPr="000C4C46">
        <w:rPr>
          <w:rFonts w:ascii="Tahoma" w:eastAsia="Times New Roman" w:hAnsi="Tahoma" w:cs="Tahoma"/>
          <w:b/>
          <w:i/>
          <w:color w:val="4B4B4B"/>
          <w:sz w:val="18"/>
          <w:szCs w:val="18"/>
          <w:lang w:eastAsia="sk-SK"/>
        </w:rPr>
        <w:t xml:space="preserve">, </w:t>
      </w:r>
      <w:hyperlink r:id="rId12" w:history="1">
        <w:r w:rsidRPr="000C4C46">
          <w:rPr>
            <w:rFonts w:ascii="Tahoma" w:eastAsia="Times New Roman" w:hAnsi="Tahoma" w:cs="Tahoma"/>
            <w:b/>
            <w:bCs/>
            <w:i/>
            <w:color w:val="005496"/>
            <w:sz w:val="18"/>
            <w:szCs w:val="18"/>
            <w:lang w:eastAsia="sk-SK"/>
          </w:rPr>
          <w:t>d), e)</w:t>
        </w:r>
      </w:hyperlink>
      <w:r w:rsidRPr="000C4C46">
        <w:rPr>
          <w:rFonts w:ascii="Tahoma" w:eastAsia="Times New Roman" w:hAnsi="Tahoma" w:cs="Tahoma"/>
          <w:b/>
          <w:i/>
          <w:color w:val="4B4B4B"/>
          <w:sz w:val="18"/>
          <w:szCs w:val="18"/>
          <w:lang w:eastAsia="sk-SK"/>
        </w:rPr>
        <w:t xml:space="preserve">, a </w:t>
      </w:r>
      <w:hyperlink r:id="rId13" w:history="1">
        <w:r w:rsidRPr="000C4C46">
          <w:rPr>
            <w:rFonts w:ascii="Tahoma" w:eastAsia="Times New Roman" w:hAnsi="Tahoma" w:cs="Tahoma"/>
            <w:b/>
            <w:bCs/>
            <w:i/>
            <w:color w:val="005496"/>
            <w:sz w:val="18"/>
            <w:szCs w:val="18"/>
            <w:lang w:eastAsia="sk-SK"/>
          </w:rPr>
          <w:t>i)</w:t>
        </w:r>
      </w:hyperlink>
      <w:r w:rsidRPr="000C4C46">
        <w:rPr>
          <w:rFonts w:ascii="Tahoma" w:eastAsia="Times New Roman" w:hAnsi="Tahoma" w:cs="Tahoma"/>
          <w:b/>
          <w:i/>
          <w:color w:val="4B4B4B"/>
          <w:sz w:val="18"/>
          <w:szCs w:val="18"/>
          <w:lang w:eastAsia="sk-SK"/>
        </w:rPr>
        <w:t xml:space="preserve"> nie je možné prevádzkovať na jej území, pričom toto všeobecne záväzné nariadenie musí platiť na celom území obce a musí sa vzťahovať na všetky hazardné hry podľa </w:t>
      </w:r>
      <w:hyperlink r:id="rId14" w:history="1">
        <w:r w:rsidRPr="000C4C46">
          <w:rPr>
            <w:rFonts w:ascii="Tahoma" w:eastAsia="Times New Roman" w:hAnsi="Tahoma" w:cs="Tahoma"/>
            <w:b/>
            <w:bCs/>
            <w:i/>
            <w:color w:val="005496"/>
            <w:sz w:val="18"/>
            <w:szCs w:val="18"/>
            <w:lang w:eastAsia="sk-SK"/>
          </w:rPr>
          <w:t>§ 3 ods. 2 písm. b)</w:t>
        </w:r>
      </w:hyperlink>
      <w:r w:rsidRPr="000C4C46">
        <w:rPr>
          <w:rFonts w:ascii="Tahoma" w:eastAsia="Times New Roman" w:hAnsi="Tahoma" w:cs="Tahoma"/>
          <w:b/>
          <w:i/>
          <w:color w:val="4B4B4B"/>
          <w:sz w:val="18"/>
          <w:szCs w:val="18"/>
          <w:lang w:eastAsia="sk-SK"/>
        </w:rPr>
        <w:t xml:space="preserve">, </w:t>
      </w:r>
      <w:hyperlink r:id="rId15" w:history="1">
        <w:r w:rsidRPr="000C4C46">
          <w:rPr>
            <w:rFonts w:ascii="Tahoma" w:eastAsia="Times New Roman" w:hAnsi="Tahoma" w:cs="Tahoma"/>
            <w:b/>
            <w:bCs/>
            <w:i/>
            <w:color w:val="005496"/>
            <w:sz w:val="18"/>
            <w:szCs w:val="18"/>
            <w:lang w:eastAsia="sk-SK"/>
          </w:rPr>
          <w:t>d), e)</w:t>
        </w:r>
      </w:hyperlink>
      <w:r w:rsidRPr="000C4C46">
        <w:rPr>
          <w:rFonts w:ascii="Tahoma" w:eastAsia="Times New Roman" w:hAnsi="Tahoma" w:cs="Tahoma"/>
          <w:b/>
          <w:i/>
          <w:color w:val="4B4B4B"/>
          <w:sz w:val="18"/>
          <w:szCs w:val="18"/>
          <w:lang w:eastAsia="sk-SK"/>
        </w:rPr>
        <w:t xml:space="preserve"> a </w:t>
      </w:r>
      <w:hyperlink r:id="rId16" w:history="1">
        <w:r w:rsidRPr="000C4C46">
          <w:rPr>
            <w:rFonts w:ascii="Tahoma" w:eastAsia="Times New Roman" w:hAnsi="Tahoma" w:cs="Tahoma"/>
            <w:b/>
            <w:bCs/>
            <w:i/>
            <w:color w:val="005496"/>
            <w:sz w:val="18"/>
            <w:szCs w:val="18"/>
            <w:lang w:eastAsia="sk-SK"/>
          </w:rPr>
          <w:t>i)</w:t>
        </w:r>
      </w:hyperlink>
      <w:r w:rsidRPr="000C4C46">
        <w:rPr>
          <w:rFonts w:ascii="Tahoma" w:eastAsia="Times New Roman" w:hAnsi="Tahoma" w:cs="Tahoma"/>
          <w:b/>
          <w:i/>
          <w:color w:val="4B4B4B"/>
          <w:sz w:val="18"/>
          <w:szCs w:val="18"/>
          <w:lang w:eastAsia="sk-SK"/>
        </w:rPr>
        <w:t>; na prevádzkovateľa hazardnej hry, ktorému bola udelená individuálna licencia na prevádzkovanie hazardnej hry pred nadobudnutím účinnosti všeobecne záväzného nariadenia, sa toto všeobecné záväzné nariadenie nevzťahuje do doby skončenia platnosti tejto individuálne licencie.</w:t>
      </w:r>
    </w:p>
    <w:p w:rsidR="000C4C46" w:rsidRPr="00376BC6" w:rsidRDefault="000C4C46" w:rsidP="000C4C46">
      <w:pPr>
        <w:spacing w:after="0" w:line="240" w:lineRule="auto"/>
        <w:rPr>
          <w:rFonts w:ascii="Tahoma" w:eastAsia="Times New Roman" w:hAnsi="Tahoma" w:cs="Tahoma"/>
          <w:color w:val="4B4B4B"/>
          <w:sz w:val="18"/>
          <w:szCs w:val="18"/>
          <w:lang w:eastAsia="sk-SK"/>
        </w:rPr>
      </w:pPr>
    </w:p>
    <w:p w:rsidR="000C4C46" w:rsidRPr="000C4C46" w:rsidRDefault="000C4C46" w:rsidP="000C4C46">
      <w:pPr>
        <w:spacing w:after="0" w:line="240" w:lineRule="auto"/>
        <w:rPr>
          <w:rFonts w:ascii="Tahoma" w:eastAsia="Times New Roman" w:hAnsi="Tahoma" w:cs="Tahoma"/>
          <w:b/>
          <w:i/>
          <w:color w:val="4B4B4B"/>
          <w:sz w:val="18"/>
          <w:szCs w:val="18"/>
          <w:lang w:eastAsia="sk-SK"/>
        </w:rPr>
      </w:pPr>
      <w:r w:rsidRPr="000C4C46">
        <w:rPr>
          <w:rFonts w:ascii="Tahoma" w:eastAsia="Times New Roman" w:hAnsi="Tahoma" w:cs="Tahoma"/>
          <w:b/>
          <w:i/>
          <w:color w:val="4B4B4B"/>
          <w:sz w:val="18"/>
          <w:szCs w:val="18"/>
          <w:lang w:eastAsia="sk-SK"/>
        </w:rPr>
        <w:t xml:space="preserve"> (6) Všeobecne záväzné nariadenie podľa odseku 5 písm. d) môže obec vydať, ak sa obyvatelia obce petíciou sťažujú, že sa v obci narúša verejný poriadok v súvislosti s hraním hazardných hier, pričom takúto petíciu musí podporiť najmenej 30 % obyvateľov obce, ktorí dovŕšili 18 rokov veku. Prijatie takéhoto všeobecne záväzného nariadenia obec oznámi bezodkladne ministerstvu s uvedením dátumu jeho účinnosti.</w:t>
      </w:r>
    </w:p>
    <w:p w:rsidR="000C4C46" w:rsidRDefault="000C4C46" w:rsidP="00016B14">
      <w:pPr>
        <w:spacing w:after="0" w:line="240" w:lineRule="auto"/>
        <w:rPr>
          <w:rFonts w:ascii="Tahoma" w:eastAsia="Times New Roman" w:hAnsi="Tahoma" w:cs="Tahoma"/>
          <w:color w:val="4B4B4B"/>
          <w:sz w:val="18"/>
          <w:szCs w:val="18"/>
          <w:lang w:eastAsia="sk-SK"/>
        </w:rPr>
      </w:pPr>
    </w:p>
    <w:p w:rsidR="000C4C46" w:rsidRDefault="000C4C46" w:rsidP="00016B14">
      <w:pPr>
        <w:spacing w:after="0" w:line="240" w:lineRule="auto"/>
        <w:rPr>
          <w:rFonts w:ascii="Tahoma" w:eastAsia="Times New Roman" w:hAnsi="Tahoma" w:cs="Tahoma"/>
          <w:color w:val="4B4B4B"/>
          <w:sz w:val="18"/>
          <w:szCs w:val="18"/>
          <w:lang w:eastAsia="sk-SK"/>
        </w:rPr>
      </w:pPr>
      <w:r>
        <w:rPr>
          <w:b/>
        </w:rPr>
        <w:t xml:space="preserve">Príslušné ustanovenia </w:t>
      </w:r>
      <w:r w:rsidRPr="000C4C46">
        <w:rPr>
          <w:b/>
        </w:rPr>
        <w:t>Zákon</w:t>
      </w:r>
      <w:r>
        <w:rPr>
          <w:b/>
        </w:rPr>
        <w:t>a</w:t>
      </w:r>
      <w:r w:rsidRPr="000C4C46">
        <w:rPr>
          <w:b/>
        </w:rPr>
        <w:t xml:space="preserve"> č.</w:t>
      </w:r>
      <w:r>
        <w:rPr>
          <w:b/>
        </w:rPr>
        <w:t xml:space="preserve"> 369/1990 o obecnom zriadení</w:t>
      </w:r>
    </w:p>
    <w:p w:rsidR="000C4C46" w:rsidRDefault="000C4C46" w:rsidP="00016B14">
      <w:pPr>
        <w:spacing w:after="0" w:line="240" w:lineRule="auto"/>
        <w:rPr>
          <w:rFonts w:ascii="Tahoma" w:eastAsia="Times New Roman" w:hAnsi="Tahoma" w:cs="Tahoma"/>
          <w:color w:val="4B4B4B"/>
          <w:sz w:val="18"/>
          <w:szCs w:val="18"/>
          <w:lang w:eastAsia="sk-SK"/>
        </w:rPr>
      </w:pPr>
    </w:p>
    <w:p w:rsidR="00016B14" w:rsidRPr="00016B14" w:rsidRDefault="00016B14" w:rsidP="00016B14">
      <w:pPr>
        <w:spacing w:after="0" w:line="240" w:lineRule="auto"/>
        <w:rPr>
          <w:rFonts w:ascii="Tahoma" w:eastAsia="Times New Roman" w:hAnsi="Tahoma" w:cs="Tahoma"/>
          <w:color w:val="4B4B4B"/>
          <w:sz w:val="18"/>
          <w:szCs w:val="18"/>
          <w:lang w:eastAsia="sk-SK"/>
        </w:rPr>
      </w:pPr>
      <w:r w:rsidRPr="00016B14">
        <w:rPr>
          <w:rFonts w:ascii="Tahoma" w:eastAsia="Times New Roman" w:hAnsi="Tahoma" w:cs="Tahoma"/>
          <w:color w:val="4B4B4B"/>
          <w:sz w:val="18"/>
          <w:szCs w:val="18"/>
          <w:lang w:eastAsia="sk-SK"/>
        </w:rPr>
        <w:t>Samospráva obce</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1" w:name="f_339517"/>
      <w:bookmarkEnd w:id="1"/>
      <w:r w:rsidRPr="00016B14">
        <w:rPr>
          <w:rFonts w:ascii="Tahoma" w:eastAsia="Times New Roman" w:hAnsi="Tahoma" w:cs="Tahoma"/>
          <w:color w:val="4B4B4B"/>
          <w:sz w:val="18"/>
          <w:szCs w:val="18"/>
          <w:lang w:eastAsia="sk-SK"/>
        </w:rPr>
        <w:t>§ 4</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2" w:name="f_339519"/>
      <w:bookmarkEnd w:id="2"/>
      <w:r w:rsidRPr="00016B14">
        <w:rPr>
          <w:rFonts w:ascii="Tahoma" w:eastAsia="Times New Roman" w:hAnsi="Tahoma" w:cs="Tahoma"/>
          <w:color w:val="4B4B4B"/>
          <w:sz w:val="18"/>
          <w:szCs w:val="18"/>
          <w:lang w:eastAsia="sk-SK"/>
        </w:rPr>
        <w:t xml:space="preserve"> (1) Obec samostatne rozhoduje a uskutočňuje všetky úkony súvisiace so správou obce a jej majetku, všetky záležitosti, ktoré ako jej samosprávnu pôsobnosť upravuje osobitný zákon, ak takéto úkony podľa zákona nevykonáva štát alebo iná právnická osoba alebo fyzická osoba.</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3" w:name="f_339520"/>
      <w:bookmarkEnd w:id="3"/>
      <w:r w:rsidRPr="00016B14">
        <w:rPr>
          <w:rFonts w:ascii="Tahoma" w:eastAsia="Times New Roman" w:hAnsi="Tahoma" w:cs="Tahoma"/>
          <w:color w:val="4B4B4B"/>
          <w:sz w:val="18"/>
          <w:szCs w:val="18"/>
          <w:lang w:eastAsia="sk-SK"/>
        </w:rPr>
        <w:t xml:space="preserve"> (2) Samosprávu obce vykonávajú obyvatelia obce</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4" w:name="f_339521"/>
      <w:bookmarkEnd w:id="4"/>
      <w:r w:rsidRPr="00016B14">
        <w:rPr>
          <w:rFonts w:ascii="Tahoma" w:eastAsia="Times New Roman" w:hAnsi="Tahoma" w:cs="Tahoma"/>
          <w:color w:val="4B4B4B"/>
          <w:sz w:val="18"/>
          <w:szCs w:val="18"/>
          <w:lang w:eastAsia="sk-SK"/>
        </w:rPr>
        <w:t>a) orgánmi obce,</w:t>
      </w:r>
      <w:bookmarkStart w:id="5" w:name="f_339523"/>
      <w:bookmarkEnd w:id="5"/>
      <w:r w:rsidRPr="00016B14">
        <w:rPr>
          <w:rFonts w:ascii="Tahoma" w:eastAsia="Times New Roman" w:hAnsi="Tahoma" w:cs="Tahoma"/>
          <w:color w:val="4B4B4B"/>
          <w:sz w:val="18"/>
          <w:szCs w:val="18"/>
          <w:lang w:eastAsia="sk-SK"/>
        </w:rPr>
        <w:br/>
      </w:r>
      <w:r w:rsidRPr="000C4C46">
        <w:rPr>
          <w:rFonts w:ascii="Tahoma" w:eastAsia="Times New Roman" w:hAnsi="Tahoma" w:cs="Tahoma"/>
          <w:b/>
          <w:i/>
          <w:color w:val="4B4B4B"/>
          <w:sz w:val="18"/>
          <w:szCs w:val="18"/>
          <w:lang w:eastAsia="sk-SK"/>
        </w:rPr>
        <w:t>b) miestnym referendom,</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6" w:name="f_339525"/>
      <w:bookmarkEnd w:id="6"/>
      <w:r w:rsidRPr="00016B14">
        <w:rPr>
          <w:rFonts w:ascii="Tahoma" w:eastAsia="Times New Roman" w:hAnsi="Tahoma" w:cs="Tahoma"/>
          <w:color w:val="4B4B4B"/>
          <w:sz w:val="18"/>
          <w:szCs w:val="18"/>
          <w:lang w:eastAsia="sk-SK"/>
        </w:rPr>
        <w:t>c) zhromaždením obyvateľov obce.</w:t>
      </w:r>
    </w:p>
    <w:p w:rsidR="00D22C89" w:rsidRDefault="00D22C89" w:rsidP="00016B14">
      <w:pPr>
        <w:spacing w:after="0" w:line="240" w:lineRule="auto"/>
        <w:rPr>
          <w:b/>
          <w:i/>
        </w:rPr>
      </w:pPr>
    </w:p>
    <w:p w:rsidR="00016B14" w:rsidRPr="000C4C46" w:rsidRDefault="00016B14" w:rsidP="00016B14">
      <w:pPr>
        <w:spacing w:after="0" w:line="240" w:lineRule="auto"/>
        <w:rPr>
          <w:rFonts w:ascii="Tahoma" w:eastAsia="Times New Roman" w:hAnsi="Tahoma" w:cs="Tahoma"/>
          <w:b/>
          <w:i/>
          <w:color w:val="4B4B4B"/>
          <w:sz w:val="18"/>
          <w:szCs w:val="18"/>
          <w:lang w:eastAsia="sk-SK"/>
        </w:rPr>
      </w:pPr>
      <w:r w:rsidRPr="000C4C46">
        <w:rPr>
          <w:rFonts w:ascii="Tahoma" w:eastAsia="Times New Roman" w:hAnsi="Tahoma" w:cs="Tahoma"/>
          <w:b/>
          <w:i/>
          <w:color w:val="4B4B4B"/>
          <w:sz w:val="18"/>
          <w:szCs w:val="18"/>
          <w:lang w:eastAsia="sk-SK"/>
        </w:rPr>
        <w:t>§ 11a</w:t>
      </w:r>
    </w:p>
    <w:p w:rsidR="00016B14" w:rsidRPr="000C4C46" w:rsidRDefault="00016B14" w:rsidP="00016B14">
      <w:pPr>
        <w:spacing w:after="0" w:line="240" w:lineRule="auto"/>
        <w:rPr>
          <w:rFonts w:ascii="Tahoma" w:eastAsia="Times New Roman" w:hAnsi="Tahoma" w:cs="Tahoma"/>
          <w:b/>
          <w:i/>
          <w:color w:val="4B4B4B"/>
          <w:sz w:val="18"/>
          <w:szCs w:val="18"/>
          <w:lang w:eastAsia="sk-SK"/>
        </w:rPr>
      </w:pPr>
      <w:bookmarkStart w:id="7" w:name="f_3922499"/>
      <w:bookmarkEnd w:id="7"/>
      <w:r w:rsidRPr="000C4C46">
        <w:rPr>
          <w:rFonts w:ascii="Tahoma" w:eastAsia="Times New Roman" w:hAnsi="Tahoma" w:cs="Tahoma"/>
          <w:b/>
          <w:i/>
          <w:color w:val="4B4B4B"/>
          <w:sz w:val="18"/>
          <w:szCs w:val="18"/>
          <w:lang w:eastAsia="sk-SK"/>
        </w:rPr>
        <w:t xml:space="preserve"> (1) Obecné zastupiteľstvo vyhlási miestne referendum, ak ide o</w:t>
      </w:r>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8" w:name="f_3922507"/>
      <w:bookmarkEnd w:id="8"/>
      <w:r w:rsidRPr="00016B14">
        <w:rPr>
          <w:rFonts w:ascii="Tahoma" w:eastAsia="Times New Roman" w:hAnsi="Tahoma" w:cs="Tahoma"/>
          <w:color w:val="4B4B4B"/>
          <w:sz w:val="18"/>
          <w:szCs w:val="18"/>
          <w:lang w:eastAsia="sk-SK"/>
        </w:rPr>
        <w:br/>
        <w:t>a) zlúčenie obcí, rozdelenie alebo zrušenie obce,</w:t>
      </w:r>
      <w:r w:rsidRPr="00016B14">
        <w:rPr>
          <w:rFonts w:ascii="Tahoma" w:eastAsia="Times New Roman" w:hAnsi="Tahoma" w:cs="Tahoma"/>
          <w:color w:val="4B4B4B"/>
          <w:sz w:val="18"/>
          <w:szCs w:val="18"/>
          <w:vertAlign w:val="superscript"/>
          <w:lang w:eastAsia="sk-SK"/>
        </w:rPr>
        <w:t xml:space="preserve"> </w:t>
      </w:r>
      <w:r w:rsidRPr="00016B14">
        <w:rPr>
          <w:rFonts w:ascii="Tahoma" w:eastAsia="Times New Roman" w:hAnsi="Tahoma" w:cs="Tahoma"/>
          <w:color w:val="4B4B4B"/>
          <w:sz w:val="18"/>
          <w:szCs w:val="18"/>
          <w:lang w:eastAsia="sk-SK"/>
        </w:rPr>
        <w:t>ako aj zmenu názvu obce,</w:t>
      </w:r>
      <w:bookmarkStart w:id="9" w:name="f_3922508"/>
      <w:bookmarkEnd w:id="9"/>
      <w:r w:rsidRPr="00016B14">
        <w:rPr>
          <w:rFonts w:ascii="Tahoma" w:eastAsia="Times New Roman" w:hAnsi="Tahoma" w:cs="Tahoma"/>
          <w:color w:val="4B4B4B"/>
          <w:sz w:val="18"/>
          <w:szCs w:val="18"/>
          <w:lang w:eastAsia="sk-SK"/>
        </w:rPr>
        <w:br/>
        <w:t>b) odvolanie starostu (</w:t>
      </w:r>
      <w:hyperlink r:id="rId17" w:history="1">
        <w:r w:rsidRPr="00016B14">
          <w:rPr>
            <w:rFonts w:ascii="Tahoma" w:eastAsia="Times New Roman" w:hAnsi="Tahoma" w:cs="Tahoma"/>
            <w:b/>
            <w:bCs/>
            <w:color w:val="005496"/>
            <w:sz w:val="18"/>
            <w:szCs w:val="18"/>
            <w:lang w:eastAsia="sk-SK"/>
          </w:rPr>
          <w:t>§ 13a ods. 3</w:t>
        </w:r>
      </w:hyperlink>
      <w:r w:rsidRPr="00016B14">
        <w:rPr>
          <w:rFonts w:ascii="Tahoma" w:eastAsia="Times New Roman" w:hAnsi="Tahoma" w:cs="Tahoma"/>
          <w:color w:val="4B4B4B"/>
          <w:sz w:val="18"/>
          <w:szCs w:val="18"/>
          <w:lang w:eastAsia="sk-SK"/>
        </w:rPr>
        <w:t>),</w:t>
      </w:r>
      <w:bookmarkStart w:id="10" w:name="f_3922510"/>
      <w:bookmarkEnd w:id="10"/>
      <w:r w:rsidRPr="00016B14">
        <w:rPr>
          <w:rFonts w:ascii="Tahoma" w:eastAsia="Times New Roman" w:hAnsi="Tahoma" w:cs="Tahoma"/>
          <w:color w:val="4B4B4B"/>
          <w:sz w:val="18"/>
          <w:szCs w:val="18"/>
          <w:lang w:eastAsia="sk-SK"/>
        </w:rPr>
        <w:br/>
      </w:r>
      <w:r w:rsidRPr="000C4C46">
        <w:rPr>
          <w:rFonts w:ascii="Tahoma" w:eastAsia="Times New Roman" w:hAnsi="Tahoma" w:cs="Tahoma"/>
          <w:b/>
          <w:i/>
          <w:color w:val="4B4B4B"/>
          <w:sz w:val="18"/>
          <w:szCs w:val="18"/>
          <w:lang w:eastAsia="sk-SK"/>
        </w:rPr>
        <w:t>c) petíciu skupiny obyvateľov obce aspoň 30 % oprávnených voličov,</w:t>
      </w:r>
      <w:hyperlink r:id="rId18" w:history="1">
        <w:r w:rsidRPr="000C4C46">
          <w:rPr>
            <w:rFonts w:ascii="Tahoma" w:eastAsia="Times New Roman" w:hAnsi="Tahoma" w:cs="Tahoma"/>
            <w:b/>
            <w:bCs/>
            <w:i/>
            <w:color w:val="005496"/>
            <w:sz w:val="18"/>
            <w:szCs w:val="18"/>
            <w:vertAlign w:val="superscript"/>
            <w:lang w:eastAsia="sk-SK"/>
          </w:rPr>
          <w:t>12</w:t>
        </w:r>
        <w:r w:rsidRPr="000C4C46">
          <w:rPr>
            <w:rFonts w:ascii="Tahoma" w:eastAsia="Times New Roman" w:hAnsi="Tahoma" w:cs="Tahoma"/>
            <w:b/>
            <w:bCs/>
            <w:i/>
            <w:color w:val="005496"/>
            <w:sz w:val="18"/>
            <w:szCs w:val="18"/>
            <w:lang w:eastAsia="sk-SK"/>
          </w:rPr>
          <w:t>)</w:t>
        </w:r>
      </w:hyperlink>
    </w:p>
    <w:p w:rsidR="00016B14" w:rsidRPr="00016B14" w:rsidRDefault="00016B14" w:rsidP="00016B14">
      <w:pPr>
        <w:spacing w:after="0" w:line="240" w:lineRule="auto"/>
        <w:rPr>
          <w:rFonts w:ascii="Tahoma" w:eastAsia="Times New Roman" w:hAnsi="Tahoma" w:cs="Tahoma"/>
          <w:color w:val="4B4B4B"/>
          <w:sz w:val="18"/>
          <w:szCs w:val="18"/>
          <w:lang w:eastAsia="sk-SK"/>
        </w:rPr>
      </w:pPr>
      <w:bookmarkStart w:id="11" w:name="f_5563402"/>
      <w:bookmarkEnd w:id="11"/>
      <w:r w:rsidRPr="00016B14">
        <w:rPr>
          <w:rFonts w:ascii="Tahoma" w:eastAsia="Times New Roman" w:hAnsi="Tahoma" w:cs="Tahoma"/>
          <w:color w:val="4B4B4B"/>
          <w:sz w:val="18"/>
          <w:szCs w:val="18"/>
          <w:lang w:eastAsia="sk-SK"/>
        </w:rPr>
        <w:t>d) zmenu označenia obce.</w:t>
      </w:r>
    </w:p>
    <w:p w:rsidR="00016B14" w:rsidRPr="00016B14" w:rsidRDefault="00CC0A90" w:rsidP="00016B14">
      <w:pPr>
        <w:spacing w:after="0" w:line="240" w:lineRule="auto"/>
        <w:rPr>
          <w:rFonts w:ascii="Tahoma" w:eastAsia="Times New Roman" w:hAnsi="Tahoma" w:cs="Tahoma"/>
          <w:color w:val="4B4B4B"/>
          <w:sz w:val="18"/>
          <w:szCs w:val="18"/>
          <w:lang w:eastAsia="sk-SK"/>
        </w:rPr>
      </w:pPr>
      <w:bookmarkStart w:id="12" w:name="f_3922512"/>
      <w:bookmarkEnd w:id="12"/>
      <w:r w:rsidRPr="00016B14">
        <w:rPr>
          <w:rFonts w:ascii="Tahoma" w:eastAsia="Times New Roman" w:hAnsi="Tahoma" w:cs="Tahoma"/>
          <w:color w:val="4B4B4B"/>
          <w:sz w:val="18"/>
          <w:szCs w:val="18"/>
          <w:lang w:eastAsia="sk-SK"/>
        </w:rPr>
        <w:t xml:space="preserve"> </w:t>
      </w:r>
      <w:r w:rsidR="00016B14" w:rsidRPr="00016B14">
        <w:rPr>
          <w:rFonts w:ascii="Tahoma" w:eastAsia="Times New Roman" w:hAnsi="Tahoma" w:cs="Tahoma"/>
          <w:color w:val="4B4B4B"/>
          <w:sz w:val="18"/>
          <w:szCs w:val="18"/>
          <w:lang w:eastAsia="sk-SK"/>
        </w:rPr>
        <w:t>(2) Obecné zastupiteľstvo vyhlási miestne referendum o rozdelení obce podľa odseku 1 písm. a), ak sú splnené podmienky rozdelenia uvedené v tomto zákone.</w:t>
      </w:r>
    </w:p>
    <w:p w:rsidR="00016B14" w:rsidRPr="00016B14" w:rsidRDefault="00CC0A90" w:rsidP="00016B14">
      <w:pPr>
        <w:spacing w:after="0" w:line="240" w:lineRule="auto"/>
        <w:rPr>
          <w:rFonts w:ascii="Tahoma" w:eastAsia="Times New Roman" w:hAnsi="Tahoma" w:cs="Tahoma"/>
          <w:color w:val="4B4B4B"/>
          <w:sz w:val="18"/>
          <w:szCs w:val="18"/>
          <w:lang w:eastAsia="sk-SK"/>
        </w:rPr>
      </w:pPr>
      <w:bookmarkStart w:id="13" w:name="f_3922513"/>
      <w:bookmarkEnd w:id="13"/>
      <w:r w:rsidRPr="000C4C46">
        <w:rPr>
          <w:rFonts w:ascii="Tahoma" w:eastAsia="Times New Roman" w:hAnsi="Tahoma" w:cs="Tahoma"/>
          <w:b/>
          <w:i/>
          <w:color w:val="4B4B4B"/>
          <w:sz w:val="18"/>
          <w:szCs w:val="18"/>
          <w:lang w:eastAsia="sk-SK"/>
        </w:rPr>
        <w:t xml:space="preserve"> </w:t>
      </w:r>
      <w:r w:rsidR="00016B14" w:rsidRPr="000C4C46">
        <w:rPr>
          <w:rFonts w:ascii="Tahoma" w:eastAsia="Times New Roman" w:hAnsi="Tahoma" w:cs="Tahoma"/>
          <w:b/>
          <w:i/>
          <w:color w:val="4B4B4B"/>
          <w:sz w:val="18"/>
          <w:szCs w:val="18"/>
          <w:lang w:eastAsia="sk-SK"/>
        </w:rPr>
        <w:t xml:space="preserve">(3) Petíciu podľa odseku 1 písm. c) overujú aspoň traja poslanci určení obecným zastupiteľstvom, ktorí nemôžu byť členmi petičného výboru, a starosta; starosta neoveruje petíciu podanú podľa </w:t>
      </w:r>
      <w:hyperlink r:id="rId19" w:history="1">
        <w:r w:rsidR="00016B14" w:rsidRPr="000C4C46">
          <w:rPr>
            <w:rFonts w:ascii="Tahoma" w:eastAsia="Times New Roman" w:hAnsi="Tahoma" w:cs="Tahoma"/>
            <w:b/>
            <w:bCs/>
            <w:i/>
            <w:color w:val="005496"/>
            <w:sz w:val="18"/>
            <w:szCs w:val="18"/>
            <w:lang w:eastAsia="sk-SK"/>
          </w:rPr>
          <w:t>§ 13a ods. 3 písm. a) prvého bodu</w:t>
        </w:r>
      </w:hyperlink>
      <w:r w:rsidR="00016B14" w:rsidRPr="000C4C46">
        <w:rPr>
          <w:rFonts w:ascii="Tahoma" w:eastAsia="Times New Roman" w:hAnsi="Tahoma" w:cs="Tahoma"/>
          <w:b/>
          <w:i/>
          <w:color w:val="4B4B4B"/>
          <w:sz w:val="18"/>
          <w:szCs w:val="18"/>
          <w:lang w:eastAsia="sk-SK"/>
        </w:rPr>
        <w:t>. Ak petícia spĺňa náležitosti ustanovené osobitným zákonom</w:t>
      </w:r>
      <w:hyperlink r:id="rId20" w:history="1">
        <w:r w:rsidR="00016B14" w:rsidRPr="000C4C46">
          <w:rPr>
            <w:rFonts w:ascii="Tahoma" w:eastAsia="Times New Roman" w:hAnsi="Tahoma" w:cs="Tahoma"/>
            <w:b/>
            <w:bCs/>
            <w:i/>
            <w:color w:val="005496"/>
            <w:sz w:val="18"/>
            <w:szCs w:val="18"/>
            <w:vertAlign w:val="superscript"/>
            <w:lang w:eastAsia="sk-SK"/>
          </w:rPr>
          <w:t>2a</w:t>
        </w:r>
        <w:r w:rsidR="00016B14" w:rsidRPr="000C4C46">
          <w:rPr>
            <w:rFonts w:ascii="Tahoma" w:eastAsia="Times New Roman" w:hAnsi="Tahoma" w:cs="Tahoma"/>
            <w:b/>
            <w:bCs/>
            <w:i/>
            <w:color w:val="005496"/>
            <w:sz w:val="18"/>
            <w:szCs w:val="18"/>
            <w:lang w:eastAsia="sk-SK"/>
          </w:rPr>
          <w:t>)</w:t>
        </w:r>
      </w:hyperlink>
      <w:r w:rsidR="00016B14" w:rsidRPr="000C4C46">
        <w:rPr>
          <w:rFonts w:ascii="Tahoma" w:eastAsia="Times New Roman" w:hAnsi="Tahoma" w:cs="Tahoma"/>
          <w:b/>
          <w:i/>
          <w:color w:val="4B4B4B"/>
          <w:sz w:val="18"/>
          <w:szCs w:val="18"/>
          <w:lang w:eastAsia="sk-SK"/>
        </w:rPr>
        <w:t xml:space="preserve"> a ak ide o rozdelenie obce, aj náležitosti podľa odseku 2, obecné zastupiteľstvo vyhlási miestne referendum tak, aby sa uskutočnilo do 90 dní od doručenia petície obci; to platí aj v prípade petície podľa </w:t>
      </w:r>
      <w:hyperlink r:id="rId21" w:history="1">
        <w:r w:rsidR="00016B14" w:rsidRPr="000C4C46">
          <w:rPr>
            <w:rFonts w:ascii="Tahoma" w:eastAsia="Times New Roman" w:hAnsi="Tahoma" w:cs="Tahoma"/>
            <w:b/>
            <w:bCs/>
            <w:i/>
            <w:color w:val="005496"/>
            <w:sz w:val="18"/>
            <w:szCs w:val="18"/>
            <w:lang w:eastAsia="sk-SK"/>
          </w:rPr>
          <w:t>§ 13a ods. 3 písm. a) prvého bodu</w:t>
        </w:r>
      </w:hyperlink>
      <w:r w:rsidR="00016B14" w:rsidRPr="00016B14">
        <w:rPr>
          <w:rFonts w:ascii="Tahoma" w:eastAsia="Times New Roman" w:hAnsi="Tahoma" w:cs="Tahoma"/>
          <w:color w:val="4B4B4B"/>
          <w:sz w:val="18"/>
          <w:szCs w:val="18"/>
          <w:lang w:eastAsia="sk-SK"/>
        </w:rPr>
        <w:t>.</w:t>
      </w:r>
    </w:p>
    <w:p w:rsidR="00016B14" w:rsidRPr="00016B14" w:rsidRDefault="00CC0A90" w:rsidP="00016B14">
      <w:pPr>
        <w:spacing w:after="0" w:line="240" w:lineRule="auto"/>
        <w:rPr>
          <w:rFonts w:ascii="Tahoma" w:eastAsia="Times New Roman" w:hAnsi="Tahoma" w:cs="Tahoma"/>
          <w:color w:val="4B4B4B"/>
          <w:sz w:val="18"/>
          <w:szCs w:val="18"/>
          <w:lang w:eastAsia="sk-SK"/>
        </w:rPr>
      </w:pPr>
      <w:bookmarkStart w:id="14" w:name="f_3922514"/>
      <w:bookmarkEnd w:id="14"/>
      <w:r w:rsidRPr="00016B14">
        <w:rPr>
          <w:rFonts w:ascii="Tahoma" w:eastAsia="Times New Roman" w:hAnsi="Tahoma" w:cs="Tahoma"/>
          <w:color w:val="4B4B4B"/>
          <w:sz w:val="18"/>
          <w:szCs w:val="18"/>
          <w:lang w:eastAsia="sk-SK"/>
        </w:rPr>
        <w:t xml:space="preserve"> </w:t>
      </w:r>
      <w:r w:rsidR="00016B14" w:rsidRPr="00016B14">
        <w:rPr>
          <w:rFonts w:ascii="Tahoma" w:eastAsia="Times New Roman" w:hAnsi="Tahoma" w:cs="Tahoma"/>
          <w:color w:val="4B4B4B"/>
          <w:sz w:val="18"/>
          <w:szCs w:val="18"/>
          <w:lang w:eastAsia="sk-SK"/>
        </w:rPr>
        <w:t>(4) Obecné zastupiteľstvo môže vyhlásiť miestne referendum aj pred rozhodnutím o ďalších dôležitých veciach samosprávy obce (</w:t>
      </w:r>
      <w:hyperlink r:id="rId22" w:history="1">
        <w:r w:rsidR="00016B14" w:rsidRPr="00016B14">
          <w:rPr>
            <w:rFonts w:ascii="Tahoma" w:eastAsia="Times New Roman" w:hAnsi="Tahoma" w:cs="Tahoma"/>
            <w:b/>
            <w:bCs/>
            <w:color w:val="005496"/>
            <w:sz w:val="18"/>
            <w:szCs w:val="18"/>
            <w:lang w:eastAsia="sk-SK"/>
          </w:rPr>
          <w:t>§ 4</w:t>
        </w:r>
      </w:hyperlink>
      <w:r w:rsidR="00016B14" w:rsidRPr="00016B14">
        <w:rPr>
          <w:rFonts w:ascii="Tahoma" w:eastAsia="Times New Roman" w:hAnsi="Tahoma" w:cs="Tahoma"/>
          <w:color w:val="4B4B4B"/>
          <w:sz w:val="18"/>
          <w:szCs w:val="18"/>
          <w:lang w:eastAsia="sk-SK"/>
        </w:rPr>
        <w:t>).</w:t>
      </w:r>
    </w:p>
    <w:p w:rsidR="00016B14" w:rsidRPr="000C4C46" w:rsidRDefault="00CC0A90" w:rsidP="00016B14">
      <w:pPr>
        <w:spacing w:after="0" w:line="240" w:lineRule="auto"/>
        <w:rPr>
          <w:rFonts w:ascii="Tahoma" w:eastAsia="Times New Roman" w:hAnsi="Tahoma" w:cs="Tahoma"/>
          <w:b/>
          <w:i/>
          <w:color w:val="4B4B4B"/>
          <w:sz w:val="18"/>
          <w:szCs w:val="18"/>
          <w:lang w:eastAsia="sk-SK"/>
        </w:rPr>
      </w:pPr>
      <w:bookmarkStart w:id="15" w:name="f_5435597"/>
      <w:bookmarkEnd w:id="15"/>
      <w:r w:rsidRPr="00016B14">
        <w:rPr>
          <w:rFonts w:ascii="Tahoma" w:eastAsia="Times New Roman" w:hAnsi="Tahoma" w:cs="Tahoma"/>
          <w:color w:val="4B4B4B"/>
          <w:sz w:val="18"/>
          <w:szCs w:val="18"/>
          <w:lang w:eastAsia="sk-SK"/>
        </w:rPr>
        <w:t xml:space="preserve"> </w:t>
      </w:r>
      <w:r w:rsidR="00016B14" w:rsidRPr="000C4C46">
        <w:rPr>
          <w:rFonts w:ascii="Tahoma" w:eastAsia="Times New Roman" w:hAnsi="Tahoma" w:cs="Tahoma"/>
          <w:b/>
          <w:i/>
          <w:color w:val="4B4B4B"/>
          <w:sz w:val="18"/>
          <w:szCs w:val="18"/>
          <w:lang w:eastAsia="sk-SK"/>
        </w:rPr>
        <w:t>(5) Obecné zastupiteľstvo vyhlási miestne referendum podľa odseku 1 písm. a), b) a d) a odseku 4 tak, aby sa uskutočnilo do 90 dní od schválenia uznesenia o vyhlásení miestneho referenda.</w:t>
      </w:r>
    </w:p>
    <w:p w:rsidR="00016B14" w:rsidRPr="003D37FA" w:rsidRDefault="00CC0A90" w:rsidP="00016B14">
      <w:pPr>
        <w:spacing w:after="0" w:line="240" w:lineRule="auto"/>
        <w:rPr>
          <w:rFonts w:ascii="Tahoma" w:eastAsia="Times New Roman" w:hAnsi="Tahoma" w:cs="Tahoma"/>
          <w:b/>
          <w:i/>
          <w:color w:val="4B4B4B"/>
          <w:sz w:val="18"/>
          <w:szCs w:val="18"/>
          <w:lang w:eastAsia="sk-SK"/>
        </w:rPr>
      </w:pPr>
      <w:bookmarkStart w:id="16" w:name="f_5435598"/>
      <w:bookmarkEnd w:id="16"/>
      <w:r w:rsidRPr="003D37FA">
        <w:rPr>
          <w:rFonts w:ascii="Tahoma" w:eastAsia="Times New Roman" w:hAnsi="Tahoma" w:cs="Tahoma"/>
          <w:b/>
          <w:i/>
          <w:color w:val="4B4B4B"/>
          <w:sz w:val="18"/>
          <w:szCs w:val="18"/>
          <w:lang w:eastAsia="sk-SK"/>
        </w:rPr>
        <w:t xml:space="preserve"> </w:t>
      </w:r>
      <w:r w:rsidR="00016B14" w:rsidRPr="003D37FA">
        <w:rPr>
          <w:rFonts w:ascii="Tahoma" w:eastAsia="Times New Roman" w:hAnsi="Tahoma" w:cs="Tahoma"/>
          <w:b/>
          <w:i/>
          <w:color w:val="4B4B4B"/>
          <w:sz w:val="18"/>
          <w:szCs w:val="18"/>
          <w:lang w:eastAsia="sk-SK"/>
        </w:rPr>
        <w:t>(6) Po vyhlásení miestneho referenda obecné zastupiteľstvo bezodkladne zriadi na hlasovanie a sčítavanie hlasov komisiu pre miestne referendum a určí lehotu na jej prvé zasadnutie.</w:t>
      </w:r>
    </w:p>
    <w:p w:rsidR="00016B14" w:rsidRPr="003D37FA" w:rsidRDefault="00CC0A90" w:rsidP="00016B14">
      <w:pPr>
        <w:spacing w:after="0" w:line="240" w:lineRule="auto"/>
        <w:rPr>
          <w:rFonts w:ascii="Tahoma" w:eastAsia="Times New Roman" w:hAnsi="Tahoma" w:cs="Tahoma"/>
          <w:b/>
          <w:i/>
          <w:color w:val="4B4B4B"/>
          <w:sz w:val="18"/>
          <w:szCs w:val="18"/>
          <w:lang w:eastAsia="sk-SK"/>
        </w:rPr>
      </w:pPr>
      <w:bookmarkStart w:id="17" w:name="f_5435599"/>
      <w:bookmarkEnd w:id="17"/>
      <w:r w:rsidRPr="003D37FA">
        <w:rPr>
          <w:rFonts w:ascii="Tahoma" w:eastAsia="Times New Roman" w:hAnsi="Tahoma" w:cs="Tahoma"/>
          <w:b/>
          <w:i/>
          <w:color w:val="4B4B4B"/>
          <w:sz w:val="18"/>
          <w:szCs w:val="18"/>
          <w:lang w:eastAsia="sk-SK"/>
        </w:rPr>
        <w:t xml:space="preserve"> </w:t>
      </w:r>
      <w:r w:rsidR="00016B14" w:rsidRPr="003D37FA">
        <w:rPr>
          <w:rFonts w:ascii="Tahoma" w:eastAsia="Times New Roman" w:hAnsi="Tahoma" w:cs="Tahoma"/>
          <w:b/>
          <w:i/>
          <w:color w:val="4B4B4B"/>
          <w:sz w:val="18"/>
          <w:szCs w:val="18"/>
          <w:lang w:eastAsia="sk-SK"/>
        </w:rPr>
        <w:t>(7) Obec najneskôr 15 dní pred dňom konania miestneho referenda zašle každému oprávnenému voličovi</w:t>
      </w:r>
      <w:hyperlink r:id="rId23" w:history="1">
        <w:r w:rsidR="00016B14" w:rsidRPr="003D37FA">
          <w:rPr>
            <w:rFonts w:ascii="Tahoma" w:eastAsia="Times New Roman" w:hAnsi="Tahoma" w:cs="Tahoma"/>
            <w:b/>
            <w:bCs/>
            <w:i/>
            <w:color w:val="005496"/>
            <w:sz w:val="18"/>
            <w:szCs w:val="18"/>
            <w:vertAlign w:val="superscript"/>
            <w:lang w:eastAsia="sk-SK"/>
          </w:rPr>
          <w:t>12</w:t>
        </w:r>
        <w:r w:rsidR="00016B14" w:rsidRPr="003D37FA">
          <w:rPr>
            <w:rFonts w:ascii="Tahoma" w:eastAsia="Times New Roman" w:hAnsi="Tahoma" w:cs="Tahoma"/>
            <w:b/>
            <w:bCs/>
            <w:i/>
            <w:color w:val="005496"/>
            <w:sz w:val="18"/>
            <w:szCs w:val="18"/>
            <w:lang w:eastAsia="sk-SK"/>
          </w:rPr>
          <w:t>)</w:t>
        </w:r>
      </w:hyperlink>
      <w:r w:rsidR="00016B14" w:rsidRPr="003D37FA">
        <w:rPr>
          <w:rFonts w:ascii="Tahoma" w:eastAsia="Times New Roman" w:hAnsi="Tahoma" w:cs="Tahoma"/>
          <w:b/>
          <w:i/>
          <w:color w:val="4B4B4B"/>
          <w:sz w:val="18"/>
          <w:szCs w:val="18"/>
          <w:lang w:eastAsia="sk-SK"/>
        </w:rPr>
        <w:t xml:space="preserve"> oznámenie o vyhlásení miestneho referenda, v ktorom uvedie dátum schválenia uznesenia obecného zastupiteľstva o vyhlásení miestneho referenda alebo doručenia petície, otázku alebo otázky, ktoré sa obyvateľom obce predkladajú na rozhodnutie, miesto, dátum a čas konania miestneho referenda a spôsob úpravy hlasovacieho lístka; oznámenie zverejní v rovnakej lehote na úradnej tabuli v obci, ako aj spôsobom v obci obvyklým.</w:t>
      </w:r>
    </w:p>
    <w:p w:rsidR="00016B14" w:rsidRPr="003D37FA" w:rsidRDefault="00CC0A90" w:rsidP="00016B14">
      <w:pPr>
        <w:spacing w:after="0" w:line="240" w:lineRule="auto"/>
        <w:rPr>
          <w:rFonts w:ascii="Tahoma" w:eastAsia="Times New Roman" w:hAnsi="Tahoma" w:cs="Tahoma"/>
          <w:b/>
          <w:i/>
          <w:color w:val="4B4B4B"/>
          <w:sz w:val="18"/>
          <w:szCs w:val="18"/>
          <w:lang w:eastAsia="sk-SK"/>
        </w:rPr>
      </w:pPr>
      <w:bookmarkStart w:id="18" w:name="f_3922515"/>
      <w:bookmarkEnd w:id="18"/>
      <w:r w:rsidRPr="003D37FA">
        <w:rPr>
          <w:rFonts w:ascii="Tahoma" w:eastAsia="Times New Roman" w:hAnsi="Tahoma" w:cs="Tahoma"/>
          <w:b/>
          <w:i/>
          <w:color w:val="4B4B4B"/>
          <w:sz w:val="18"/>
          <w:szCs w:val="18"/>
          <w:lang w:eastAsia="sk-SK"/>
        </w:rPr>
        <w:t xml:space="preserve"> </w:t>
      </w:r>
      <w:r w:rsidR="00016B14" w:rsidRPr="003D37FA">
        <w:rPr>
          <w:rFonts w:ascii="Tahoma" w:eastAsia="Times New Roman" w:hAnsi="Tahoma" w:cs="Tahoma"/>
          <w:b/>
          <w:i/>
          <w:color w:val="4B4B4B"/>
          <w:sz w:val="18"/>
          <w:szCs w:val="18"/>
          <w:lang w:eastAsia="sk-SK"/>
        </w:rPr>
        <w:t>(8) Výsledky miestneho referenda sú platné, ak sa na ňom zúčastnila aspoň polovica oprávnených voličov</w:t>
      </w:r>
      <w:hyperlink r:id="rId24" w:history="1">
        <w:r w:rsidR="00016B14" w:rsidRPr="003D37FA">
          <w:rPr>
            <w:rFonts w:ascii="Tahoma" w:eastAsia="Times New Roman" w:hAnsi="Tahoma" w:cs="Tahoma"/>
            <w:b/>
            <w:bCs/>
            <w:i/>
            <w:color w:val="005496"/>
            <w:sz w:val="18"/>
            <w:szCs w:val="18"/>
            <w:vertAlign w:val="superscript"/>
            <w:lang w:eastAsia="sk-SK"/>
          </w:rPr>
          <w:t>12</w:t>
        </w:r>
        <w:r w:rsidR="00016B14" w:rsidRPr="003D37FA">
          <w:rPr>
            <w:rFonts w:ascii="Tahoma" w:eastAsia="Times New Roman" w:hAnsi="Tahoma" w:cs="Tahoma"/>
            <w:b/>
            <w:bCs/>
            <w:i/>
            <w:color w:val="005496"/>
            <w:sz w:val="18"/>
            <w:szCs w:val="18"/>
            <w:lang w:eastAsia="sk-SK"/>
          </w:rPr>
          <w:t>)</w:t>
        </w:r>
      </w:hyperlink>
      <w:r w:rsidR="00016B14" w:rsidRPr="003D37FA">
        <w:rPr>
          <w:rFonts w:ascii="Tahoma" w:eastAsia="Times New Roman" w:hAnsi="Tahoma" w:cs="Tahoma"/>
          <w:b/>
          <w:i/>
          <w:color w:val="4B4B4B"/>
          <w:sz w:val="18"/>
          <w:szCs w:val="18"/>
          <w:lang w:eastAsia="sk-SK"/>
        </w:rPr>
        <w:t xml:space="preserve"> a ak bolo rozhodnutie prijaté nadpolovičnou väčšinou platných hlasov účastníkov miestneho referenda. Obecné zastupiteľstvo vyhlási výsledky miestneho referenda do troch dní od doručenia zápisnice o výsledkoch hlasovania na úradnej tabuli.</w:t>
      </w:r>
    </w:p>
    <w:p w:rsidR="00016B14" w:rsidRPr="003D37FA" w:rsidRDefault="00CC0A90" w:rsidP="00016B14">
      <w:pPr>
        <w:spacing w:after="0" w:line="240" w:lineRule="auto"/>
        <w:rPr>
          <w:rFonts w:ascii="Tahoma" w:eastAsia="Times New Roman" w:hAnsi="Tahoma" w:cs="Tahoma"/>
          <w:b/>
          <w:i/>
          <w:color w:val="4B4B4B"/>
          <w:sz w:val="18"/>
          <w:szCs w:val="18"/>
          <w:lang w:eastAsia="sk-SK"/>
        </w:rPr>
      </w:pPr>
      <w:bookmarkStart w:id="19" w:name="f_5435600"/>
      <w:bookmarkEnd w:id="19"/>
      <w:r w:rsidRPr="003D37FA">
        <w:rPr>
          <w:rFonts w:ascii="Tahoma" w:eastAsia="Times New Roman" w:hAnsi="Tahoma" w:cs="Tahoma"/>
          <w:b/>
          <w:i/>
          <w:color w:val="4B4B4B"/>
          <w:sz w:val="18"/>
          <w:szCs w:val="18"/>
          <w:lang w:eastAsia="sk-SK"/>
        </w:rPr>
        <w:t xml:space="preserve"> </w:t>
      </w:r>
      <w:r w:rsidR="00016B14" w:rsidRPr="003D37FA">
        <w:rPr>
          <w:rFonts w:ascii="Tahoma" w:eastAsia="Times New Roman" w:hAnsi="Tahoma" w:cs="Tahoma"/>
          <w:b/>
          <w:i/>
          <w:color w:val="4B4B4B"/>
          <w:sz w:val="18"/>
          <w:szCs w:val="18"/>
          <w:lang w:eastAsia="sk-SK"/>
        </w:rPr>
        <w:t>(9) Obec ustanoví nariadením podrobnosti o organizácii miestneho referenda.</w:t>
      </w:r>
    </w:p>
    <w:p w:rsidR="00016B14" w:rsidRDefault="00016B14"/>
    <w:p w:rsidR="00376BC6" w:rsidRPr="00CC0A90" w:rsidRDefault="00376BC6" w:rsidP="00CC0A90">
      <w:pPr>
        <w:spacing w:after="0" w:line="240" w:lineRule="auto"/>
        <w:rPr>
          <w:rFonts w:ascii="Tahoma" w:eastAsia="Times New Roman" w:hAnsi="Tahoma" w:cs="Tahoma"/>
          <w:color w:val="4B4B4B"/>
          <w:sz w:val="18"/>
          <w:szCs w:val="18"/>
          <w:lang w:eastAsia="sk-SK"/>
        </w:rPr>
      </w:pPr>
    </w:p>
    <w:p w:rsidR="00CC0A90" w:rsidRDefault="00CC0A90"/>
    <w:sectPr w:rsidR="00CC0A90" w:rsidSect="00016B14">
      <w:pgSz w:w="11906" w:h="16838"/>
      <w:pgMar w:top="851"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B9C"/>
    <w:rsid w:val="00016B14"/>
    <w:rsid w:val="000C4C46"/>
    <w:rsid w:val="0019321F"/>
    <w:rsid w:val="00283E3A"/>
    <w:rsid w:val="002970C3"/>
    <w:rsid w:val="00376BC6"/>
    <w:rsid w:val="003D37FA"/>
    <w:rsid w:val="004944A7"/>
    <w:rsid w:val="004B2784"/>
    <w:rsid w:val="00581FAD"/>
    <w:rsid w:val="005D4CB8"/>
    <w:rsid w:val="005F05A8"/>
    <w:rsid w:val="00616B11"/>
    <w:rsid w:val="006D5E83"/>
    <w:rsid w:val="006E6E1D"/>
    <w:rsid w:val="009234E7"/>
    <w:rsid w:val="009A7FE6"/>
    <w:rsid w:val="00AB47B1"/>
    <w:rsid w:val="00AE6862"/>
    <w:rsid w:val="00B27B9C"/>
    <w:rsid w:val="00B3386C"/>
    <w:rsid w:val="00B33DAA"/>
    <w:rsid w:val="00B752E6"/>
    <w:rsid w:val="00B94AA8"/>
    <w:rsid w:val="00CC0A90"/>
    <w:rsid w:val="00D22C89"/>
    <w:rsid w:val="00D27277"/>
    <w:rsid w:val="00ED63B1"/>
    <w:rsid w:val="00EF0B1D"/>
    <w:rsid w:val="00F251F8"/>
    <w:rsid w:val="00F402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16B1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16B14"/>
    <w:rPr>
      <w:rFonts w:ascii="Tahoma" w:hAnsi="Tahoma" w:cs="Tahoma"/>
      <w:sz w:val="16"/>
      <w:szCs w:val="16"/>
    </w:rPr>
  </w:style>
  <w:style w:type="character" w:customStyle="1" w:styleId="new">
    <w:name w:val="new"/>
    <w:basedOn w:val="Predvolenpsmoodseku"/>
    <w:rsid w:val="00CC0A90"/>
  </w:style>
  <w:style w:type="paragraph" w:customStyle="1" w:styleId="Default">
    <w:name w:val="Default"/>
    <w:rsid w:val="00B33DAA"/>
    <w:pPr>
      <w:autoSpaceDE w:val="0"/>
      <w:autoSpaceDN w:val="0"/>
      <w:adjustRightInd w:val="0"/>
      <w:spacing w:after="0" w:line="240" w:lineRule="auto"/>
    </w:pPr>
    <w:rPr>
      <w:rFonts w:ascii="Times New Roman" w:hAnsi="Times New Roman" w:cs="Times New Roman"/>
      <w:color w:val="000000"/>
      <w:sz w:val="24"/>
      <w:szCs w:val="24"/>
    </w:rPr>
  </w:style>
  <w:style w:type="paragraph" w:styleId="Normlnywebov">
    <w:name w:val="Normal (Web)"/>
    <w:basedOn w:val="Normlny"/>
    <w:uiPriority w:val="99"/>
    <w:unhideWhenUsed/>
    <w:rsid w:val="00D22C8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22C89"/>
    <w:pPr>
      <w:widowControl w:val="0"/>
      <w:suppressAutoHyphens/>
      <w:spacing w:after="0" w:line="240" w:lineRule="auto"/>
      <w:ind w:left="720"/>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016B1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16B14"/>
    <w:rPr>
      <w:rFonts w:ascii="Tahoma" w:hAnsi="Tahoma" w:cs="Tahoma"/>
      <w:sz w:val="16"/>
      <w:szCs w:val="16"/>
    </w:rPr>
  </w:style>
  <w:style w:type="character" w:customStyle="1" w:styleId="new">
    <w:name w:val="new"/>
    <w:basedOn w:val="Predvolenpsmoodseku"/>
    <w:rsid w:val="00CC0A90"/>
  </w:style>
  <w:style w:type="paragraph" w:customStyle="1" w:styleId="Default">
    <w:name w:val="Default"/>
    <w:rsid w:val="00B33DAA"/>
    <w:pPr>
      <w:autoSpaceDE w:val="0"/>
      <w:autoSpaceDN w:val="0"/>
      <w:adjustRightInd w:val="0"/>
      <w:spacing w:after="0" w:line="240" w:lineRule="auto"/>
    </w:pPr>
    <w:rPr>
      <w:rFonts w:ascii="Times New Roman" w:hAnsi="Times New Roman" w:cs="Times New Roman"/>
      <w:color w:val="000000"/>
      <w:sz w:val="24"/>
      <w:szCs w:val="24"/>
    </w:rPr>
  </w:style>
  <w:style w:type="paragraph" w:styleId="Normlnywebov">
    <w:name w:val="Normal (Web)"/>
    <w:basedOn w:val="Normlny"/>
    <w:uiPriority w:val="99"/>
    <w:unhideWhenUsed/>
    <w:rsid w:val="00D22C8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D22C89"/>
    <w:pPr>
      <w:widowControl w:val="0"/>
      <w:suppressAutoHyphens/>
      <w:spacing w:after="0" w:line="240" w:lineRule="auto"/>
      <w:ind w:left="720"/>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20326">
      <w:bodyDiv w:val="1"/>
      <w:marLeft w:val="0"/>
      <w:marRight w:val="0"/>
      <w:marTop w:val="0"/>
      <w:marBottom w:val="0"/>
      <w:divBdr>
        <w:top w:val="none" w:sz="0" w:space="0" w:color="auto"/>
        <w:left w:val="none" w:sz="0" w:space="0" w:color="auto"/>
        <w:bottom w:val="none" w:sz="0" w:space="0" w:color="auto"/>
        <w:right w:val="none" w:sz="0" w:space="0" w:color="auto"/>
      </w:divBdr>
      <w:divsChild>
        <w:div w:id="641273150">
          <w:marLeft w:val="0"/>
          <w:marRight w:val="0"/>
          <w:marTop w:val="0"/>
          <w:marBottom w:val="0"/>
          <w:divBdr>
            <w:top w:val="none" w:sz="0" w:space="0" w:color="auto"/>
            <w:left w:val="none" w:sz="0" w:space="0" w:color="auto"/>
            <w:bottom w:val="none" w:sz="0" w:space="0" w:color="auto"/>
            <w:right w:val="none" w:sz="0" w:space="0" w:color="auto"/>
          </w:divBdr>
          <w:divsChild>
            <w:div w:id="1368751067">
              <w:marLeft w:val="0"/>
              <w:marRight w:val="0"/>
              <w:marTop w:val="0"/>
              <w:marBottom w:val="0"/>
              <w:divBdr>
                <w:top w:val="single" w:sz="2" w:space="0" w:color="000000"/>
                <w:left w:val="single" w:sz="2" w:space="0" w:color="000000"/>
                <w:bottom w:val="single" w:sz="2" w:space="0" w:color="000000"/>
                <w:right w:val="single" w:sz="2" w:space="0" w:color="000000"/>
              </w:divBdr>
              <w:divsChild>
                <w:div w:id="2146459527">
                  <w:marLeft w:val="2250"/>
                  <w:marRight w:val="0"/>
                  <w:marTop w:val="0"/>
                  <w:marBottom w:val="0"/>
                  <w:divBdr>
                    <w:top w:val="none" w:sz="0" w:space="0" w:color="auto"/>
                    <w:left w:val="none" w:sz="0" w:space="0" w:color="auto"/>
                    <w:bottom w:val="none" w:sz="0" w:space="0" w:color="auto"/>
                    <w:right w:val="none" w:sz="0" w:space="0" w:color="auto"/>
                  </w:divBdr>
                  <w:divsChild>
                    <w:div w:id="177817692">
                      <w:marLeft w:val="0"/>
                      <w:marRight w:val="0"/>
                      <w:marTop w:val="0"/>
                      <w:marBottom w:val="0"/>
                      <w:divBdr>
                        <w:top w:val="none" w:sz="0" w:space="0" w:color="auto"/>
                        <w:left w:val="none" w:sz="0" w:space="0" w:color="auto"/>
                        <w:bottom w:val="none" w:sz="0" w:space="0" w:color="auto"/>
                        <w:right w:val="none" w:sz="0" w:space="0" w:color="auto"/>
                      </w:divBdr>
                      <w:divsChild>
                        <w:div w:id="1037704221">
                          <w:marLeft w:val="0"/>
                          <w:marRight w:val="0"/>
                          <w:marTop w:val="0"/>
                          <w:marBottom w:val="0"/>
                          <w:divBdr>
                            <w:top w:val="none" w:sz="0" w:space="0" w:color="auto"/>
                            <w:left w:val="none" w:sz="0" w:space="0" w:color="auto"/>
                            <w:bottom w:val="none" w:sz="0" w:space="0" w:color="auto"/>
                            <w:right w:val="none" w:sz="0" w:space="0" w:color="auto"/>
                          </w:divBdr>
                          <w:divsChild>
                            <w:div w:id="2099868378">
                              <w:marLeft w:val="0"/>
                              <w:marRight w:val="0"/>
                              <w:marTop w:val="0"/>
                              <w:marBottom w:val="0"/>
                              <w:divBdr>
                                <w:top w:val="none" w:sz="0" w:space="0" w:color="auto"/>
                                <w:left w:val="none" w:sz="0" w:space="0" w:color="auto"/>
                                <w:bottom w:val="none" w:sz="0" w:space="0" w:color="auto"/>
                                <w:right w:val="none" w:sz="0" w:space="0" w:color="auto"/>
                              </w:divBdr>
                              <w:divsChild>
                                <w:div w:id="525757314">
                                  <w:marLeft w:val="0"/>
                                  <w:marRight w:val="2775"/>
                                  <w:marTop w:val="0"/>
                                  <w:marBottom w:val="0"/>
                                  <w:divBdr>
                                    <w:top w:val="none" w:sz="0" w:space="0" w:color="auto"/>
                                    <w:left w:val="none" w:sz="0" w:space="0" w:color="auto"/>
                                    <w:bottom w:val="none" w:sz="0" w:space="0" w:color="auto"/>
                                    <w:right w:val="none" w:sz="0" w:space="0" w:color="auto"/>
                                  </w:divBdr>
                                  <w:divsChild>
                                    <w:div w:id="1605769162">
                                      <w:marLeft w:val="0"/>
                                      <w:marRight w:val="0"/>
                                      <w:marTop w:val="0"/>
                                      <w:marBottom w:val="0"/>
                                      <w:divBdr>
                                        <w:top w:val="none" w:sz="0" w:space="0" w:color="auto"/>
                                        <w:left w:val="none" w:sz="0" w:space="0" w:color="auto"/>
                                        <w:bottom w:val="none" w:sz="0" w:space="0" w:color="auto"/>
                                        <w:right w:val="none" w:sz="0" w:space="0" w:color="auto"/>
                                      </w:divBdr>
                                    </w:div>
                                    <w:div w:id="912158303">
                                      <w:marLeft w:val="0"/>
                                      <w:marRight w:val="0"/>
                                      <w:marTop w:val="0"/>
                                      <w:marBottom w:val="0"/>
                                      <w:divBdr>
                                        <w:top w:val="none" w:sz="0" w:space="0" w:color="auto"/>
                                        <w:left w:val="none" w:sz="0" w:space="0" w:color="auto"/>
                                        <w:bottom w:val="none" w:sz="0" w:space="0" w:color="auto"/>
                                        <w:right w:val="none" w:sz="0" w:space="0" w:color="auto"/>
                                      </w:divBdr>
                                    </w:div>
                                    <w:div w:id="1591695321">
                                      <w:marLeft w:val="0"/>
                                      <w:marRight w:val="0"/>
                                      <w:marTop w:val="0"/>
                                      <w:marBottom w:val="0"/>
                                      <w:divBdr>
                                        <w:top w:val="none" w:sz="0" w:space="0" w:color="auto"/>
                                        <w:left w:val="none" w:sz="0" w:space="0" w:color="auto"/>
                                        <w:bottom w:val="none" w:sz="0" w:space="0" w:color="auto"/>
                                        <w:right w:val="none" w:sz="0" w:space="0" w:color="auto"/>
                                      </w:divBdr>
                                    </w:div>
                                    <w:div w:id="1073239621">
                                      <w:marLeft w:val="0"/>
                                      <w:marRight w:val="0"/>
                                      <w:marTop w:val="0"/>
                                      <w:marBottom w:val="0"/>
                                      <w:divBdr>
                                        <w:top w:val="none" w:sz="0" w:space="0" w:color="auto"/>
                                        <w:left w:val="none" w:sz="0" w:space="0" w:color="auto"/>
                                        <w:bottom w:val="none" w:sz="0" w:space="0" w:color="auto"/>
                                        <w:right w:val="none" w:sz="0" w:space="0" w:color="auto"/>
                                      </w:divBdr>
                                    </w:div>
                                    <w:div w:id="1075468075">
                                      <w:marLeft w:val="0"/>
                                      <w:marRight w:val="0"/>
                                      <w:marTop w:val="0"/>
                                      <w:marBottom w:val="0"/>
                                      <w:divBdr>
                                        <w:top w:val="none" w:sz="0" w:space="0" w:color="auto"/>
                                        <w:left w:val="none" w:sz="0" w:space="0" w:color="auto"/>
                                        <w:bottom w:val="none" w:sz="0" w:space="0" w:color="auto"/>
                                        <w:right w:val="none" w:sz="0" w:space="0" w:color="auto"/>
                                      </w:divBdr>
                                    </w:div>
                                    <w:div w:id="469322815">
                                      <w:marLeft w:val="0"/>
                                      <w:marRight w:val="0"/>
                                      <w:marTop w:val="0"/>
                                      <w:marBottom w:val="0"/>
                                      <w:divBdr>
                                        <w:top w:val="none" w:sz="0" w:space="0" w:color="auto"/>
                                        <w:left w:val="none" w:sz="0" w:space="0" w:color="auto"/>
                                        <w:bottom w:val="none" w:sz="0" w:space="0" w:color="auto"/>
                                        <w:right w:val="none" w:sz="0" w:space="0" w:color="auto"/>
                                      </w:divBdr>
                                    </w:div>
                                    <w:div w:id="538592699">
                                      <w:marLeft w:val="0"/>
                                      <w:marRight w:val="0"/>
                                      <w:marTop w:val="0"/>
                                      <w:marBottom w:val="0"/>
                                      <w:divBdr>
                                        <w:top w:val="none" w:sz="0" w:space="0" w:color="auto"/>
                                        <w:left w:val="none" w:sz="0" w:space="0" w:color="auto"/>
                                        <w:bottom w:val="none" w:sz="0" w:space="0" w:color="auto"/>
                                        <w:right w:val="none" w:sz="0" w:space="0" w:color="auto"/>
                                      </w:divBdr>
                                    </w:div>
                                    <w:div w:id="619336642">
                                      <w:marLeft w:val="0"/>
                                      <w:marRight w:val="0"/>
                                      <w:marTop w:val="0"/>
                                      <w:marBottom w:val="0"/>
                                      <w:divBdr>
                                        <w:top w:val="none" w:sz="0" w:space="0" w:color="auto"/>
                                        <w:left w:val="none" w:sz="0" w:space="0" w:color="auto"/>
                                        <w:bottom w:val="none" w:sz="0" w:space="0" w:color="auto"/>
                                        <w:right w:val="none" w:sz="0" w:space="0" w:color="auto"/>
                                      </w:divBdr>
                                    </w:div>
                                    <w:div w:id="1438603605">
                                      <w:marLeft w:val="0"/>
                                      <w:marRight w:val="0"/>
                                      <w:marTop w:val="0"/>
                                      <w:marBottom w:val="0"/>
                                      <w:divBdr>
                                        <w:top w:val="none" w:sz="0" w:space="0" w:color="auto"/>
                                        <w:left w:val="none" w:sz="0" w:space="0" w:color="auto"/>
                                        <w:bottom w:val="none" w:sz="0" w:space="0" w:color="auto"/>
                                        <w:right w:val="none" w:sz="0" w:space="0" w:color="auto"/>
                                      </w:divBdr>
                                    </w:div>
                                    <w:div w:id="877741162">
                                      <w:marLeft w:val="0"/>
                                      <w:marRight w:val="0"/>
                                      <w:marTop w:val="0"/>
                                      <w:marBottom w:val="0"/>
                                      <w:divBdr>
                                        <w:top w:val="none" w:sz="0" w:space="0" w:color="auto"/>
                                        <w:left w:val="none" w:sz="0" w:space="0" w:color="auto"/>
                                        <w:bottom w:val="none" w:sz="0" w:space="0" w:color="auto"/>
                                        <w:right w:val="none" w:sz="0" w:space="0" w:color="auto"/>
                                      </w:divBdr>
                                    </w:div>
                                    <w:div w:id="737366304">
                                      <w:marLeft w:val="0"/>
                                      <w:marRight w:val="0"/>
                                      <w:marTop w:val="0"/>
                                      <w:marBottom w:val="0"/>
                                      <w:divBdr>
                                        <w:top w:val="none" w:sz="0" w:space="0" w:color="auto"/>
                                        <w:left w:val="none" w:sz="0" w:space="0" w:color="auto"/>
                                        <w:bottom w:val="none" w:sz="0" w:space="0" w:color="auto"/>
                                        <w:right w:val="none" w:sz="0" w:space="0" w:color="auto"/>
                                      </w:divBdr>
                                    </w:div>
                                    <w:div w:id="1726641372">
                                      <w:marLeft w:val="0"/>
                                      <w:marRight w:val="0"/>
                                      <w:marTop w:val="0"/>
                                      <w:marBottom w:val="0"/>
                                      <w:divBdr>
                                        <w:top w:val="none" w:sz="0" w:space="0" w:color="auto"/>
                                        <w:left w:val="none" w:sz="0" w:space="0" w:color="auto"/>
                                        <w:bottom w:val="none" w:sz="0" w:space="0" w:color="auto"/>
                                        <w:right w:val="none" w:sz="0" w:space="0" w:color="auto"/>
                                      </w:divBdr>
                                    </w:div>
                                    <w:div w:id="1286085848">
                                      <w:marLeft w:val="0"/>
                                      <w:marRight w:val="0"/>
                                      <w:marTop w:val="0"/>
                                      <w:marBottom w:val="0"/>
                                      <w:divBdr>
                                        <w:top w:val="none" w:sz="0" w:space="0" w:color="auto"/>
                                        <w:left w:val="none" w:sz="0" w:space="0" w:color="auto"/>
                                        <w:bottom w:val="none" w:sz="0" w:space="0" w:color="auto"/>
                                        <w:right w:val="none" w:sz="0" w:space="0" w:color="auto"/>
                                      </w:divBdr>
                                    </w:div>
                                    <w:div w:id="58707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2871588">
      <w:bodyDiv w:val="1"/>
      <w:marLeft w:val="0"/>
      <w:marRight w:val="0"/>
      <w:marTop w:val="0"/>
      <w:marBottom w:val="0"/>
      <w:divBdr>
        <w:top w:val="none" w:sz="0" w:space="0" w:color="auto"/>
        <w:left w:val="none" w:sz="0" w:space="0" w:color="auto"/>
        <w:bottom w:val="none" w:sz="0" w:space="0" w:color="auto"/>
        <w:right w:val="none" w:sz="0" w:space="0" w:color="auto"/>
      </w:divBdr>
      <w:divsChild>
        <w:div w:id="246042805">
          <w:marLeft w:val="0"/>
          <w:marRight w:val="0"/>
          <w:marTop w:val="0"/>
          <w:marBottom w:val="0"/>
          <w:divBdr>
            <w:top w:val="none" w:sz="0" w:space="0" w:color="auto"/>
            <w:left w:val="none" w:sz="0" w:space="0" w:color="auto"/>
            <w:bottom w:val="none" w:sz="0" w:space="0" w:color="auto"/>
            <w:right w:val="none" w:sz="0" w:space="0" w:color="auto"/>
          </w:divBdr>
          <w:divsChild>
            <w:div w:id="1013339019">
              <w:marLeft w:val="0"/>
              <w:marRight w:val="0"/>
              <w:marTop w:val="0"/>
              <w:marBottom w:val="0"/>
              <w:divBdr>
                <w:top w:val="single" w:sz="2" w:space="0" w:color="000000"/>
                <w:left w:val="single" w:sz="2" w:space="0" w:color="000000"/>
                <w:bottom w:val="single" w:sz="2" w:space="0" w:color="000000"/>
                <w:right w:val="single" w:sz="2" w:space="0" w:color="000000"/>
              </w:divBdr>
              <w:divsChild>
                <w:div w:id="1241713012">
                  <w:marLeft w:val="2250"/>
                  <w:marRight w:val="0"/>
                  <w:marTop w:val="0"/>
                  <w:marBottom w:val="0"/>
                  <w:divBdr>
                    <w:top w:val="none" w:sz="0" w:space="0" w:color="auto"/>
                    <w:left w:val="none" w:sz="0" w:space="0" w:color="auto"/>
                    <w:bottom w:val="none" w:sz="0" w:space="0" w:color="auto"/>
                    <w:right w:val="none" w:sz="0" w:space="0" w:color="auto"/>
                  </w:divBdr>
                  <w:divsChild>
                    <w:div w:id="1462726866">
                      <w:marLeft w:val="0"/>
                      <w:marRight w:val="0"/>
                      <w:marTop w:val="0"/>
                      <w:marBottom w:val="0"/>
                      <w:divBdr>
                        <w:top w:val="none" w:sz="0" w:space="0" w:color="auto"/>
                        <w:left w:val="none" w:sz="0" w:space="0" w:color="auto"/>
                        <w:bottom w:val="none" w:sz="0" w:space="0" w:color="auto"/>
                        <w:right w:val="none" w:sz="0" w:space="0" w:color="auto"/>
                      </w:divBdr>
                      <w:divsChild>
                        <w:div w:id="166865491">
                          <w:marLeft w:val="0"/>
                          <w:marRight w:val="0"/>
                          <w:marTop w:val="0"/>
                          <w:marBottom w:val="0"/>
                          <w:divBdr>
                            <w:top w:val="none" w:sz="0" w:space="0" w:color="auto"/>
                            <w:left w:val="none" w:sz="0" w:space="0" w:color="auto"/>
                            <w:bottom w:val="none" w:sz="0" w:space="0" w:color="auto"/>
                            <w:right w:val="none" w:sz="0" w:space="0" w:color="auto"/>
                          </w:divBdr>
                          <w:divsChild>
                            <w:div w:id="1284769829">
                              <w:marLeft w:val="0"/>
                              <w:marRight w:val="0"/>
                              <w:marTop w:val="0"/>
                              <w:marBottom w:val="0"/>
                              <w:divBdr>
                                <w:top w:val="none" w:sz="0" w:space="0" w:color="auto"/>
                                <w:left w:val="none" w:sz="0" w:space="0" w:color="auto"/>
                                <w:bottom w:val="none" w:sz="0" w:space="0" w:color="auto"/>
                                <w:right w:val="none" w:sz="0" w:space="0" w:color="auto"/>
                              </w:divBdr>
                              <w:divsChild>
                                <w:div w:id="193808454">
                                  <w:marLeft w:val="0"/>
                                  <w:marRight w:val="2775"/>
                                  <w:marTop w:val="0"/>
                                  <w:marBottom w:val="0"/>
                                  <w:divBdr>
                                    <w:top w:val="none" w:sz="0" w:space="0" w:color="auto"/>
                                    <w:left w:val="none" w:sz="0" w:space="0" w:color="auto"/>
                                    <w:bottom w:val="none" w:sz="0" w:space="0" w:color="auto"/>
                                    <w:right w:val="none" w:sz="0" w:space="0" w:color="auto"/>
                                  </w:divBdr>
                                  <w:divsChild>
                                    <w:div w:id="1290867018">
                                      <w:marLeft w:val="0"/>
                                      <w:marRight w:val="0"/>
                                      <w:marTop w:val="0"/>
                                      <w:marBottom w:val="0"/>
                                      <w:divBdr>
                                        <w:top w:val="none" w:sz="0" w:space="0" w:color="auto"/>
                                        <w:left w:val="none" w:sz="0" w:space="0" w:color="auto"/>
                                        <w:bottom w:val="none" w:sz="0" w:space="0" w:color="auto"/>
                                        <w:right w:val="none" w:sz="0" w:space="0" w:color="auto"/>
                                      </w:divBdr>
                                    </w:div>
                                    <w:div w:id="1507984365">
                                      <w:marLeft w:val="0"/>
                                      <w:marRight w:val="0"/>
                                      <w:marTop w:val="0"/>
                                      <w:marBottom w:val="0"/>
                                      <w:divBdr>
                                        <w:top w:val="none" w:sz="0" w:space="0" w:color="auto"/>
                                        <w:left w:val="none" w:sz="0" w:space="0" w:color="auto"/>
                                        <w:bottom w:val="none" w:sz="0" w:space="0" w:color="auto"/>
                                        <w:right w:val="none" w:sz="0" w:space="0" w:color="auto"/>
                                      </w:divBdr>
                                    </w:div>
                                    <w:div w:id="686753854">
                                      <w:marLeft w:val="0"/>
                                      <w:marRight w:val="0"/>
                                      <w:marTop w:val="0"/>
                                      <w:marBottom w:val="0"/>
                                      <w:divBdr>
                                        <w:top w:val="none" w:sz="0" w:space="0" w:color="auto"/>
                                        <w:left w:val="none" w:sz="0" w:space="0" w:color="auto"/>
                                        <w:bottom w:val="none" w:sz="0" w:space="0" w:color="auto"/>
                                        <w:right w:val="none" w:sz="0" w:space="0" w:color="auto"/>
                                      </w:divBdr>
                                    </w:div>
                                    <w:div w:id="811557601">
                                      <w:marLeft w:val="0"/>
                                      <w:marRight w:val="0"/>
                                      <w:marTop w:val="0"/>
                                      <w:marBottom w:val="0"/>
                                      <w:divBdr>
                                        <w:top w:val="none" w:sz="0" w:space="0" w:color="auto"/>
                                        <w:left w:val="none" w:sz="0" w:space="0" w:color="auto"/>
                                        <w:bottom w:val="none" w:sz="0" w:space="0" w:color="auto"/>
                                        <w:right w:val="none" w:sz="0" w:space="0" w:color="auto"/>
                                      </w:divBdr>
                                    </w:div>
                                    <w:div w:id="1937667514">
                                      <w:marLeft w:val="0"/>
                                      <w:marRight w:val="0"/>
                                      <w:marTop w:val="0"/>
                                      <w:marBottom w:val="0"/>
                                      <w:divBdr>
                                        <w:top w:val="none" w:sz="0" w:space="0" w:color="auto"/>
                                        <w:left w:val="none" w:sz="0" w:space="0" w:color="auto"/>
                                        <w:bottom w:val="none" w:sz="0" w:space="0" w:color="auto"/>
                                        <w:right w:val="none" w:sz="0" w:space="0" w:color="auto"/>
                                      </w:divBdr>
                                    </w:div>
                                    <w:div w:id="286741653">
                                      <w:marLeft w:val="0"/>
                                      <w:marRight w:val="0"/>
                                      <w:marTop w:val="0"/>
                                      <w:marBottom w:val="0"/>
                                      <w:divBdr>
                                        <w:top w:val="none" w:sz="0" w:space="0" w:color="auto"/>
                                        <w:left w:val="none" w:sz="0" w:space="0" w:color="auto"/>
                                        <w:bottom w:val="none" w:sz="0" w:space="0" w:color="auto"/>
                                        <w:right w:val="none" w:sz="0" w:space="0" w:color="auto"/>
                                      </w:divBdr>
                                    </w:div>
                                    <w:div w:id="18456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5493708">
      <w:bodyDiv w:val="1"/>
      <w:marLeft w:val="0"/>
      <w:marRight w:val="0"/>
      <w:marTop w:val="0"/>
      <w:marBottom w:val="0"/>
      <w:divBdr>
        <w:top w:val="none" w:sz="0" w:space="0" w:color="auto"/>
        <w:left w:val="none" w:sz="0" w:space="0" w:color="auto"/>
        <w:bottom w:val="none" w:sz="0" w:space="0" w:color="auto"/>
        <w:right w:val="none" w:sz="0" w:space="0" w:color="auto"/>
      </w:divBdr>
      <w:divsChild>
        <w:div w:id="71784670">
          <w:marLeft w:val="0"/>
          <w:marRight w:val="0"/>
          <w:marTop w:val="0"/>
          <w:marBottom w:val="0"/>
          <w:divBdr>
            <w:top w:val="none" w:sz="0" w:space="0" w:color="auto"/>
            <w:left w:val="none" w:sz="0" w:space="0" w:color="auto"/>
            <w:bottom w:val="none" w:sz="0" w:space="0" w:color="auto"/>
            <w:right w:val="none" w:sz="0" w:space="0" w:color="auto"/>
          </w:divBdr>
          <w:divsChild>
            <w:div w:id="1748569796">
              <w:marLeft w:val="0"/>
              <w:marRight w:val="0"/>
              <w:marTop w:val="0"/>
              <w:marBottom w:val="0"/>
              <w:divBdr>
                <w:top w:val="single" w:sz="2" w:space="0" w:color="000000"/>
                <w:left w:val="single" w:sz="2" w:space="0" w:color="000000"/>
                <w:bottom w:val="single" w:sz="2" w:space="0" w:color="000000"/>
                <w:right w:val="single" w:sz="2" w:space="0" w:color="000000"/>
              </w:divBdr>
              <w:divsChild>
                <w:div w:id="435489492">
                  <w:marLeft w:val="2250"/>
                  <w:marRight w:val="0"/>
                  <w:marTop w:val="0"/>
                  <w:marBottom w:val="0"/>
                  <w:divBdr>
                    <w:top w:val="none" w:sz="0" w:space="0" w:color="auto"/>
                    <w:left w:val="none" w:sz="0" w:space="0" w:color="auto"/>
                    <w:bottom w:val="none" w:sz="0" w:space="0" w:color="auto"/>
                    <w:right w:val="none" w:sz="0" w:space="0" w:color="auto"/>
                  </w:divBdr>
                  <w:divsChild>
                    <w:div w:id="118191006">
                      <w:marLeft w:val="0"/>
                      <w:marRight w:val="0"/>
                      <w:marTop w:val="0"/>
                      <w:marBottom w:val="0"/>
                      <w:divBdr>
                        <w:top w:val="none" w:sz="0" w:space="0" w:color="auto"/>
                        <w:left w:val="none" w:sz="0" w:space="0" w:color="auto"/>
                        <w:bottom w:val="none" w:sz="0" w:space="0" w:color="auto"/>
                        <w:right w:val="none" w:sz="0" w:space="0" w:color="auto"/>
                      </w:divBdr>
                      <w:divsChild>
                        <w:div w:id="2145460673">
                          <w:marLeft w:val="0"/>
                          <w:marRight w:val="0"/>
                          <w:marTop w:val="0"/>
                          <w:marBottom w:val="0"/>
                          <w:divBdr>
                            <w:top w:val="none" w:sz="0" w:space="0" w:color="auto"/>
                            <w:left w:val="none" w:sz="0" w:space="0" w:color="auto"/>
                            <w:bottom w:val="none" w:sz="0" w:space="0" w:color="auto"/>
                            <w:right w:val="none" w:sz="0" w:space="0" w:color="auto"/>
                          </w:divBdr>
                          <w:divsChild>
                            <w:div w:id="2061633690">
                              <w:marLeft w:val="0"/>
                              <w:marRight w:val="0"/>
                              <w:marTop w:val="0"/>
                              <w:marBottom w:val="0"/>
                              <w:divBdr>
                                <w:top w:val="none" w:sz="0" w:space="0" w:color="auto"/>
                                <w:left w:val="none" w:sz="0" w:space="0" w:color="auto"/>
                                <w:bottom w:val="none" w:sz="0" w:space="0" w:color="auto"/>
                                <w:right w:val="none" w:sz="0" w:space="0" w:color="auto"/>
                              </w:divBdr>
                              <w:divsChild>
                                <w:div w:id="357122466">
                                  <w:marLeft w:val="0"/>
                                  <w:marRight w:val="2775"/>
                                  <w:marTop w:val="0"/>
                                  <w:marBottom w:val="0"/>
                                  <w:divBdr>
                                    <w:top w:val="none" w:sz="0" w:space="0" w:color="auto"/>
                                    <w:left w:val="none" w:sz="0" w:space="0" w:color="auto"/>
                                    <w:bottom w:val="none" w:sz="0" w:space="0" w:color="auto"/>
                                    <w:right w:val="none" w:sz="0" w:space="0" w:color="auto"/>
                                  </w:divBdr>
                                  <w:divsChild>
                                    <w:div w:id="1733578567">
                                      <w:marLeft w:val="0"/>
                                      <w:marRight w:val="0"/>
                                      <w:marTop w:val="0"/>
                                      <w:marBottom w:val="0"/>
                                      <w:divBdr>
                                        <w:top w:val="none" w:sz="0" w:space="0" w:color="auto"/>
                                        <w:left w:val="none" w:sz="0" w:space="0" w:color="auto"/>
                                        <w:bottom w:val="none" w:sz="0" w:space="0" w:color="auto"/>
                                        <w:right w:val="none" w:sz="0" w:space="0" w:color="auto"/>
                                      </w:divBdr>
                                    </w:div>
                                    <w:div w:id="2043439723">
                                      <w:marLeft w:val="0"/>
                                      <w:marRight w:val="0"/>
                                      <w:marTop w:val="0"/>
                                      <w:marBottom w:val="0"/>
                                      <w:divBdr>
                                        <w:top w:val="none" w:sz="0" w:space="0" w:color="auto"/>
                                        <w:left w:val="none" w:sz="0" w:space="0" w:color="auto"/>
                                        <w:bottom w:val="none" w:sz="0" w:space="0" w:color="auto"/>
                                        <w:right w:val="none" w:sz="0" w:space="0" w:color="auto"/>
                                      </w:divBdr>
                                    </w:div>
                                    <w:div w:id="868179801">
                                      <w:marLeft w:val="0"/>
                                      <w:marRight w:val="0"/>
                                      <w:marTop w:val="0"/>
                                      <w:marBottom w:val="0"/>
                                      <w:divBdr>
                                        <w:top w:val="none" w:sz="0" w:space="0" w:color="auto"/>
                                        <w:left w:val="none" w:sz="0" w:space="0" w:color="auto"/>
                                        <w:bottom w:val="none" w:sz="0" w:space="0" w:color="auto"/>
                                        <w:right w:val="none" w:sz="0" w:space="0" w:color="auto"/>
                                      </w:divBdr>
                                    </w:div>
                                    <w:div w:id="268244643">
                                      <w:marLeft w:val="0"/>
                                      <w:marRight w:val="0"/>
                                      <w:marTop w:val="0"/>
                                      <w:marBottom w:val="0"/>
                                      <w:divBdr>
                                        <w:top w:val="none" w:sz="0" w:space="0" w:color="auto"/>
                                        <w:left w:val="none" w:sz="0" w:space="0" w:color="auto"/>
                                        <w:bottom w:val="none" w:sz="0" w:space="0" w:color="auto"/>
                                        <w:right w:val="none" w:sz="0" w:space="0" w:color="auto"/>
                                      </w:divBdr>
                                    </w:div>
                                    <w:div w:id="184827484">
                                      <w:marLeft w:val="0"/>
                                      <w:marRight w:val="0"/>
                                      <w:marTop w:val="0"/>
                                      <w:marBottom w:val="0"/>
                                      <w:divBdr>
                                        <w:top w:val="none" w:sz="0" w:space="0" w:color="auto"/>
                                        <w:left w:val="none" w:sz="0" w:space="0" w:color="auto"/>
                                        <w:bottom w:val="none" w:sz="0" w:space="0" w:color="auto"/>
                                        <w:right w:val="none" w:sz="0" w:space="0" w:color="auto"/>
                                      </w:divBdr>
                                    </w:div>
                                    <w:div w:id="1505785594">
                                      <w:marLeft w:val="0"/>
                                      <w:marRight w:val="0"/>
                                      <w:marTop w:val="0"/>
                                      <w:marBottom w:val="0"/>
                                      <w:divBdr>
                                        <w:top w:val="none" w:sz="0" w:space="0" w:color="auto"/>
                                        <w:left w:val="none" w:sz="0" w:space="0" w:color="auto"/>
                                        <w:bottom w:val="none" w:sz="0" w:space="0" w:color="auto"/>
                                        <w:right w:val="none" w:sz="0" w:space="0" w:color="auto"/>
                                      </w:divBdr>
                                    </w:div>
                                    <w:div w:id="158278453">
                                      <w:marLeft w:val="0"/>
                                      <w:marRight w:val="0"/>
                                      <w:marTop w:val="0"/>
                                      <w:marBottom w:val="0"/>
                                      <w:divBdr>
                                        <w:top w:val="none" w:sz="0" w:space="0" w:color="auto"/>
                                        <w:left w:val="none" w:sz="0" w:space="0" w:color="auto"/>
                                        <w:bottom w:val="none" w:sz="0" w:space="0" w:color="auto"/>
                                        <w:right w:val="none" w:sz="0" w:space="0" w:color="auto"/>
                                      </w:divBdr>
                                    </w:div>
                                    <w:div w:id="1111586287">
                                      <w:marLeft w:val="0"/>
                                      <w:marRight w:val="0"/>
                                      <w:marTop w:val="0"/>
                                      <w:marBottom w:val="0"/>
                                      <w:divBdr>
                                        <w:top w:val="none" w:sz="0" w:space="0" w:color="auto"/>
                                        <w:left w:val="none" w:sz="0" w:space="0" w:color="auto"/>
                                        <w:bottom w:val="none" w:sz="0" w:space="0" w:color="auto"/>
                                        <w:right w:val="none" w:sz="0" w:space="0" w:color="auto"/>
                                      </w:divBdr>
                                    </w:div>
                                    <w:div w:id="1951277051">
                                      <w:marLeft w:val="0"/>
                                      <w:marRight w:val="0"/>
                                      <w:marTop w:val="0"/>
                                      <w:marBottom w:val="0"/>
                                      <w:divBdr>
                                        <w:top w:val="none" w:sz="0" w:space="0" w:color="auto"/>
                                        <w:left w:val="none" w:sz="0" w:space="0" w:color="auto"/>
                                        <w:bottom w:val="none" w:sz="0" w:space="0" w:color="auto"/>
                                        <w:right w:val="none" w:sz="0" w:space="0" w:color="auto"/>
                                      </w:divBdr>
                                    </w:div>
                                    <w:div w:id="54623713">
                                      <w:marLeft w:val="0"/>
                                      <w:marRight w:val="0"/>
                                      <w:marTop w:val="0"/>
                                      <w:marBottom w:val="0"/>
                                      <w:divBdr>
                                        <w:top w:val="none" w:sz="0" w:space="0" w:color="auto"/>
                                        <w:left w:val="none" w:sz="0" w:space="0" w:color="auto"/>
                                        <w:bottom w:val="none" w:sz="0" w:space="0" w:color="auto"/>
                                        <w:right w:val="none" w:sz="0" w:space="0" w:color="auto"/>
                                      </w:divBdr>
                                    </w:div>
                                    <w:div w:id="1327980184">
                                      <w:marLeft w:val="0"/>
                                      <w:marRight w:val="0"/>
                                      <w:marTop w:val="0"/>
                                      <w:marBottom w:val="0"/>
                                      <w:divBdr>
                                        <w:top w:val="none" w:sz="0" w:space="0" w:color="auto"/>
                                        <w:left w:val="none" w:sz="0" w:space="0" w:color="auto"/>
                                        <w:bottom w:val="none" w:sz="0" w:space="0" w:color="auto"/>
                                        <w:right w:val="none" w:sz="0" w:space="0" w:color="auto"/>
                                      </w:divBdr>
                                    </w:div>
                                    <w:div w:id="240143335">
                                      <w:marLeft w:val="0"/>
                                      <w:marRight w:val="0"/>
                                      <w:marTop w:val="0"/>
                                      <w:marBottom w:val="0"/>
                                      <w:divBdr>
                                        <w:top w:val="none" w:sz="0" w:space="0" w:color="auto"/>
                                        <w:left w:val="none" w:sz="0" w:space="0" w:color="auto"/>
                                        <w:bottom w:val="none" w:sz="0" w:space="0" w:color="auto"/>
                                        <w:right w:val="none" w:sz="0" w:space="0" w:color="auto"/>
                                      </w:divBdr>
                                    </w:div>
                                    <w:div w:id="1872956681">
                                      <w:marLeft w:val="0"/>
                                      <w:marRight w:val="0"/>
                                      <w:marTop w:val="0"/>
                                      <w:marBottom w:val="0"/>
                                      <w:divBdr>
                                        <w:top w:val="none" w:sz="0" w:space="0" w:color="auto"/>
                                        <w:left w:val="none" w:sz="0" w:space="0" w:color="auto"/>
                                        <w:bottom w:val="none" w:sz="0" w:space="0" w:color="auto"/>
                                        <w:right w:val="none" w:sz="0" w:space="0" w:color="auto"/>
                                      </w:divBdr>
                                    </w:div>
                                    <w:div w:id="30778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7281699">
      <w:bodyDiv w:val="1"/>
      <w:marLeft w:val="0"/>
      <w:marRight w:val="0"/>
      <w:marTop w:val="0"/>
      <w:marBottom w:val="0"/>
      <w:divBdr>
        <w:top w:val="none" w:sz="0" w:space="0" w:color="auto"/>
        <w:left w:val="none" w:sz="0" w:space="0" w:color="auto"/>
        <w:bottom w:val="none" w:sz="0" w:space="0" w:color="auto"/>
        <w:right w:val="none" w:sz="0" w:space="0" w:color="auto"/>
      </w:divBdr>
      <w:divsChild>
        <w:div w:id="1598560227">
          <w:marLeft w:val="0"/>
          <w:marRight w:val="0"/>
          <w:marTop w:val="0"/>
          <w:marBottom w:val="0"/>
          <w:divBdr>
            <w:top w:val="none" w:sz="0" w:space="0" w:color="auto"/>
            <w:left w:val="none" w:sz="0" w:space="0" w:color="auto"/>
            <w:bottom w:val="none" w:sz="0" w:space="0" w:color="auto"/>
            <w:right w:val="none" w:sz="0" w:space="0" w:color="auto"/>
          </w:divBdr>
          <w:divsChild>
            <w:div w:id="1505124705">
              <w:marLeft w:val="0"/>
              <w:marRight w:val="0"/>
              <w:marTop w:val="0"/>
              <w:marBottom w:val="0"/>
              <w:divBdr>
                <w:top w:val="single" w:sz="2" w:space="0" w:color="000000"/>
                <w:left w:val="single" w:sz="2" w:space="0" w:color="000000"/>
                <w:bottom w:val="single" w:sz="2" w:space="0" w:color="000000"/>
                <w:right w:val="single" w:sz="2" w:space="0" w:color="000000"/>
              </w:divBdr>
              <w:divsChild>
                <w:div w:id="1451048526">
                  <w:marLeft w:val="2250"/>
                  <w:marRight w:val="0"/>
                  <w:marTop w:val="0"/>
                  <w:marBottom w:val="0"/>
                  <w:divBdr>
                    <w:top w:val="none" w:sz="0" w:space="0" w:color="auto"/>
                    <w:left w:val="none" w:sz="0" w:space="0" w:color="auto"/>
                    <w:bottom w:val="none" w:sz="0" w:space="0" w:color="auto"/>
                    <w:right w:val="none" w:sz="0" w:space="0" w:color="auto"/>
                  </w:divBdr>
                  <w:divsChild>
                    <w:div w:id="989291472">
                      <w:marLeft w:val="0"/>
                      <w:marRight w:val="0"/>
                      <w:marTop w:val="0"/>
                      <w:marBottom w:val="0"/>
                      <w:divBdr>
                        <w:top w:val="none" w:sz="0" w:space="0" w:color="auto"/>
                        <w:left w:val="none" w:sz="0" w:space="0" w:color="auto"/>
                        <w:bottom w:val="none" w:sz="0" w:space="0" w:color="auto"/>
                        <w:right w:val="none" w:sz="0" w:space="0" w:color="auto"/>
                      </w:divBdr>
                      <w:divsChild>
                        <w:div w:id="1527519055">
                          <w:marLeft w:val="0"/>
                          <w:marRight w:val="0"/>
                          <w:marTop w:val="0"/>
                          <w:marBottom w:val="0"/>
                          <w:divBdr>
                            <w:top w:val="none" w:sz="0" w:space="0" w:color="auto"/>
                            <w:left w:val="none" w:sz="0" w:space="0" w:color="auto"/>
                            <w:bottom w:val="none" w:sz="0" w:space="0" w:color="auto"/>
                            <w:right w:val="none" w:sz="0" w:space="0" w:color="auto"/>
                          </w:divBdr>
                          <w:divsChild>
                            <w:div w:id="951133699">
                              <w:marLeft w:val="0"/>
                              <w:marRight w:val="0"/>
                              <w:marTop w:val="0"/>
                              <w:marBottom w:val="0"/>
                              <w:divBdr>
                                <w:top w:val="none" w:sz="0" w:space="0" w:color="auto"/>
                                <w:left w:val="none" w:sz="0" w:space="0" w:color="auto"/>
                                <w:bottom w:val="none" w:sz="0" w:space="0" w:color="auto"/>
                                <w:right w:val="none" w:sz="0" w:space="0" w:color="auto"/>
                              </w:divBdr>
                              <w:divsChild>
                                <w:div w:id="1254127092">
                                  <w:marLeft w:val="0"/>
                                  <w:marRight w:val="2775"/>
                                  <w:marTop w:val="0"/>
                                  <w:marBottom w:val="0"/>
                                  <w:divBdr>
                                    <w:top w:val="none" w:sz="0" w:space="0" w:color="auto"/>
                                    <w:left w:val="none" w:sz="0" w:space="0" w:color="auto"/>
                                    <w:bottom w:val="none" w:sz="0" w:space="0" w:color="auto"/>
                                    <w:right w:val="none" w:sz="0" w:space="0" w:color="auto"/>
                                  </w:divBdr>
                                  <w:divsChild>
                                    <w:div w:id="571817020">
                                      <w:marLeft w:val="0"/>
                                      <w:marRight w:val="0"/>
                                      <w:marTop w:val="0"/>
                                      <w:marBottom w:val="0"/>
                                      <w:divBdr>
                                        <w:top w:val="none" w:sz="0" w:space="0" w:color="auto"/>
                                        <w:left w:val="none" w:sz="0" w:space="0" w:color="auto"/>
                                        <w:bottom w:val="none" w:sz="0" w:space="0" w:color="auto"/>
                                        <w:right w:val="none" w:sz="0" w:space="0" w:color="auto"/>
                                      </w:divBdr>
                                    </w:div>
                                    <w:div w:id="1881478893">
                                      <w:marLeft w:val="0"/>
                                      <w:marRight w:val="0"/>
                                      <w:marTop w:val="0"/>
                                      <w:marBottom w:val="0"/>
                                      <w:divBdr>
                                        <w:top w:val="none" w:sz="0" w:space="0" w:color="auto"/>
                                        <w:left w:val="none" w:sz="0" w:space="0" w:color="auto"/>
                                        <w:bottom w:val="none" w:sz="0" w:space="0" w:color="auto"/>
                                        <w:right w:val="none" w:sz="0" w:space="0" w:color="auto"/>
                                      </w:divBdr>
                                    </w:div>
                                    <w:div w:id="576208980">
                                      <w:marLeft w:val="0"/>
                                      <w:marRight w:val="0"/>
                                      <w:marTop w:val="0"/>
                                      <w:marBottom w:val="0"/>
                                      <w:divBdr>
                                        <w:top w:val="none" w:sz="0" w:space="0" w:color="auto"/>
                                        <w:left w:val="none" w:sz="0" w:space="0" w:color="auto"/>
                                        <w:bottom w:val="none" w:sz="0" w:space="0" w:color="auto"/>
                                        <w:right w:val="none" w:sz="0" w:space="0" w:color="auto"/>
                                      </w:divBdr>
                                    </w:div>
                                    <w:div w:id="2105033601">
                                      <w:marLeft w:val="0"/>
                                      <w:marRight w:val="0"/>
                                      <w:marTop w:val="0"/>
                                      <w:marBottom w:val="0"/>
                                      <w:divBdr>
                                        <w:top w:val="none" w:sz="0" w:space="0" w:color="auto"/>
                                        <w:left w:val="none" w:sz="0" w:space="0" w:color="auto"/>
                                        <w:bottom w:val="none" w:sz="0" w:space="0" w:color="auto"/>
                                        <w:right w:val="none" w:sz="0" w:space="0" w:color="auto"/>
                                      </w:divBdr>
                                    </w:div>
                                    <w:div w:id="998000101">
                                      <w:marLeft w:val="0"/>
                                      <w:marRight w:val="0"/>
                                      <w:marTop w:val="0"/>
                                      <w:marBottom w:val="0"/>
                                      <w:divBdr>
                                        <w:top w:val="none" w:sz="0" w:space="0" w:color="auto"/>
                                        <w:left w:val="none" w:sz="0" w:space="0" w:color="auto"/>
                                        <w:bottom w:val="none" w:sz="0" w:space="0" w:color="auto"/>
                                        <w:right w:val="none" w:sz="0" w:space="0" w:color="auto"/>
                                      </w:divBdr>
                                    </w:div>
                                    <w:div w:id="37167994">
                                      <w:marLeft w:val="0"/>
                                      <w:marRight w:val="0"/>
                                      <w:marTop w:val="0"/>
                                      <w:marBottom w:val="0"/>
                                      <w:divBdr>
                                        <w:top w:val="none" w:sz="0" w:space="0" w:color="auto"/>
                                        <w:left w:val="none" w:sz="0" w:space="0" w:color="auto"/>
                                        <w:bottom w:val="none" w:sz="0" w:space="0" w:color="auto"/>
                                        <w:right w:val="none" w:sz="0" w:space="0" w:color="auto"/>
                                      </w:divBdr>
                                    </w:div>
                                    <w:div w:id="76249053">
                                      <w:marLeft w:val="0"/>
                                      <w:marRight w:val="0"/>
                                      <w:marTop w:val="0"/>
                                      <w:marBottom w:val="0"/>
                                      <w:divBdr>
                                        <w:top w:val="none" w:sz="0" w:space="0" w:color="auto"/>
                                        <w:left w:val="none" w:sz="0" w:space="0" w:color="auto"/>
                                        <w:bottom w:val="none" w:sz="0" w:space="0" w:color="auto"/>
                                        <w:right w:val="none" w:sz="0" w:space="0" w:color="auto"/>
                                      </w:divBdr>
                                    </w:div>
                                    <w:div w:id="2048599796">
                                      <w:marLeft w:val="0"/>
                                      <w:marRight w:val="0"/>
                                      <w:marTop w:val="0"/>
                                      <w:marBottom w:val="0"/>
                                      <w:divBdr>
                                        <w:top w:val="none" w:sz="0" w:space="0" w:color="auto"/>
                                        <w:left w:val="none" w:sz="0" w:space="0" w:color="auto"/>
                                        <w:bottom w:val="none" w:sz="0" w:space="0" w:color="auto"/>
                                        <w:right w:val="none" w:sz="0" w:space="0" w:color="auto"/>
                                      </w:divBdr>
                                    </w:div>
                                    <w:div w:id="1796438607">
                                      <w:marLeft w:val="0"/>
                                      <w:marRight w:val="0"/>
                                      <w:marTop w:val="0"/>
                                      <w:marBottom w:val="0"/>
                                      <w:divBdr>
                                        <w:top w:val="none" w:sz="0" w:space="0" w:color="auto"/>
                                        <w:left w:val="none" w:sz="0" w:space="0" w:color="auto"/>
                                        <w:bottom w:val="none" w:sz="0" w:space="0" w:color="auto"/>
                                        <w:right w:val="none" w:sz="0" w:space="0" w:color="auto"/>
                                      </w:divBdr>
                                    </w:div>
                                    <w:div w:id="1469125873">
                                      <w:marLeft w:val="0"/>
                                      <w:marRight w:val="0"/>
                                      <w:marTop w:val="0"/>
                                      <w:marBottom w:val="0"/>
                                      <w:divBdr>
                                        <w:top w:val="none" w:sz="0" w:space="0" w:color="auto"/>
                                        <w:left w:val="none" w:sz="0" w:space="0" w:color="auto"/>
                                        <w:bottom w:val="none" w:sz="0" w:space="0" w:color="auto"/>
                                        <w:right w:val="none" w:sz="0" w:space="0" w:color="auto"/>
                                      </w:divBdr>
                                    </w:div>
                                    <w:div w:id="1774789238">
                                      <w:marLeft w:val="0"/>
                                      <w:marRight w:val="0"/>
                                      <w:marTop w:val="0"/>
                                      <w:marBottom w:val="0"/>
                                      <w:divBdr>
                                        <w:top w:val="none" w:sz="0" w:space="0" w:color="auto"/>
                                        <w:left w:val="none" w:sz="0" w:space="0" w:color="auto"/>
                                        <w:bottom w:val="none" w:sz="0" w:space="0" w:color="auto"/>
                                        <w:right w:val="none" w:sz="0" w:space="0" w:color="auto"/>
                                      </w:divBdr>
                                    </w:div>
                                    <w:div w:id="168449496">
                                      <w:marLeft w:val="0"/>
                                      <w:marRight w:val="0"/>
                                      <w:marTop w:val="0"/>
                                      <w:marBottom w:val="0"/>
                                      <w:divBdr>
                                        <w:top w:val="none" w:sz="0" w:space="0" w:color="auto"/>
                                        <w:left w:val="none" w:sz="0" w:space="0" w:color="auto"/>
                                        <w:bottom w:val="none" w:sz="0" w:space="0" w:color="auto"/>
                                        <w:right w:val="none" w:sz="0" w:space="0" w:color="auto"/>
                                      </w:divBdr>
                                    </w:div>
                                    <w:div w:id="1888562052">
                                      <w:marLeft w:val="0"/>
                                      <w:marRight w:val="0"/>
                                      <w:marTop w:val="0"/>
                                      <w:marBottom w:val="0"/>
                                      <w:divBdr>
                                        <w:top w:val="none" w:sz="0" w:space="0" w:color="auto"/>
                                        <w:left w:val="none" w:sz="0" w:space="0" w:color="auto"/>
                                        <w:bottom w:val="none" w:sz="0" w:space="0" w:color="auto"/>
                                        <w:right w:val="none" w:sz="0" w:space="0" w:color="auto"/>
                                      </w:divBdr>
                                    </w:div>
                                    <w:div w:id="1872259957">
                                      <w:marLeft w:val="0"/>
                                      <w:marRight w:val="0"/>
                                      <w:marTop w:val="0"/>
                                      <w:marBottom w:val="0"/>
                                      <w:divBdr>
                                        <w:top w:val="none" w:sz="0" w:space="0" w:color="auto"/>
                                        <w:left w:val="none" w:sz="0" w:space="0" w:color="auto"/>
                                        <w:bottom w:val="none" w:sz="0" w:space="0" w:color="auto"/>
                                        <w:right w:val="none" w:sz="0" w:space="0" w:color="auto"/>
                                      </w:divBdr>
                                    </w:div>
                                    <w:div w:id="390857177">
                                      <w:marLeft w:val="0"/>
                                      <w:marRight w:val="0"/>
                                      <w:marTop w:val="0"/>
                                      <w:marBottom w:val="0"/>
                                      <w:divBdr>
                                        <w:top w:val="none" w:sz="0" w:space="0" w:color="auto"/>
                                        <w:left w:val="none" w:sz="0" w:space="0" w:color="auto"/>
                                        <w:bottom w:val="none" w:sz="0" w:space="0" w:color="auto"/>
                                        <w:right w:val="none" w:sz="0" w:space="0" w:color="auto"/>
                                      </w:divBdr>
                                    </w:div>
                                    <w:div w:id="1625379517">
                                      <w:marLeft w:val="0"/>
                                      <w:marRight w:val="0"/>
                                      <w:marTop w:val="0"/>
                                      <w:marBottom w:val="0"/>
                                      <w:divBdr>
                                        <w:top w:val="none" w:sz="0" w:space="0" w:color="auto"/>
                                        <w:left w:val="none" w:sz="0" w:space="0" w:color="auto"/>
                                        <w:bottom w:val="none" w:sz="0" w:space="0" w:color="auto"/>
                                        <w:right w:val="none" w:sz="0" w:space="0" w:color="auto"/>
                                      </w:divBdr>
                                    </w:div>
                                    <w:div w:id="1231229561">
                                      <w:marLeft w:val="0"/>
                                      <w:marRight w:val="0"/>
                                      <w:marTop w:val="0"/>
                                      <w:marBottom w:val="0"/>
                                      <w:divBdr>
                                        <w:top w:val="none" w:sz="0" w:space="0" w:color="auto"/>
                                        <w:left w:val="none" w:sz="0" w:space="0" w:color="auto"/>
                                        <w:bottom w:val="none" w:sz="0" w:space="0" w:color="auto"/>
                                        <w:right w:val="none" w:sz="0" w:space="0" w:color="auto"/>
                                      </w:divBdr>
                                    </w:div>
                                    <w:div w:id="678892677">
                                      <w:marLeft w:val="0"/>
                                      <w:marRight w:val="0"/>
                                      <w:marTop w:val="0"/>
                                      <w:marBottom w:val="0"/>
                                      <w:divBdr>
                                        <w:top w:val="none" w:sz="0" w:space="0" w:color="auto"/>
                                        <w:left w:val="none" w:sz="0" w:space="0" w:color="auto"/>
                                        <w:bottom w:val="none" w:sz="0" w:space="0" w:color="auto"/>
                                        <w:right w:val="none" w:sz="0" w:space="0" w:color="auto"/>
                                      </w:divBdr>
                                    </w:div>
                                    <w:div w:id="1072586022">
                                      <w:marLeft w:val="0"/>
                                      <w:marRight w:val="0"/>
                                      <w:marTop w:val="0"/>
                                      <w:marBottom w:val="0"/>
                                      <w:divBdr>
                                        <w:top w:val="none" w:sz="0" w:space="0" w:color="auto"/>
                                        <w:left w:val="none" w:sz="0" w:space="0" w:color="auto"/>
                                        <w:bottom w:val="none" w:sz="0" w:space="0" w:color="auto"/>
                                        <w:right w:val="none" w:sz="0" w:space="0" w:color="auto"/>
                                      </w:divBdr>
                                    </w:div>
                                    <w:div w:id="475146793">
                                      <w:marLeft w:val="0"/>
                                      <w:marRight w:val="0"/>
                                      <w:marTop w:val="0"/>
                                      <w:marBottom w:val="0"/>
                                      <w:divBdr>
                                        <w:top w:val="none" w:sz="0" w:space="0" w:color="auto"/>
                                        <w:left w:val="none" w:sz="0" w:space="0" w:color="auto"/>
                                        <w:bottom w:val="none" w:sz="0" w:space="0" w:color="auto"/>
                                        <w:right w:val="none" w:sz="0" w:space="0" w:color="auto"/>
                                      </w:divBdr>
                                    </w:div>
                                    <w:div w:id="162279344">
                                      <w:marLeft w:val="0"/>
                                      <w:marRight w:val="0"/>
                                      <w:marTop w:val="0"/>
                                      <w:marBottom w:val="0"/>
                                      <w:divBdr>
                                        <w:top w:val="none" w:sz="0" w:space="0" w:color="auto"/>
                                        <w:left w:val="none" w:sz="0" w:space="0" w:color="auto"/>
                                        <w:bottom w:val="none" w:sz="0" w:space="0" w:color="auto"/>
                                        <w:right w:val="none" w:sz="0" w:space="0" w:color="auto"/>
                                      </w:divBdr>
                                    </w:div>
                                    <w:div w:id="352001890">
                                      <w:marLeft w:val="0"/>
                                      <w:marRight w:val="0"/>
                                      <w:marTop w:val="0"/>
                                      <w:marBottom w:val="0"/>
                                      <w:divBdr>
                                        <w:top w:val="none" w:sz="0" w:space="0" w:color="auto"/>
                                        <w:left w:val="none" w:sz="0" w:space="0" w:color="auto"/>
                                        <w:bottom w:val="none" w:sz="0" w:space="0" w:color="auto"/>
                                        <w:right w:val="none" w:sz="0" w:space="0" w:color="auto"/>
                                      </w:divBdr>
                                    </w:div>
                                    <w:div w:id="1893736596">
                                      <w:marLeft w:val="0"/>
                                      <w:marRight w:val="0"/>
                                      <w:marTop w:val="0"/>
                                      <w:marBottom w:val="0"/>
                                      <w:divBdr>
                                        <w:top w:val="none" w:sz="0" w:space="0" w:color="auto"/>
                                        <w:left w:val="none" w:sz="0" w:space="0" w:color="auto"/>
                                        <w:bottom w:val="none" w:sz="0" w:space="0" w:color="auto"/>
                                        <w:right w:val="none" w:sz="0" w:space="0" w:color="auto"/>
                                      </w:divBdr>
                                    </w:div>
                                    <w:div w:id="1407189761">
                                      <w:marLeft w:val="0"/>
                                      <w:marRight w:val="0"/>
                                      <w:marTop w:val="0"/>
                                      <w:marBottom w:val="0"/>
                                      <w:divBdr>
                                        <w:top w:val="none" w:sz="0" w:space="0" w:color="auto"/>
                                        <w:left w:val="none" w:sz="0" w:space="0" w:color="auto"/>
                                        <w:bottom w:val="none" w:sz="0" w:space="0" w:color="auto"/>
                                        <w:right w:val="none" w:sz="0" w:space="0" w:color="auto"/>
                                      </w:divBdr>
                                    </w:div>
                                    <w:div w:id="1182864489">
                                      <w:marLeft w:val="0"/>
                                      <w:marRight w:val="0"/>
                                      <w:marTop w:val="0"/>
                                      <w:marBottom w:val="0"/>
                                      <w:divBdr>
                                        <w:top w:val="none" w:sz="0" w:space="0" w:color="auto"/>
                                        <w:left w:val="none" w:sz="0" w:space="0" w:color="auto"/>
                                        <w:bottom w:val="none" w:sz="0" w:space="0" w:color="auto"/>
                                        <w:right w:val="none" w:sz="0" w:space="0" w:color="auto"/>
                                      </w:divBdr>
                                    </w:div>
                                    <w:div w:id="198589299">
                                      <w:marLeft w:val="0"/>
                                      <w:marRight w:val="0"/>
                                      <w:marTop w:val="0"/>
                                      <w:marBottom w:val="0"/>
                                      <w:divBdr>
                                        <w:top w:val="none" w:sz="0" w:space="0" w:color="auto"/>
                                        <w:left w:val="none" w:sz="0" w:space="0" w:color="auto"/>
                                        <w:bottom w:val="none" w:sz="0" w:space="0" w:color="auto"/>
                                        <w:right w:val="none" w:sz="0" w:space="0" w:color="auto"/>
                                      </w:divBdr>
                                    </w:div>
                                    <w:div w:id="944383008">
                                      <w:marLeft w:val="0"/>
                                      <w:marRight w:val="0"/>
                                      <w:marTop w:val="0"/>
                                      <w:marBottom w:val="0"/>
                                      <w:divBdr>
                                        <w:top w:val="none" w:sz="0" w:space="0" w:color="auto"/>
                                        <w:left w:val="none" w:sz="0" w:space="0" w:color="auto"/>
                                        <w:bottom w:val="none" w:sz="0" w:space="0" w:color="auto"/>
                                        <w:right w:val="none" w:sz="0" w:space="0" w:color="auto"/>
                                      </w:divBdr>
                                    </w:div>
                                    <w:div w:id="1806658747">
                                      <w:marLeft w:val="0"/>
                                      <w:marRight w:val="0"/>
                                      <w:marTop w:val="0"/>
                                      <w:marBottom w:val="0"/>
                                      <w:divBdr>
                                        <w:top w:val="none" w:sz="0" w:space="0" w:color="auto"/>
                                        <w:left w:val="none" w:sz="0" w:space="0" w:color="auto"/>
                                        <w:bottom w:val="none" w:sz="0" w:space="0" w:color="auto"/>
                                        <w:right w:val="none" w:sz="0" w:space="0" w:color="auto"/>
                                      </w:divBdr>
                                    </w:div>
                                    <w:div w:id="1584872327">
                                      <w:marLeft w:val="0"/>
                                      <w:marRight w:val="0"/>
                                      <w:marTop w:val="0"/>
                                      <w:marBottom w:val="0"/>
                                      <w:divBdr>
                                        <w:top w:val="none" w:sz="0" w:space="0" w:color="auto"/>
                                        <w:left w:val="none" w:sz="0" w:space="0" w:color="auto"/>
                                        <w:bottom w:val="none" w:sz="0" w:space="0" w:color="auto"/>
                                        <w:right w:val="none" w:sz="0" w:space="0" w:color="auto"/>
                                      </w:divBdr>
                                    </w:div>
                                    <w:div w:id="1181817866">
                                      <w:marLeft w:val="0"/>
                                      <w:marRight w:val="0"/>
                                      <w:marTop w:val="0"/>
                                      <w:marBottom w:val="0"/>
                                      <w:divBdr>
                                        <w:top w:val="none" w:sz="0" w:space="0" w:color="auto"/>
                                        <w:left w:val="none" w:sz="0" w:space="0" w:color="auto"/>
                                        <w:bottom w:val="none" w:sz="0" w:space="0" w:color="auto"/>
                                        <w:right w:val="none" w:sz="0" w:space="0" w:color="auto"/>
                                      </w:divBdr>
                                    </w:div>
                                    <w:div w:id="112315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fZzSRInternal('30147',%20'14161408',%20'14161408',%20'4749913',%20'4749914',%20'0')" TargetMode="External"/><Relationship Id="rId13" Type="http://schemas.openxmlformats.org/officeDocument/2006/relationships/hyperlink" Target="javascript:%20fZzSRInternal('30147',%20'14161408',%20'14161408',%20'4749916',%20'4749916',%20'0')" TargetMode="External"/><Relationship Id="rId18" Type="http://schemas.openxmlformats.org/officeDocument/2006/relationships/hyperlink" Target="javascript:%20fZzSRInternal('11632',%20'14330494',%20'0',%20'0',%20'0',%20'832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javascript:%20fZzSRInternal('11632',%20'14330487',%20'14330487',%20'3963494',%20'3963494',%20'0')" TargetMode="External"/><Relationship Id="rId7" Type="http://schemas.openxmlformats.org/officeDocument/2006/relationships/hyperlink" Target="javascript:%20fZzSRInternal('30147',%20'14161408',%20'14161408',%20'4749911',%20'4749911',%20'0')" TargetMode="External"/><Relationship Id="rId12" Type="http://schemas.openxmlformats.org/officeDocument/2006/relationships/hyperlink" Target="javascript:%20fZzSRInternal('30147',%20'14161408',%20'14161408',%20'4749913',%20'4749914',%20'0')" TargetMode="External"/><Relationship Id="rId17" Type="http://schemas.openxmlformats.org/officeDocument/2006/relationships/hyperlink" Target="javascript:%20fZzSRInternal('11632',%20'14330487',%20'14330487',%20'3922543',%20'3963496',%20'0')"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javascript:%20fZzSRInternal('30147',%20'14161408',%20'14161408',%20'4749916',%20'4749916',%20'0')" TargetMode="External"/><Relationship Id="rId20" Type="http://schemas.openxmlformats.org/officeDocument/2006/relationships/hyperlink" Target="javascript:%20fZzSRInternal('11632',%20'14330494',%20'0',%20'0',%20'0',%20'5657040')" TargetMode="Externa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hyperlink" Target="javascript:%20fZzSRInternal('30147',%20'14161408',%20'14161408',%20'4749911',%20'4749911',%20'0')" TargetMode="External"/><Relationship Id="rId24" Type="http://schemas.openxmlformats.org/officeDocument/2006/relationships/hyperlink" Target="javascript:%20fZzSRInternal('11632',%20'14330494',%20'0',%20'0',%20'0',%20'8321')" TargetMode="External"/><Relationship Id="rId5" Type="http://schemas.openxmlformats.org/officeDocument/2006/relationships/image" Target="media/image1.emf"/><Relationship Id="rId15" Type="http://schemas.openxmlformats.org/officeDocument/2006/relationships/hyperlink" Target="javascript:%20fZzSRInternal('30147',%20'14161408',%20'14161408',%20'4749913',%20'4749914',%20'0')" TargetMode="External"/><Relationship Id="rId23" Type="http://schemas.openxmlformats.org/officeDocument/2006/relationships/hyperlink" Target="javascript:%20fZzSRInternal('11632',%20'14330494',%20'0',%20'0',%20'0',%20'8321')" TargetMode="External"/><Relationship Id="rId10" Type="http://schemas.openxmlformats.org/officeDocument/2006/relationships/hyperlink" Target="javascript:%20fZzSRInternal('30147',%20'14161409',%20'14161409',%20'5568894',%20'5568894',%20'0')" TargetMode="External"/><Relationship Id="rId19" Type="http://schemas.openxmlformats.org/officeDocument/2006/relationships/hyperlink" Target="javascript:%20fZzSRInternal('11632',%20'14330487',%20'14330487',%20'3963494',%20'3963494',%20'0')" TargetMode="External"/><Relationship Id="rId4" Type="http://schemas.openxmlformats.org/officeDocument/2006/relationships/webSettings" Target="webSettings.xml"/><Relationship Id="rId9" Type="http://schemas.openxmlformats.org/officeDocument/2006/relationships/hyperlink" Target="javascript:%20fZzSRInternal('30147',%20'14161408',%20'14161408',%20'4749916',%20'4749916',%20'0')" TargetMode="External"/><Relationship Id="rId14" Type="http://schemas.openxmlformats.org/officeDocument/2006/relationships/hyperlink" Target="javascript:%20fZzSRInternal('30147',%20'14161408',%20'14161408',%20'4749911',%20'4749911',%20'0')" TargetMode="External"/><Relationship Id="rId22" Type="http://schemas.openxmlformats.org/officeDocument/2006/relationships/hyperlink" Target="javascript:%20fZzSRInternal('11632',%20'14330483',%20'14330484',%20'339517',%20'339561',%20'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1955</Words>
  <Characters>11149</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Zamkovský</dc:creator>
  <cp:keywords/>
  <dc:description/>
  <cp:lastModifiedBy>Matej Zamkovský</cp:lastModifiedBy>
  <cp:revision>17</cp:revision>
  <cp:lastPrinted>2013-06-07T11:15:00Z</cp:lastPrinted>
  <dcterms:created xsi:type="dcterms:W3CDTF">2013-06-04T06:17:00Z</dcterms:created>
  <dcterms:modified xsi:type="dcterms:W3CDTF">2013-06-07T11:21:00Z</dcterms:modified>
</cp:coreProperties>
</file>