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A19" w:rsidRDefault="00354C3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31857521" r:id="rId6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P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</w:t>
      </w:r>
      <w:r w:rsidR="00CC616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5F67E3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CC6164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C6164" w:rsidRPr="00CC61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XXIII</w:t>
      </w:r>
      <w:r w:rsidR="006412AE" w:rsidRPr="00CC61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/2013</w:t>
      </w:r>
    </w:p>
    <w:p w:rsidR="00192A19" w:rsidRPr="007A396E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C6164" w:rsidRPr="00CC61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13</w:t>
      </w:r>
      <w:r w:rsidR="006412AE" w:rsidRPr="007A396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</w:t>
      </w:r>
      <w:r w:rsidR="007A396E" w:rsidRPr="007A396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  <w:r w:rsidR="006412AE" w:rsidRPr="007A396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.2013</w:t>
      </w:r>
    </w:p>
    <w:p w:rsidR="00192A19" w:rsidRPr="00345E2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7A396E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7A396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CC616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15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345E22" w:rsidRDefault="00192A19" w:rsidP="00D43CEA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7A396E" w:rsidRPr="007A396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Zmena a doplnok č.15 Územného plánu Mesta Stará Ľubovňa „IBV </w:t>
      </w:r>
      <w:proofErr w:type="spellStart"/>
      <w:r w:rsidR="007A396E" w:rsidRPr="007A396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Vabec</w:t>
      </w:r>
      <w:proofErr w:type="spellEnd"/>
      <w:r w:rsidR="007A396E" w:rsidRPr="007A396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“ - prerušenie obstarávania</w:t>
      </w:r>
    </w:p>
    <w:p w:rsidR="00192A19" w:rsidRPr="00345E2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sk-SK"/>
        </w:rPr>
      </w:pPr>
    </w:p>
    <w:p w:rsidR="00192A19" w:rsidRPr="00345E2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Default="007A396E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</w:t>
      </w:r>
      <w:r w:rsidR="00192A1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práv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 o postupe obstarania prerokovania</w:t>
      </w:r>
    </w:p>
    <w:p w:rsidR="00192A19" w:rsidRPr="005F67E3" w:rsidRDefault="00345E2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Vyhodnotenie námietok a pripomienok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</w:t>
      </w:r>
      <w:r w:rsid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Ing. arch. František Benko</w:t>
      </w:r>
    </w:p>
    <w:p w:rsidR="00192A19" w:rsidRPr="00D43CE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D43CEA" w:rsidRP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Pr="005F67E3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Ing. Ján </w:t>
      </w:r>
      <w:proofErr w:type="spellStart"/>
      <w:r w:rsid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Kunák</w:t>
      </w:r>
      <w:proofErr w:type="spellEnd"/>
    </w:p>
    <w:p w:rsidR="00192A19" w:rsidRPr="00D43CEA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D43CEA" w:rsidRP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</w:t>
      </w:r>
      <w:r w:rsidRP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ddelenie</w:t>
      </w:r>
      <w:r w:rsidR="00D43CEA" w:rsidRPr="00D43CE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výstavby, ÚR a ŽP</w:t>
      </w:r>
    </w:p>
    <w:p w:rsidR="00192A19" w:rsidRPr="003858ED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756A5" w:rsidRDefault="006756A5"/>
    <w:p w:rsidR="002B5D6D" w:rsidRDefault="002B5D6D"/>
    <w:p w:rsidR="002B5D6D" w:rsidRPr="002B5D6D" w:rsidRDefault="002B5D6D" w:rsidP="002B5D6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B5D6D" w:rsidRPr="002B5D6D" w:rsidRDefault="002B5D6D" w:rsidP="002B5D6D">
      <w:pPr>
        <w:ind w:left="540"/>
        <w:rPr>
          <w:rFonts w:ascii="Times New Roman" w:hAnsi="Times New Roman" w:cs="Times New Roman"/>
          <w:b/>
          <w:bCs/>
          <w:sz w:val="28"/>
          <w:szCs w:val="28"/>
        </w:rPr>
      </w:pPr>
      <w:r w:rsidRPr="002B5D6D">
        <w:rPr>
          <w:rFonts w:ascii="Times New Roman" w:hAnsi="Times New Roman" w:cs="Times New Roman"/>
          <w:b/>
          <w:bCs/>
          <w:sz w:val="28"/>
          <w:szCs w:val="28"/>
        </w:rPr>
        <w:t xml:space="preserve">Návrh na uznesenie : </w:t>
      </w:r>
    </w:p>
    <w:p w:rsidR="00E378C5" w:rsidRDefault="002B5D6D" w:rsidP="002B5D6D">
      <w:pPr>
        <w:tabs>
          <w:tab w:val="num" w:pos="0"/>
        </w:tabs>
        <w:ind w:left="540"/>
        <w:rPr>
          <w:rFonts w:ascii="Times New Roman" w:hAnsi="Times New Roman" w:cs="Times New Roman"/>
          <w:bCs/>
          <w:sz w:val="24"/>
          <w:szCs w:val="24"/>
        </w:rPr>
      </w:pPr>
      <w:r w:rsidRPr="002B5D6D">
        <w:rPr>
          <w:rFonts w:ascii="Times New Roman" w:hAnsi="Times New Roman" w:cs="Times New Roman"/>
          <w:bCs/>
          <w:sz w:val="24"/>
          <w:szCs w:val="24"/>
        </w:rPr>
        <w:tab/>
      </w:r>
      <w:r w:rsidRPr="002B5D6D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2B5D6D">
        <w:rPr>
          <w:rFonts w:ascii="Times New Roman" w:hAnsi="Times New Roman" w:cs="Times New Roman"/>
          <w:bCs/>
          <w:sz w:val="24"/>
          <w:szCs w:val="24"/>
        </w:rPr>
        <w:t>Ms</w:t>
      </w:r>
      <w:r w:rsidR="00CC6164">
        <w:rPr>
          <w:rFonts w:ascii="Times New Roman" w:hAnsi="Times New Roman" w:cs="Times New Roman"/>
          <w:bCs/>
          <w:sz w:val="24"/>
          <w:szCs w:val="24"/>
        </w:rPr>
        <w:t>Z</w:t>
      </w:r>
      <w:proofErr w:type="spellEnd"/>
      <w:r w:rsidRPr="002B5D6D">
        <w:rPr>
          <w:rFonts w:ascii="Times New Roman" w:hAnsi="Times New Roman" w:cs="Times New Roman"/>
          <w:bCs/>
          <w:sz w:val="24"/>
          <w:szCs w:val="24"/>
        </w:rPr>
        <w:t xml:space="preserve"> v Starej Ľubovni</w:t>
      </w:r>
      <w:r w:rsidR="00E378C5">
        <w:rPr>
          <w:rFonts w:ascii="Times New Roman" w:hAnsi="Times New Roman" w:cs="Times New Roman"/>
          <w:bCs/>
          <w:sz w:val="24"/>
          <w:szCs w:val="24"/>
        </w:rPr>
        <w:t>:</w:t>
      </w:r>
    </w:p>
    <w:p w:rsidR="00E378C5" w:rsidRDefault="00CC6164" w:rsidP="002B5D6D">
      <w:pPr>
        <w:tabs>
          <w:tab w:val="num" w:pos="0"/>
        </w:tabs>
        <w:ind w:left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Berie</w:t>
      </w:r>
      <w:r w:rsidR="00E378C5">
        <w:rPr>
          <w:rFonts w:ascii="Times New Roman" w:hAnsi="Times New Roman" w:cs="Times New Roman"/>
          <w:bCs/>
          <w:sz w:val="24"/>
          <w:szCs w:val="24"/>
        </w:rPr>
        <w:t xml:space="preserve"> na vedomie:</w:t>
      </w:r>
    </w:p>
    <w:p w:rsidR="002B5D6D" w:rsidRDefault="00E378C5" w:rsidP="00E378C5">
      <w:pPr>
        <w:pStyle w:val="Odsekzoznamu"/>
        <w:numPr>
          <w:ilvl w:val="0"/>
          <w:numId w:val="2"/>
        </w:numPr>
        <w:tabs>
          <w:tab w:val="num" w:pos="0"/>
        </w:tabs>
        <w:ind w:left="567" w:hanging="27"/>
        <w:rPr>
          <w:rFonts w:ascii="Times New Roman" w:hAnsi="Times New Roman" w:cs="Times New Roman"/>
          <w:bCs/>
          <w:sz w:val="24"/>
          <w:szCs w:val="24"/>
        </w:rPr>
      </w:pPr>
      <w:r w:rsidRPr="00E378C5">
        <w:rPr>
          <w:rFonts w:ascii="Times New Roman" w:hAnsi="Times New Roman" w:cs="Times New Roman"/>
          <w:bCs/>
          <w:sz w:val="24"/>
          <w:szCs w:val="24"/>
        </w:rPr>
        <w:t xml:space="preserve">vyhodnotenie námietok a pripomienok </w:t>
      </w:r>
      <w:proofErr w:type="spellStart"/>
      <w:r w:rsidRPr="00E378C5">
        <w:rPr>
          <w:rFonts w:ascii="Times New Roman" w:hAnsi="Times New Roman" w:cs="Times New Roman"/>
          <w:bCs/>
          <w:sz w:val="24"/>
          <w:szCs w:val="24"/>
        </w:rPr>
        <w:t>ZaD</w:t>
      </w:r>
      <w:proofErr w:type="spellEnd"/>
      <w:r w:rsidRPr="00E378C5">
        <w:rPr>
          <w:rFonts w:ascii="Times New Roman" w:hAnsi="Times New Roman" w:cs="Times New Roman"/>
          <w:bCs/>
          <w:sz w:val="24"/>
          <w:szCs w:val="24"/>
        </w:rPr>
        <w:t xml:space="preserve"> č. 15 IBV </w:t>
      </w:r>
      <w:proofErr w:type="spellStart"/>
      <w:r w:rsidRPr="00E378C5">
        <w:rPr>
          <w:rFonts w:ascii="Times New Roman" w:hAnsi="Times New Roman" w:cs="Times New Roman"/>
          <w:bCs/>
          <w:sz w:val="24"/>
          <w:szCs w:val="24"/>
        </w:rPr>
        <w:t>Vabec</w:t>
      </w:r>
      <w:proofErr w:type="spellEnd"/>
      <w:r w:rsidRPr="00E378C5">
        <w:rPr>
          <w:rFonts w:ascii="Times New Roman" w:hAnsi="Times New Roman" w:cs="Times New Roman"/>
          <w:bCs/>
          <w:sz w:val="24"/>
          <w:szCs w:val="24"/>
        </w:rPr>
        <w:t xml:space="preserve"> ÚPN-SÚ Stará Ľubovňa</w:t>
      </w:r>
    </w:p>
    <w:p w:rsidR="00E378C5" w:rsidRPr="00024AD8" w:rsidRDefault="00024AD8" w:rsidP="00E378C5">
      <w:pPr>
        <w:pStyle w:val="Odsekzoznamu"/>
        <w:numPr>
          <w:ilvl w:val="0"/>
          <w:numId w:val="2"/>
        </w:numPr>
        <w:tabs>
          <w:tab w:val="num" w:pos="0"/>
        </w:tabs>
        <w:ind w:left="540" w:hanging="27"/>
        <w:rPr>
          <w:rFonts w:ascii="Times New Roman" w:hAnsi="Times New Roman" w:cs="Times New Roman"/>
          <w:bCs/>
          <w:sz w:val="24"/>
          <w:szCs w:val="24"/>
        </w:rPr>
      </w:pPr>
      <w:r w:rsidRPr="00024AD8">
        <w:rPr>
          <w:rFonts w:ascii="Times New Roman" w:hAnsi="Times New Roman" w:cs="Times New Roman"/>
          <w:bCs/>
          <w:sz w:val="24"/>
          <w:szCs w:val="24"/>
        </w:rPr>
        <w:t xml:space="preserve">správu o postupe obstarávania </w:t>
      </w: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024AD8">
        <w:rPr>
          <w:rFonts w:ascii="Times New Roman" w:hAnsi="Times New Roman" w:cs="Times New Roman"/>
          <w:bCs/>
          <w:sz w:val="24"/>
          <w:szCs w:val="24"/>
        </w:rPr>
        <w:t xml:space="preserve">prerokovania  </w:t>
      </w:r>
    </w:p>
    <w:p w:rsidR="00E378C5" w:rsidRDefault="00E378C5" w:rsidP="00E378C5">
      <w:pPr>
        <w:tabs>
          <w:tab w:val="num" w:pos="0"/>
        </w:tabs>
        <w:ind w:left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Schv</w:t>
      </w:r>
      <w:r w:rsidR="00CC6164">
        <w:rPr>
          <w:rFonts w:ascii="Times New Roman" w:hAnsi="Times New Roman" w:cs="Times New Roman"/>
          <w:bCs/>
          <w:sz w:val="24"/>
          <w:szCs w:val="24"/>
        </w:rPr>
        <w:t>aľuje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378C5" w:rsidRPr="00024AD8" w:rsidRDefault="00E378C5" w:rsidP="00E378C5">
      <w:pPr>
        <w:pStyle w:val="Odsekzoznamu"/>
        <w:numPr>
          <w:ilvl w:val="0"/>
          <w:numId w:val="2"/>
        </w:numPr>
        <w:tabs>
          <w:tab w:val="num" w:pos="0"/>
        </w:tabs>
        <w:rPr>
          <w:rFonts w:ascii="Times New Roman" w:hAnsi="Times New Roman" w:cs="Times New Roman"/>
          <w:bCs/>
          <w:sz w:val="24"/>
          <w:szCs w:val="24"/>
        </w:rPr>
      </w:pPr>
      <w:r w:rsidRPr="00024AD8">
        <w:rPr>
          <w:rFonts w:ascii="Times New Roman" w:hAnsi="Times New Roman" w:cs="Times New Roman"/>
          <w:bCs/>
          <w:sz w:val="24"/>
          <w:szCs w:val="24"/>
        </w:rPr>
        <w:t xml:space="preserve">prerušenie procesu obstarávania </w:t>
      </w:r>
      <w:proofErr w:type="spellStart"/>
      <w:r w:rsidR="00024AD8" w:rsidRPr="00024AD8">
        <w:rPr>
          <w:rFonts w:ascii="Times New Roman" w:hAnsi="Times New Roman" w:cs="Times New Roman"/>
          <w:bCs/>
          <w:sz w:val="24"/>
          <w:szCs w:val="24"/>
        </w:rPr>
        <w:t>ZaD</w:t>
      </w:r>
      <w:proofErr w:type="spellEnd"/>
      <w:r w:rsidR="00024AD8" w:rsidRPr="00024AD8">
        <w:rPr>
          <w:rFonts w:ascii="Times New Roman" w:hAnsi="Times New Roman" w:cs="Times New Roman"/>
          <w:bCs/>
          <w:sz w:val="24"/>
          <w:szCs w:val="24"/>
        </w:rPr>
        <w:t xml:space="preserve"> č. 15 IBV </w:t>
      </w:r>
      <w:proofErr w:type="spellStart"/>
      <w:r w:rsidR="00024AD8" w:rsidRPr="00024AD8">
        <w:rPr>
          <w:rFonts w:ascii="Times New Roman" w:hAnsi="Times New Roman" w:cs="Times New Roman"/>
          <w:bCs/>
          <w:sz w:val="24"/>
          <w:szCs w:val="24"/>
        </w:rPr>
        <w:t>Vabec</w:t>
      </w:r>
      <w:proofErr w:type="spellEnd"/>
      <w:r w:rsidR="00024AD8" w:rsidRPr="00024AD8">
        <w:rPr>
          <w:rFonts w:ascii="Times New Roman" w:hAnsi="Times New Roman" w:cs="Times New Roman"/>
          <w:bCs/>
          <w:sz w:val="24"/>
          <w:szCs w:val="24"/>
        </w:rPr>
        <w:t xml:space="preserve"> ÚPN-SÚ Stará Ľubovňa z dôvodu rozporu návrhu so záväznými regulatívmi funkčného a priestorového usporiadania územia ÚPN VÚC Prešovského kraja</w:t>
      </w:r>
    </w:p>
    <w:p w:rsidR="00E378C5" w:rsidRDefault="00E378C5" w:rsidP="00E378C5">
      <w:pPr>
        <w:tabs>
          <w:tab w:val="num" w:pos="0"/>
        </w:tabs>
        <w:rPr>
          <w:rFonts w:ascii="Times New Roman" w:hAnsi="Times New Roman" w:cs="Times New Roman"/>
          <w:bCs/>
          <w:sz w:val="24"/>
          <w:szCs w:val="24"/>
        </w:rPr>
      </w:pPr>
    </w:p>
    <w:p w:rsidR="00E378C5" w:rsidRPr="00E378C5" w:rsidRDefault="00E378C5" w:rsidP="00E378C5">
      <w:pPr>
        <w:tabs>
          <w:tab w:val="num" w:pos="0"/>
        </w:tabs>
        <w:rPr>
          <w:rFonts w:ascii="Times New Roman" w:hAnsi="Times New Roman" w:cs="Times New Roman"/>
          <w:bCs/>
          <w:sz w:val="24"/>
          <w:szCs w:val="24"/>
        </w:rPr>
      </w:pPr>
    </w:p>
    <w:p w:rsidR="002B5D6D" w:rsidRPr="002B5D6D" w:rsidRDefault="002B5D6D">
      <w:pPr>
        <w:rPr>
          <w:rFonts w:ascii="Times New Roman" w:hAnsi="Times New Roman" w:cs="Times New Roman"/>
        </w:rPr>
      </w:pPr>
    </w:p>
    <w:sectPr w:rsidR="002B5D6D" w:rsidRPr="002B5D6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A1C18"/>
    <w:multiLevelType w:val="hybridMultilevel"/>
    <w:tmpl w:val="AEF6BB30"/>
    <w:lvl w:ilvl="0" w:tplc="7F8A4656">
      <w:start w:val="1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69C20A5A"/>
    <w:multiLevelType w:val="hybridMultilevel"/>
    <w:tmpl w:val="B7D88888"/>
    <w:lvl w:ilvl="0" w:tplc="251E7C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2A19"/>
    <w:rsid w:val="00024AD8"/>
    <w:rsid w:val="001155B3"/>
    <w:rsid w:val="001209AF"/>
    <w:rsid w:val="00192A19"/>
    <w:rsid w:val="002B5D6D"/>
    <w:rsid w:val="00336A57"/>
    <w:rsid w:val="00345E22"/>
    <w:rsid w:val="00351C37"/>
    <w:rsid w:val="00354C3D"/>
    <w:rsid w:val="005028C1"/>
    <w:rsid w:val="006412AE"/>
    <w:rsid w:val="006756A5"/>
    <w:rsid w:val="007871E9"/>
    <w:rsid w:val="007A396E"/>
    <w:rsid w:val="008001DB"/>
    <w:rsid w:val="00922DB7"/>
    <w:rsid w:val="00965A28"/>
    <w:rsid w:val="00B82D9B"/>
    <w:rsid w:val="00C832B3"/>
    <w:rsid w:val="00CC6164"/>
    <w:rsid w:val="00D43CEA"/>
    <w:rsid w:val="00DA148F"/>
    <w:rsid w:val="00DF33AD"/>
    <w:rsid w:val="00E31800"/>
    <w:rsid w:val="00E378C5"/>
    <w:rsid w:val="00E6787C"/>
    <w:rsid w:val="00EB0B83"/>
    <w:rsid w:val="00F1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DF33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5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kunak</cp:lastModifiedBy>
  <cp:revision>12</cp:revision>
  <cp:lastPrinted>2013-01-17T08:22:00Z</cp:lastPrinted>
  <dcterms:created xsi:type="dcterms:W3CDTF">2012-07-13T09:18:00Z</dcterms:created>
  <dcterms:modified xsi:type="dcterms:W3CDTF">2013-06-04T11:26:00Z</dcterms:modified>
</cp:coreProperties>
</file>