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03" w:rsidRDefault="002F0F03" w:rsidP="008D56F5">
      <w:pPr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Informatívna správa o sociálnej pomoci a sociálnej starostlivosti</w:t>
      </w:r>
    </w:p>
    <w:p w:rsidR="002F0F03" w:rsidRDefault="002F0F03" w:rsidP="008D56F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za rok 2015</w:t>
      </w:r>
    </w:p>
    <w:p w:rsidR="002F0F03" w:rsidRDefault="002F0F03" w:rsidP="008D56F5">
      <w:pPr>
        <w:jc w:val="both"/>
        <w:rPr>
          <w:b/>
          <w:sz w:val="32"/>
          <w:szCs w:val="32"/>
        </w:rPr>
      </w:pPr>
    </w:p>
    <w:p w:rsidR="002F0F03" w:rsidRDefault="002F0F03" w:rsidP="008D56F5">
      <w:pPr>
        <w:jc w:val="both"/>
      </w:pPr>
    </w:p>
    <w:p w:rsidR="002F0F03" w:rsidRDefault="002F0F03" w:rsidP="008D56F5">
      <w:pPr>
        <w:ind w:firstLine="709"/>
        <w:jc w:val="both"/>
      </w:pPr>
      <w:r>
        <w:t xml:space="preserve">Mesto Stará Ľubovňa v roku 2015 sociálnu pomoc a sociálnu starostlivosť zabezpečovalo v súlade s platnými zákonmi a právnymi normami prostredníctvom oddelenia sociálnych vecí a bytovej politiky. </w:t>
      </w:r>
    </w:p>
    <w:p w:rsidR="002F0F03" w:rsidRDefault="002F0F03" w:rsidP="008D56F5">
      <w:pPr>
        <w:jc w:val="both"/>
      </w:pPr>
    </w:p>
    <w:p w:rsidR="002F0F03" w:rsidRDefault="002F0F03" w:rsidP="008D56F5">
      <w:pPr>
        <w:jc w:val="both"/>
      </w:pPr>
      <w:r>
        <w:t>Činnosť oddelenia bola zameraná na oblasti:</w:t>
      </w:r>
    </w:p>
    <w:p w:rsidR="002F0F03" w:rsidRDefault="002F0F03" w:rsidP="008D56F5">
      <w:pPr>
        <w:numPr>
          <w:ilvl w:val="0"/>
          <w:numId w:val="1"/>
        </w:numPr>
        <w:ind w:left="714" w:hanging="357"/>
        <w:jc w:val="both"/>
      </w:pPr>
      <w:r>
        <w:t>inštitút osobitného príjemcu (ďalej „I OP“)</w:t>
      </w:r>
    </w:p>
    <w:p w:rsidR="002F0F03" w:rsidRDefault="002F0F03" w:rsidP="008D56F5">
      <w:pPr>
        <w:numPr>
          <w:ilvl w:val="0"/>
          <w:numId w:val="1"/>
        </w:numPr>
        <w:ind w:left="714" w:hanging="357"/>
        <w:jc w:val="both"/>
      </w:pPr>
      <w:r>
        <w:t>dotácie pre žiakov z rodín v hmotnej núdzi/pod hranicou životného minima</w:t>
      </w:r>
    </w:p>
    <w:p w:rsidR="002F0F03" w:rsidRDefault="002F0F03" w:rsidP="008D56F5">
      <w:pPr>
        <w:numPr>
          <w:ilvl w:val="0"/>
          <w:numId w:val="1"/>
        </w:numPr>
        <w:ind w:left="714" w:hanging="357"/>
        <w:jc w:val="both"/>
      </w:pPr>
      <w:r>
        <w:t>sociálnoprávna ochrana detí a sociálna kuratela</w:t>
      </w:r>
    </w:p>
    <w:p w:rsidR="002F0F03" w:rsidRDefault="002F0F03" w:rsidP="008D56F5">
      <w:pPr>
        <w:numPr>
          <w:ilvl w:val="0"/>
          <w:numId w:val="1"/>
        </w:numPr>
        <w:ind w:left="714" w:hanging="357"/>
        <w:jc w:val="both"/>
      </w:pPr>
      <w:r>
        <w:t>jednorazové dávky v hmotnej núdzi</w:t>
      </w:r>
    </w:p>
    <w:p w:rsidR="002F0F03" w:rsidRDefault="002F0F03" w:rsidP="008D56F5">
      <w:pPr>
        <w:numPr>
          <w:ilvl w:val="0"/>
          <w:numId w:val="1"/>
        </w:numPr>
        <w:ind w:left="714" w:hanging="357"/>
        <w:jc w:val="both"/>
      </w:pPr>
      <w:r>
        <w:t>zanedbávanie povinnej školskej dochádzky</w:t>
      </w:r>
    </w:p>
    <w:p w:rsidR="002F0F03" w:rsidRDefault="002F0F03" w:rsidP="008D56F5">
      <w:pPr>
        <w:numPr>
          <w:ilvl w:val="0"/>
          <w:numId w:val="1"/>
        </w:numPr>
        <w:ind w:left="714" w:hanging="357"/>
        <w:jc w:val="both"/>
      </w:pPr>
      <w:r>
        <w:t>sociálne služby poskytované mestom - opatrovateľská služba</w:t>
      </w:r>
    </w:p>
    <w:p w:rsidR="002F0F03" w:rsidRDefault="002F0F03" w:rsidP="008D56F5">
      <w:pPr>
        <w:numPr>
          <w:ilvl w:val="0"/>
          <w:numId w:val="1"/>
        </w:numPr>
        <w:ind w:left="714" w:hanging="357"/>
        <w:jc w:val="both"/>
      </w:pPr>
      <w:r>
        <w:t>starostlivosť o s</w:t>
      </w:r>
      <w:r w:rsidR="0094152F">
        <w:t>eni</w:t>
      </w:r>
      <w:r w:rsidR="00D83C8B">
        <w:t>orov</w:t>
      </w:r>
      <w:r>
        <w:t xml:space="preserve"> a</w:t>
      </w:r>
      <w:r w:rsidR="0094152F">
        <w:t> občanov so zdravotným postihnutím</w:t>
      </w:r>
    </w:p>
    <w:p w:rsidR="002F0F03" w:rsidRDefault="002F0F03" w:rsidP="008D56F5">
      <w:pPr>
        <w:numPr>
          <w:ilvl w:val="0"/>
          <w:numId w:val="1"/>
        </w:numPr>
        <w:ind w:left="714" w:hanging="357"/>
        <w:jc w:val="both"/>
      </w:pPr>
      <w:r>
        <w:t>agenda bytovej politiky</w:t>
      </w:r>
    </w:p>
    <w:p w:rsidR="002F0F03" w:rsidRDefault="002F0F03" w:rsidP="008D56F5">
      <w:pPr>
        <w:numPr>
          <w:ilvl w:val="0"/>
          <w:numId w:val="1"/>
        </w:numPr>
        <w:ind w:left="714" w:hanging="357"/>
        <w:jc w:val="both"/>
      </w:pPr>
      <w:r>
        <w:t>terénna sociálna práca, komunitné centrum</w:t>
      </w:r>
    </w:p>
    <w:p w:rsidR="002F0F03" w:rsidRDefault="002F0F03" w:rsidP="008D56F5">
      <w:pPr>
        <w:ind w:left="360"/>
        <w:jc w:val="both"/>
      </w:pPr>
    </w:p>
    <w:p w:rsidR="002F0F03" w:rsidRDefault="002F0F03" w:rsidP="008D56F5">
      <w:pPr>
        <w:jc w:val="both"/>
        <w:rPr>
          <w:b/>
          <w:bCs/>
          <w:u w:val="single"/>
        </w:rPr>
      </w:pPr>
    </w:p>
    <w:p w:rsidR="00030561" w:rsidRDefault="00030561" w:rsidP="008D56F5">
      <w:pPr>
        <w:jc w:val="both"/>
        <w:rPr>
          <w:u w:val="single"/>
        </w:rPr>
      </w:pPr>
      <w:r w:rsidRPr="008C1528">
        <w:rPr>
          <w:b/>
          <w:bCs/>
          <w:u w:val="single"/>
        </w:rPr>
        <w:t>Inštitút osobitného príjemcu</w:t>
      </w:r>
      <w:r w:rsidRPr="008C1528">
        <w:rPr>
          <w:u w:val="single"/>
        </w:rPr>
        <w:t xml:space="preserve"> </w:t>
      </w:r>
    </w:p>
    <w:p w:rsidR="00030561" w:rsidRDefault="00030561" w:rsidP="008D56F5">
      <w:pPr>
        <w:jc w:val="both"/>
      </w:pPr>
    </w:p>
    <w:p w:rsidR="00030561" w:rsidRDefault="00030561" w:rsidP="008D56F5">
      <w:pPr>
        <w:ind w:firstLine="709"/>
        <w:jc w:val="both"/>
      </w:pPr>
      <w:r>
        <w:t>I</w:t>
      </w:r>
      <w:r w:rsidRPr="00BE1CC2">
        <w:t>nštitút osobitného príjemcu</w:t>
      </w:r>
      <w:r>
        <w:t xml:space="preserve"> (ďalej „I OP“) je legislatívne výstupom sociálnych zákonov. Samotný výkon sa riadi Zákonom 544/2010 o dotáciách v pôsobnosti MPSVaR SR.  </w:t>
      </w:r>
    </w:p>
    <w:p w:rsidR="00030561" w:rsidRDefault="00030561" w:rsidP="008D56F5">
      <w:pPr>
        <w:ind w:firstLine="708"/>
        <w:jc w:val="both"/>
      </w:pPr>
      <w:r>
        <w:t>Zaradenie klienta do I OP</w:t>
      </w:r>
      <w:r w:rsidRPr="00BE1CC2">
        <w:t xml:space="preserve"> </w:t>
      </w:r>
      <w:r>
        <w:t xml:space="preserve">je v kompetencii ÚPSVaR. Vykonáva sa  </w:t>
      </w:r>
      <w:r w:rsidRPr="00BE1CC2">
        <w:t>po individuálnom</w:t>
      </w:r>
      <w:r>
        <w:t xml:space="preserve"> posúdení každého prípadu a to na podnet ÚPSVaR, na základe hlásení škôl a na podnet oddelenia sociálnych vecí MsÚ. Zaradenie do inštitútu môže byť vykonané aj na podnet klienta. V roku 2015 o zaradenie do inštitútu požiadali 3 rodiny.</w:t>
      </w:r>
    </w:p>
    <w:p w:rsidR="00030561" w:rsidRDefault="00030561" w:rsidP="008D56F5">
      <w:pPr>
        <w:ind w:firstLine="708"/>
        <w:jc w:val="both"/>
      </w:pPr>
      <w:r>
        <w:t xml:space="preserve">Klientmi inštitútu OP sú predovšetkým občania </w:t>
      </w:r>
      <w:proofErr w:type="spellStart"/>
      <w:r>
        <w:t>exkludovanej</w:t>
      </w:r>
      <w:proofErr w:type="spellEnd"/>
      <w:r>
        <w:t xml:space="preserve"> etnickej komunity, čo predstavuje 96 %.</w:t>
      </w:r>
    </w:p>
    <w:p w:rsidR="00030561" w:rsidRDefault="00030561" w:rsidP="008D56F5">
      <w:pPr>
        <w:ind w:firstLine="708"/>
        <w:jc w:val="both"/>
      </w:pPr>
      <w:r>
        <w:t xml:space="preserve">Inštitút OP sa vykonáva v dvoch kategóriách. Prvú kategóriu tvoria klienti, u ktorých  je potrebné zlepšiť rodinné prostredie, resp. rodine bolo uložené výchovné opatrenie. Sanácia sa týka ekonomických, rodičovských a výchovných schopností rodiny, účelného využívania dávky, redukcie výskytu sociálno-patologických javov a pod. Druhá kategória je zameraná na rodičov zanedbávajúcich povinnú školskú dochádzku detí. </w:t>
      </w:r>
    </w:p>
    <w:p w:rsidR="00030561" w:rsidRPr="00BE1CC2" w:rsidRDefault="00030561" w:rsidP="008D56F5">
      <w:pPr>
        <w:ind w:firstLine="708"/>
        <w:jc w:val="both"/>
      </w:pPr>
      <w:r>
        <w:t>Klienti zaradení do inštitútu OP poberajú priznané dávky vecnou, peňažnou, alebo kombinovanou formou. To znamená, poberateľom sú vydávané poukážky na nákup v zmluvných predajniach, poskytnutá hotovosť,  alebo je im poskytované poradenstvo pri nákupe p</w:t>
      </w:r>
      <w:r w:rsidRPr="00BE1CC2">
        <w:t>otravín, ošatenia</w:t>
      </w:r>
      <w:r>
        <w:t>,</w:t>
      </w:r>
      <w:r w:rsidRPr="00BE1CC2">
        <w:t xml:space="preserve"> osobných potrieb</w:t>
      </w:r>
      <w:r>
        <w:t xml:space="preserve"> v nezmluvných predajniach. Z dávky boli uskutočňované platby </w:t>
      </w:r>
      <w:r w:rsidRPr="00BE1CC2">
        <w:t>za</w:t>
      </w:r>
      <w:r>
        <w:t>: náklady spojené s bývaním, výživné na deti, ktoré boli rodičom dočasne  odňaté zo starostlivosti a pod.</w:t>
      </w:r>
    </w:p>
    <w:p w:rsidR="00030561" w:rsidRDefault="00030561" w:rsidP="008D56F5">
      <w:pPr>
        <w:ind w:firstLine="708"/>
        <w:jc w:val="both"/>
      </w:pPr>
      <w:r w:rsidRPr="00BE1CC2">
        <w:t xml:space="preserve">Poberatelia </w:t>
      </w:r>
      <w:r>
        <w:t xml:space="preserve">sociálnych </w:t>
      </w:r>
      <w:r w:rsidRPr="00BE1CC2">
        <w:t>dávok navšt</w:t>
      </w:r>
      <w:r>
        <w:t xml:space="preserve">evujú oddelenie soc. vecí cca </w:t>
      </w:r>
      <w:r w:rsidRPr="00BE1CC2">
        <w:t xml:space="preserve"> </w:t>
      </w:r>
      <w:r>
        <w:t>1-3</w:t>
      </w:r>
      <w:r w:rsidRPr="00BE1CC2">
        <w:t xml:space="preserve"> krát</w:t>
      </w:r>
      <w:r>
        <w:t xml:space="preserve"> týždenne,</w:t>
      </w:r>
      <w:r w:rsidRPr="00BE1CC2">
        <w:t xml:space="preserve"> </w:t>
      </w:r>
      <w:r>
        <w:t>z dôvodu vypísania poukážok, poradenstva, kalkulácie dávky, administratívnej pomoci (žiadosti, vyplnenie formulárov a pod.). Prístup ku každej rodine je individuálny, rovnako individuálne je aj plánovanie kalkulácie výdavkov, realizované v spolupráci s klientom. Na základe finančného plánovania sú stanovené limity výberov, závisiace od výšky dávky a potrieb rodiny.</w:t>
      </w:r>
      <w:r w:rsidRPr="00BE1CC2">
        <w:t xml:space="preserve"> </w:t>
      </w:r>
      <w:r>
        <w:t xml:space="preserve">Výkon inštitútu, ktorý zahŕňa okrem administratívnej práce i návštevy rodín, pomáha (v spolupráci s kurátormi ÚPSVR a terénnymi soc. pracovníkmi) riešiť </w:t>
      </w:r>
      <w:r w:rsidRPr="00BE1CC2">
        <w:t xml:space="preserve">problémy v jednotlivých rodinách, </w:t>
      </w:r>
      <w:r>
        <w:t>povzbudzuje rodiny k väčšej aktivite, posilňuje</w:t>
      </w:r>
      <w:r w:rsidRPr="00BE1CC2">
        <w:t xml:space="preserve"> </w:t>
      </w:r>
      <w:r>
        <w:t xml:space="preserve">ich </w:t>
      </w:r>
      <w:r w:rsidRPr="00BE1CC2">
        <w:t>sebavedom</w:t>
      </w:r>
      <w:r>
        <w:t>i</w:t>
      </w:r>
      <w:r w:rsidRPr="00BE1CC2">
        <w:t>e,</w:t>
      </w:r>
      <w:r>
        <w:t xml:space="preserve"> </w:t>
      </w:r>
      <w:r>
        <w:lastRenderedPageBreak/>
        <w:t>zodpovednosť,</w:t>
      </w:r>
      <w:r w:rsidRPr="00BE1CC2">
        <w:t xml:space="preserve"> </w:t>
      </w:r>
      <w:r>
        <w:t xml:space="preserve">zlepšuje </w:t>
      </w:r>
      <w:r w:rsidRPr="00BE1CC2">
        <w:t>starostlivosť o zdravie, ošatenie, osobn</w:t>
      </w:r>
      <w:r>
        <w:t xml:space="preserve">ú hygienu a školskú dochádzku detí. </w:t>
      </w:r>
    </w:p>
    <w:p w:rsidR="00030561" w:rsidRDefault="00030561" w:rsidP="008D56F5">
      <w:pPr>
        <w:ind w:firstLine="708"/>
        <w:jc w:val="both"/>
      </w:pPr>
      <w:r w:rsidRPr="00500D8F">
        <w:rPr>
          <w:b/>
        </w:rPr>
        <w:t>V roku 201</w:t>
      </w:r>
      <w:r>
        <w:rPr>
          <w:b/>
        </w:rPr>
        <w:t>5</w:t>
      </w:r>
      <w:r>
        <w:t xml:space="preserve"> sa v obidvoch kategóriách pracovalo s finančnou hodnotou </w:t>
      </w:r>
      <w:r w:rsidRPr="007B66D5">
        <w:t>119 558 €,</w:t>
      </w:r>
      <w:r>
        <w:rPr>
          <w:b/>
        </w:rPr>
        <w:t xml:space="preserve"> </w:t>
      </w:r>
      <w:r w:rsidRPr="00F01A87">
        <w:t>poskytovanou</w:t>
      </w:r>
      <w:r>
        <w:t xml:space="preserve"> </w:t>
      </w:r>
      <w:r w:rsidRPr="00D3618A">
        <w:t>v priemere 5</w:t>
      </w:r>
      <w:r>
        <w:t>5</w:t>
      </w:r>
      <w:r w:rsidRPr="00D3618A">
        <w:t xml:space="preserve"> </w:t>
      </w:r>
      <w:r>
        <w:t xml:space="preserve">klientom. Pri porovnaní finančného výkonu inštitútu bol oproti roku 2014 v roku </w:t>
      </w:r>
      <w:r w:rsidRPr="007B66D5">
        <w:t>2015 nárast o 8 %.</w:t>
      </w:r>
      <w:r>
        <w:t xml:space="preserve"> Priebežné uvoľňovanie rodín z inštitútu vychádzalo zo zániku dôvodu ich  zaradenia podmieneného sanáciou rodiny a u záškoláctva ukončením povinnej školskej dochádzky, alebo zlepšením školskej dochádzky.</w:t>
      </w:r>
    </w:p>
    <w:p w:rsidR="008604C3" w:rsidRDefault="008604C3" w:rsidP="008D56F5">
      <w:pPr>
        <w:ind w:firstLine="708"/>
        <w:jc w:val="both"/>
      </w:pPr>
    </w:p>
    <w:p w:rsidR="00030561" w:rsidRPr="008604C3" w:rsidRDefault="00030561" w:rsidP="008D56F5">
      <w:pPr>
        <w:rPr>
          <w:sz w:val="20"/>
          <w:szCs w:val="20"/>
        </w:rPr>
      </w:pPr>
      <w:r w:rsidRPr="008604C3">
        <w:rPr>
          <w:sz w:val="20"/>
          <w:szCs w:val="20"/>
        </w:rPr>
        <w:t>Tab</w:t>
      </w:r>
      <w:r w:rsidR="008D56F5" w:rsidRPr="008604C3">
        <w:rPr>
          <w:sz w:val="20"/>
          <w:szCs w:val="20"/>
        </w:rPr>
        <w:t>uľka</w:t>
      </w:r>
      <w:r w:rsidRPr="008604C3">
        <w:rPr>
          <w:sz w:val="20"/>
          <w:szCs w:val="20"/>
        </w:rPr>
        <w:t xml:space="preserve"> 1 Dávky poukázané na inštitút OP v rokoch 2014, 2015 </w:t>
      </w:r>
    </w:p>
    <w:tbl>
      <w:tblPr>
        <w:tblpPr w:leftFromText="141" w:rightFromText="141" w:vertAnchor="page" w:horzAnchor="margin" w:tblpX="108" w:tblpY="378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02"/>
        <w:gridCol w:w="722"/>
        <w:gridCol w:w="1094"/>
        <w:gridCol w:w="1134"/>
        <w:gridCol w:w="1134"/>
        <w:gridCol w:w="1134"/>
        <w:gridCol w:w="1134"/>
        <w:gridCol w:w="1276"/>
      </w:tblGrid>
      <w:tr w:rsidR="00C86684" w:rsidTr="00C86684">
        <w:trPr>
          <w:trHeight w:val="180"/>
        </w:trPr>
        <w:tc>
          <w:tcPr>
            <w:tcW w:w="1134" w:type="dxa"/>
            <w:vMerge w:val="restart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Rok 2014/2015</w:t>
            </w:r>
          </w:p>
        </w:tc>
        <w:tc>
          <w:tcPr>
            <w:tcW w:w="1424" w:type="dxa"/>
            <w:gridSpan w:val="2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r w:rsidRPr="00747D9B">
              <w:rPr>
                <w:b/>
                <w:sz w:val="22"/>
                <w:szCs w:val="22"/>
              </w:rPr>
              <w:t>Počet klientov</w:t>
            </w:r>
          </w:p>
        </w:tc>
        <w:tc>
          <w:tcPr>
            <w:tcW w:w="2228" w:type="dxa"/>
            <w:gridSpan w:val="2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r w:rsidRPr="00747D9B">
              <w:rPr>
                <w:b/>
                <w:sz w:val="22"/>
                <w:szCs w:val="22"/>
              </w:rPr>
              <w:t>DHN</w:t>
            </w:r>
          </w:p>
        </w:tc>
        <w:tc>
          <w:tcPr>
            <w:tcW w:w="2268" w:type="dxa"/>
            <w:gridSpan w:val="2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47D9B">
              <w:rPr>
                <w:b/>
                <w:sz w:val="22"/>
                <w:szCs w:val="22"/>
              </w:rPr>
              <w:t>PnD+príspevky</w:t>
            </w:r>
            <w:proofErr w:type="spellEnd"/>
          </w:p>
        </w:tc>
        <w:tc>
          <w:tcPr>
            <w:tcW w:w="2410" w:type="dxa"/>
            <w:gridSpan w:val="2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r w:rsidRPr="00747D9B">
              <w:rPr>
                <w:b/>
                <w:sz w:val="22"/>
                <w:szCs w:val="22"/>
              </w:rPr>
              <w:t>Spolu v €</w:t>
            </w:r>
          </w:p>
        </w:tc>
      </w:tr>
      <w:tr w:rsidR="00C86684" w:rsidTr="00C86684">
        <w:trPr>
          <w:trHeight w:val="375"/>
        </w:trPr>
        <w:tc>
          <w:tcPr>
            <w:tcW w:w="1134" w:type="dxa"/>
            <w:vMerge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2" w:type="dxa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r w:rsidRPr="00747D9B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722" w:type="dxa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r w:rsidRPr="00747D9B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094" w:type="dxa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r w:rsidRPr="00747D9B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r w:rsidRPr="00747D9B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r w:rsidRPr="00747D9B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r w:rsidRPr="00747D9B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r w:rsidRPr="00747D9B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1276" w:type="dxa"/>
            <w:shd w:val="clear" w:color="auto" w:fill="E0E0E0"/>
          </w:tcPr>
          <w:p w:rsidR="00C86684" w:rsidRPr="00747D9B" w:rsidRDefault="00C86684" w:rsidP="00C86684">
            <w:pPr>
              <w:jc w:val="center"/>
              <w:rPr>
                <w:b/>
                <w:sz w:val="22"/>
                <w:szCs w:val="22"/>
              </w:rPr>
            </w:pPr>
            <w:r w:rsidRPr="00747D9B">
              <w:rPr>
                <w:b/>
                <w:sz w:val="22"/>
                <w:szCs w:val="22"/>
              </w:rPr>
              <w:t>2015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Január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51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69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1660,84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4729,20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2955,94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7885,98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4 616,78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12615,18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Február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54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71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1763,70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4823,20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4600,54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8086,15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6 364,24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12909,35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Marec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54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57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1674,50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3709,50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5183,91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7494,15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6 858,41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11203,65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Apríl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55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57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1942,20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3864,05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5251,47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7311,32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7 193,67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11175,37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Máj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46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50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2310,90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3813,00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5228,59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7804,16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7 539,49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11617,16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Jún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57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49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3027,50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1921,30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6641,75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6838,07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9 669,25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8759,37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Júl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58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48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3933,40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2083,70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6732,22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6514,91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10 665,62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8598,61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August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57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49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3908,30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2482,30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6445,27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6037,95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10 353,57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8520,25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September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56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54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4280,20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2697,90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6605,10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6611,35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10 885,30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9309,25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Október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55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53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3950,60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2965,06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6600,27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5340,80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10 550,87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8305,86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November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70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53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5173,00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2532,10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7888,99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5787,90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13 061,99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8320,00</w:t>
            </w:r>
          </w:p>
        </w:tc>
      </w:tr>
      <w:tr w:rsidR="00C86684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December</w:t>
            </w:r>
          </w:p>
        </w:tc>
        <w:tc>
          <w:tcPr>
            <w:tcW w:w="70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71</w:t>
            </w:r>
          </w:p>
        </w:tc>
        <w:tc>
          <w:tcPr>
            <w:tcW w:w="722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51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5000,14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2323,39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7855,47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5900,56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12 855,61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8223,95</w:t>
            </w:r>
          </w:p>
        </w:tc>
      </w:tr>
      <w:tr w:rsidR="00C86684" w:rsidRPr="00402552" w:rsidTr="00C86684">
        <w:tc>
          <w:tcPr>
            <w:tcW w:w="1134" w:type="dxa"/>
            <w:shd w:val="clear" w:color="auto" w:fill="E0E0E0"/>
          </w:tcPr>
          <w:p w:rsidR="00C86684" w:rsidRPr="00747D9B" w:rsidRDefault="00C86684" w:rsidP="00C86684">
            <w:pPr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POLU</w:t>
            </w:r>
          </w:p>
        </w:tc>
        <w:tc>
          <w:tcPr>
            <w:tcW w:w="702" w:type="dxa"/>
            <w:shd w:val="clear" w:color="auto" w:fill="auto"/>
          </w:tcPr>
          <w:p w:rsidR="00C86684" w:rsidRPr="00747D9B" w:rsidRDefault="00C86684" w:rsidP="00C86684">
            <w:pPr>
              <w:ind w:left="360" w:hanging="900"/>
              <w:jc w:val="center"/>
              <w:rPr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 xml:space="preserve">ø    </w:t>
            </w:r>
            <w:proofErr w:type="spellStart"/>
            <w:r w:rsidRPr="00747D9B">
              <w:rPr>
                <w:b/>
                <w:sz w:val="20"/>
                <w:szCs w:val="20"/>
              </w:rPr>
              <w:t>ø</w:t>
            </w:r>
            <w:proofErr w:type="spellEnd"/>
            <w:r w:rsidRPr="00747D9B">
              <w:rPr>
                <w:b/>
                <w:sz w:val="20"/>
                <w:szCs w:val="20"/>
              </w:rPr>
              <w:t xml:space="preserve"> 57</w:t>
            </w:r>
          </w:p>
        </w:tc>
        <w:tc>
          <w:tcPr>
            <w:tcW w:w="722" w:type="dxa"/>
            <w:shd w:val="clear" w:color="auto" w:fill="auto"/>
          </w:tcPr>
          <w:p w:rsidR="00C86684" w:rsidRPr="00747D9B" w:rsidRDefault="00C86684" w:rsidP="00C86684">
            <w:pPr>
              <w:ind w:left="360" w:hanging="900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 xml:space="preserve">       </w:t>
            </w:r>
            <w:r w:rsidRPr="00747D9B">
              <w:rPr>
                <w:b/>
                <w:sz w:val="20"/>
                <w:szCs w:val="20"/>
              </w:rPr>
              <w:t>ø 55</w:t>
            </w:r>
          </w:p>
        </w:tc>
        <w:tc>
          <w:tcPr>
            <w:tcW w:w="1094" w:type="dxa"/>
          </w:tcPr>
          <w:p w:rsidR="00C86684" w:rsidRPr="00747D9B" w:rsidRDefault="00C86684" w:rsidP="00C86684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38 625,28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37 944,70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71 989,52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81 613,30</w:t>
            </w:r>
          </w:p>
        </w:tc>
        <w:tc>
          <w:tcPr>
            <w:tcW w:w="1134" w:type="dxa"/>
          </w:tcPr>
          <w:p w:rsidR="00C86684" w:rsidRPr="00747D9B" w:rsidRDefault="00C86684" w:rsidP="00C86684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110 614,80</w:t>
            </w:r>
          </w:p>
        </w:tc>
        <w:tc>
          <w:tcPr>
            <w:tcW w:w="1276" w:type="dxa"/>
          </w:tcPr>
          <w:p w:rsidR="00C86684" w:rsidRPr="00747D9B" w:rsidRDefault="00C86684" w:rsidP="00C86684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119 558,00</w:t>
            </w:r>
          </w:p>
        </w:tc>
      </w:tr>
    </w:tbl>
    <w:p w:rsidR="002F0F03" w:rsidRDefault="002F0F03" w:rsidP="008D56F5">
      <w:pPr>
        <w:rPr>
          <w:sz w:val="20"/>
          <w:szCs w:val="20"/>
        </w:rPr>
      </w:pPr>
    </w:p>
    <w:p w:rsidR="00CA1925" w:rsidRDefault="00CA1925" w:rsidP="00CA1925"/>
    <w:p w:rsidR="00030561" w:rsidRDefault="00030561" w:rsidP="00030561">
      <w:pPr>
        <w:ind w:firstLine="708"/>
        <w:jc w:val="both"/>
      </w:pPr>
      <w:r>
        <w:t xml:space="preserve">Z údajov v tabuľke č. 1 vyplýva, že rozdiel v počte klientov za sledované obdobie nie je  výrazný. Poukazujeme však na nárast výšky dávok, ktorý v sledovanom období mal stúpajúcu tendenciu. Samotný výkon inštitútu vykonáva jeden pracovník. Na porovnanie: v roku 2007 bolo v inštitúte zaradených 38 klientov a pracovali s nimi dve pracovníčky. </w:t>
      </w:r>
    </w:p>
    <w:p w:rsidR="00030561" w:rsidRDefault="00030561" w:rsidP="00030561">
      <w:pPr>
        <w:ind w:firstLine="708"/>
        <w:jc w:val="both"/>
      </w:pPr>
      <w:r>
        <w:t xml:space="preserve">V rámci sociálnej práce a pomoci inštitút osobitného príjemcu vykonáva koordináciu platieb spojených s bývaním nielen u klientov inštitútu, ale aj u obyvateľov ulice Továrenskej a SNP,  ktorí nie sú jeho súčasťou. Touto aktivitou sú rodiny preventívne chránené pred možnou stratou bývania a následného umiestnenia maloletých detí v sociálnych zariadeniach. </w:t>
      </w:r>
    </w:p>
    <w:p w:rsidR="008604C3" w:rsidRDefault="008604C3" w:rsidP="00030561">
      <w:pPr>
        <w:ind w:firstLine="708"/>
        <w:jc w:val="both"/>
      </w:pPr>
    </w:p>
    <w:p w:rsidR="00030561" w:rsidRPr="008604C3" w:rsidRDefault="00030561" w:rsidP="00030561">
      <w:pPr>
        <w:jc w:val="both"/>
        <w:rPr>
          <w:sz w:val="20"/>
          <w:szCs w:val="20"/>
        </w:rPr>
      </w:pPr>
      <w:r w:rsidRPr="008604C3">
        <w:rPr>
          <w:sz w:val="20"/>
          <w:szCs w:val="20"/>
        </w:rPr>
        <w:t>Ta</w:t>
      </w:r>
      <w:r w:rsidR="008D56F5" w:rsidRPr="008604C3">
        <w:rPr>
          <w:sz w:val="20"/>
          <w:szCs w:val="20"/>
        </w:rPr>
        <w:t>buľka 2</w:t>
      </w:r>
      <w:r w:rsidRPr="008604C3">
        <w:rPr>
          <w:sz w:val="20"/>
          <w:szCs w:val="20"/>
        </w:rPr>
        <w:t xml:space="preserve"> Prehľad platieb cez inštitút osobitného príjemcu v roku 2015</w:t>
      </w:r>
    </w:p>
    <w:tbl>
      <w:tblPr>
        <w:tblpPr w:leftFromText="141" w:rightFromText="141" w:vertAnchor="text" w:horzAnchor="margin" w:tblpX="115" w:tblpY="187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1559"/>
        <w:gridCol w:w="1134"/>
        <w:gridCol w:w="1276"/>
        <w:gridCol w:w="1309"/>
      </w:tblGrid>
      <w:tr w:rsidR="006D1639" w:rsidTr="006D1639">
        <w:tc>
          <w:tcPr>
            <w:tcW w:w="1242" w:type="dxa"/>
            <w:shd w:val="clear" w:color="auto" w:fill="D9D9D9"/>
          </w:tcPr>
          <w:p w:rsidR="00030561" w:rsidRPr="00BD5920" w:rsidRDefault="00030561" w:rsidP="00BD5920">
            <w:pPr>
              <w:jc w:val="center"/>
              <w:rPr>
                <w:b/>
                <w:sz w:val="22"/>
                <w:szCs w:val="22"/>
              </w:rPr>
            </w:pPr>
            <w:r w:rsidRPr="00BD5920">
              <w:rPr>
                <w:b/>
                <w:sz w:val="22"/>
                <w:szCs w:val="22"/>
              </w:rPr>
              <w:t>MESIAC</w:t>
            </w:r>
          </w:p>
        </w:tc>
        <w:tc>
          <w:tcPr>
            <w:tcW w:w="1276" w:type="dxa"/>
            <w:shd w:val="clear" w:color="auto" w:fill="D9D9D9"/>
          </w:tcPr>
          <w:p w:rsidR="00030561" w:rsidRPr="00BD5920" w:rsidRDefault="00030561" w:rsidP="00BD5920">
            <w:pPr>
              <w:jc w:val="center"/>
              <w:rPr>
                <w:b/>
                <w:sz w:val="22"/>
                <w:szCs w:val="22"/>
              </w:rPr>
            </w:pPr>
            <w:r w:rsidRPr="00BD5920">
              <w:rPr>
                <w:b/>
                <w:sz w:val="22"/>
                <w:szCs w:val="22"/>
              </w:rPr>
              <w:t>SIPO (pošta)</w:t>
            </w:r>
          </w:p>
        </w:tc>
        <w:tc>
          <w:tcPr>
            <w:tcW w:w="1276" w:type="dxa"/>
            <w:shd w:val="clear" w:color="auto" w:fill="D9D9D9"/>
          </w:tcPr>
          <w:p w:rsidR="00030561" w:rsidRPr="00BD5920" w:rsidRDefault="00030561" w:rsidP="00BD5920">
            <w:pPr>
              <w:jc w:val="center"/>
              <w:rPr>
                <w:b/>
                <w:sz w:val="22"/>
                <w:szCs w:val="22"/>
              </w:rPr>
            </w:pPr>
            <w:r w:rsidRPr="00BD5920">
              <w:rPr>
                <w:b/>
                <w:sz w:val="22"/>
                <w:szCs w:val="22"/>
              </w:rPr>
              <w:t>NÁJOM</w:t>
            </w:r>
          </w:p>
          <w:p w:rsidR="00030561" w:rsidRPr="006D1639" w:rsidRDefault="00030561" w:rsidP="00BD5920">
            <w:pPr>
              <w:jc w:val="center"/>
              <w:rPr>
                <w:sz w:val="20"/>
                <w:szCs w:val="20"/>
              </w:rPr>
            </w:pPr>
            <w:r w:rsidRPr="006D1639">
              <w:rPr>
                <w:sz w:val="20"/>
                <w:szCs w:val="20"/>
              </w:rPr>
              <w:t>(</w:t>
            </w:r>
            <w:proofErr w:type="spellStart"/>
            <w:r w:rsidRPr="006D1639">
              <w:rPr>
                <w:sz w:val="20"/>
                <w:szCs w:val="20"/>
              </w:rPr>
              <w:t>Slobyterm</w:t>
            </w:r>
            <w:proofErr w:type="spellEnd"/>
            <w:r w:rsidRPr="006D1639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D9D9D9"/>
          </w:tcPr>
          <w:p w:rsidR="00030561" w:rsidRPr="00BD5920" w:rsidRDefault="00030561" w:rsidP="00BD5920">
            <w:pPr>
              <w:jc w:val="center"/>
              <w:rPr>
                <w:b/>
                <w:sz w:val="22"/>
                <w:szCs w:val="22"/>
              </w:rPr>
            </w:pPr>
            <w:r w:rsidRPr="00BD5920">
              <w:rPr>
                <w:b/>
                <w:sz w:val="22"/>
                <w:szCs w:val="22"/>
              </w:rPr>
              <w:t>BÝVANIE</w:t>
            </w:r>
          </w:p>
          <w:p w:rsidR="00030561" w:rsidRPr="00BD5920" w:rsidRDefault="00030561" w:rsidP="00BD5920">
            <w:pPr>
              <w:jc w:val="both"/>
              <w:rPr>
                <w:sz w:val="20"/>
                <w:szCs w:val="20"/>
              </w:rPr>
            </w:pPr>
            <w:r w:rsidRPr="00BD5920">
              <w:rPr>
                <w:sz w:val="20"/>
                <w:szCs w:val="20"/>
              </w:rPr>
              <w:t>(MsÚ-pokladňa, Továrenská ul.)</w:t>
            </w:r>
          </w:p>
        </w:tc>
        <w:tc>
          <w:tcPr>
            <w:tcW w:w="1134" w:type="dxa"/>
            <w:shd w:val="clear" w:color="auto" w:fill="D9D9D9"/>
          </w:tcPr>
          <w:p w:rsidR="00030561" w:rsidRPr="00BD5920" w:rsidRDefault="006D1639" w:rsidP="00BD59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TKO</w:t>
            </w:r>
          </w:p>
        </w:tc>
        <w:tc>
          <w:tcPr>
            <w:tcW w:w="1276" w:type="dxa"/>
            <w:shd w:val="clear" w:color="auto" w:fill="D9D9D9"/>
          </w:tcPr>
          <w:p w:rsidR="00030561" w:rsidRPr="00BD5920" w:rsidRDefault="00030561" w:rsidP="00BD5920">
            <w:pPr>
              <w:jc w:val="center"/>
              <w:rPr>
                <w:b/>
                <w:sz w:val="22"/>
                <w:szCs w:val="22"/>
              </w:rPr>
            </w:pPr>
            <w:r w:rsidRPr="00BD5920">
              <w:rPr>
                <w:b/>
                <w:sz w:val="22"/>
                <w:szCs w:val="22"/>
              </w:rPr>
              <w:t>INÉ</w:t>
            </w:r>
          </w:p>
          <w:p w:rsidR="00030561" w:rsidRPr="00BD5920" w:rsidRDefault="00030561" w:rsidP="006D16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D9D9D9"/>
          </w:tcPr>
          <w:p w:rsidR="00030561" w:rsidRPr="00BD5920" w:rsidRDefault="00030561" w:rsidP="00BD5920">
            <w:pPr>
              <w:jc w:val="center"/>
              <w:rPr>
                <w:b/>
                <w:sz w:val="22"/>
                <w:szCs w:val="22"/>
              </w:rPr>
            </w:pPr>
            <w:r w:rsidRPr="00BD5920">
              <w:rPr>
                <w:b/>
                <w:sz w:val="22"/>
                <w:szCs w:val="22"/>
              </w:rPr>
              <w:t>SPOLU v €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január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841,00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372,00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172,92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44,42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292,00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1722,34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február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835,00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382,00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203,84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92,72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252,00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1765,56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marec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863,00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314,20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232,91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32,41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198,00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1640,52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apríl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937,00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450,62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206,62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45,00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295,00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1934,24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máj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737,00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587,25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219,58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171,38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233,00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1948,21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jún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374,00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505,12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242,76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341,47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452,00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1915,35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júl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2 107,47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568,29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259,92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454,28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578,45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3968,41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august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1 077,74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641,22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259,92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192,09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798,69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2 969,66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september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1 066,57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846,25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259,92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488,58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396,20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3 057,52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október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845,79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683,03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257,29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325,12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420,50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2 531,73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november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1 683,18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929,52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259,92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343,19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788,09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4 003,90</w:t>
            </w:r>
          </w:p>
        </w:tc>
      </w:tr>
      <w:tr w:rsidR="006D1639" w:rsidRPr="00747D9B" w:rsidTr="006D1639"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december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1 432,28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786,26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224,28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314,56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548,20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3 305,58</w:t>
            </w:r>
          </w:p>
        </w:tc>
      </w:tr>
      <w:tr w:rsidR="006D1639" w:rsidRPr="00747D9B" w:rsidTr="006D1639">
        <w:trPr>
          <w:trHeight w:val="410"/>
        </w:trPr>
        <w:tc>
          <w:tcPr>
            <w:tcW w:w="1242" w:type="dxa"/>
            <w:shd w:val="clear" w:color="auto" w:fill="D9D9D9"/>
          </w:tcPr>
          <w:p w:rsidR="00030561" w:rsidRPr="00747D9B" w:rsidRDefault="00030561" w:rsidP="00BD5920">
            <w:pPr>
              <w:jc w:val="both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SPOLU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12 800,03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7 065,76</w:t>
            </w:r>
          </w:p>
        </w:tc>
        <w:tc>
          <w:tcPr>
            <w:tcW w:w="155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2 799,88</w:t>
            </w:r>
          </w:p>
        </w:tc>
        <w:tc>
          <w:tcPr>
            <w:tcW w:w="1134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2 845,22</w:t>
            </w:r>
          </w:p>
        </w:tc>
        <w:tc>
          <w:tcPr>
            <w:tcW w:w="1276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5 252,13</w:t>
            </w:r>
          </w:p>
        </w:tc>
        <w:tc>
          <w:tcPr>
            <w:tcW w:w="1309" w:type="dxa"/>
            <w:shd w:val="clear" w:color="auto" w:fill="auto"/>
          </w:tcPr>
          <w:p w:rsidR="00030561" w:rsidRPr="00747D9B" w:rsidRDefault="00030561" w:rsidP="00BD5920">
            <w:pPr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30 763,02</w:t>
            </w:r>
          </w:p>
        </w:tc>
      </w:tr>
    </w:tbl>
    <w:p w:rsidR="00030561" w:rsidRPr="00C86684" w:rsidRDefault="00030561" w:rsidP="00030561">
      <w:pPr>
        <w:rPr>
          <w:b/>
          <w:u w:val="single"/>
        </w:rPr>
      </w:pPr>
      <w:r w:rsidRPr="00C86684">
        <w:rPr>
          <w:b/>
          <w:u w:val="single"/>
        </w:rPr>
        <w:lastRenderedPageBreak/>
        <w:t>Dotácie pre žiakov z rodín v hmotnej núdzi, resp. v životnom minime</w:t>
      </w:r>
    </w:p>
    <w:p w:rsidR="00030561" w:rsidRPr="00C86684" w:rsidRDefault="00030561" w:rsidP="00030561"/>
    <w:p w:rsidR="00030561" w:rsidRPr="00C86684" w:rsidRDefault="00030561" w:rsidP="00030561">
      <w:pPr>
        <w:ind w:firstLine="720"/>
        <w:jc w:val="both"/>
      </w:pPr>
      <w:r w:rsidRPr="00C86684">
        <w:t>V zmysle Zákona 544/2010 o dotáciách v pôsobnosti MPSVaR SR sa v hodnotenom roku na oddelení soc. vecí vykonávala agenda dotácií pre žiakov z rodín v hmotnej núdzi a žiakov z rodín, u ktorých životné minimum nedosahuje štátom stanovenú výšku a ktoré navštevujú materské a základné školy v meste St. Ľubovňa, vrátane Spojenej školy internátnej, zriaďovateľom ktorej je Krajský školský úrad v Prešove. Dotácia je účelovo zameraná na výchovu k stravovacím návykom a na výchovu k plneniu školských povinností.</w:t>
      </w:r>
    </w:p>
    <w:p w:rsidR="008604C3" w:rsidRPr="00747D9B" w:rsidRDefault="008604C3" w:rsidP="00030561">
      <w:pPr>
        <w:ind w:firstLine="720"/>
        <w:jc w:val="both"/>
        <w:rPr>
          <w:sz w:val="20"/>
          <w:szCs w:val="20"/>
        </w:rPr>
      </w:pPr>
    </w:p>
    <w:p w:rsidR="00030561" w:rsidRPr="00747D9B" w:rsidRDefault="00030561" w:rsidP="00030561">
      <w:pPr>
        <w:spacing w:line="360" w:lineRule="auto"/>
        <w:jc w:val="both"/>
        <w:rPr>
          <w:sz w:val="20"/>
          <w:szCs w:val="20"/>
        </w:rPr>
      </w:pPr>
      <w:r w:rsidRPr="00747D9B">
        <w:rPr>
          <w:sz w:val="20"/>
          <w:szCs w:val="20"/>
        </w:rPr>
        <w:t>Tab</w:t>
      </w:r>
      <w:r w:rsidR="008604C3" w:rsidRPr="00747D9B">
        <w:rPr>
          <w:sz w:val="20"/>
          <w:szCs w:val="20"/>
        </w:rPr>
        <w:t>uľka</w:t>
      </w:r>
      <w:r w:rsidRPr="00747D9B">
        <w:rPr>
          <w:sz w:val="20"/>
          <w:szCs w:val="20"/>
        </w:rPr>
        <w:t xml:space="preserve"> 3 Prehľad dotácií pre deti z rodín v HN, resp. v ŽM v roku 2015 v €</w:t>
      </w:r>
    </w:p>
    <w:tbl>
      <w:tblPr>
        <w:tblpPr w:leftFromText="141" w:rightFromText="141" w:vertAnchor="text" w:horzAnchor="margin" w:tblpY="12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230"/>
        <w:gridCol w:w="1230"/>
        <w:gridCol w:w="1269"/>
        <w:gridCol w:w="1191"/>
        <w:gridCol w:w="1230"/>
        <w:gridCol w:w="1230"/>
      </w:tblGrid>
      <w:tr w:rsidR="00030561" w:rsidRPr="00747D9B" w:rsidTr="008D56F5">
        <w:trPr>
          <w:trHeight w:val="379"/>
        </w:trPr>
        <w:tc>
          <w:tcPr>
            <w:tcW w:w="1908" w:type="dxa"/>
            <w:shd w:val="clear" w:color="auto" w:fill="E0E0E0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9" w:type="dxa"/>
            <w:gridSpan w:val="3"/>
            <w:shd w:val="clear" w:color="auto" w:fill="E0E0E0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strava (I.-XII.)</w:t>
            </w:r>
          </w:p>
        </w:tc>
        <w:tc>
          <w:tcPr>
            <w:tcW w:w="3651" w:type="dxa"/>
            <w:gridSpan w:val="3"/>
            <w:shd w:val="clear" w:color="auto" w:fill="E0E0E0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školské</w:t>
            </w:r>
            <w:r w:rsidRPr="00747D9B">
              <w:rPr>
                <w:sz w:val="20"/>
                <w:szCs w:val="20"/>
              </w:rPr>
              <w:t xml:space="preserve"> </w:t>
            </w:r>
            <w:r w:rsidRPr="00747D9B">
              <w:rPr>
                <w:b/>
                <w:sz w:val="20"/>
                <w:szCs w:val="20"/>
              </w:rPr>
              <w:t xml:space="preserve">potreby </w:t>
            </w:r>
          </w:p>
        </w:tc>
      </w:tr>
      <w:tr w:rsidR="00030561" w:rsidRPr="00747D9B" w:rsidTr="008D56F5">
        <w:trPr>
          <w:trHeight w:val="379"/>
        </w:trPr>
        <w:tc>
          <w:tcPr>
            <w:tcW w:w="1908" w:type="dxa"/>
            <w:shd w:val="clear" w:color="auto" w:fill="E0E0E0"/>
          </w:tcPr>
          <w:p w:rsidR="00030561" w:rsidRPr="00747D9B" w:rsidRDefault="00C86684" w:rsidP="00C866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</w:t>
            </w:r>
            <w:r w:rsidR="00030561" w:rsidRPr="00747D9B">
              <w:rPr>
                <w:b/>
                <w:sz w:val="20"/>
                <w:szCs w:val="20"/>
              </w:rPr>
              <w:t>KOLA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dotácia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čerpanie</w:t>
            </w:r>
          </w:p>
        </w:tc>
        <w:tc>
          <w:tcPr>
            <w:tcW w:w="1269" w:type="dxa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zostatok</w:t>
            </w:r>
          </w:p>
        </w:tc>
        <w:tc>
          <w:tcPr>
            <w:tcW w:w="1191" w:type="dxa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dotácia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čerpanie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zostatok</w:t>
            </w:r>
          </w:p>
        </w:tc>
      </w:tr>
      <w:tr w:rsidR="00030561" w:rsidRPr="00747D9B" w:rsidTr="008D56F5">
        <w:trPr>
          <w:trHeight w:val="362"/>
        </w:trPr>
        <w:tc>
          <w:tcPr>
            <w:tcW w:w="1908" w:type="dxa"/>
            <w:shd w:val="clear" w:color="auto" w:fill="E0E0E0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ZŠ Komenského 6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2 161,90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1 967,25</w:t>
            </w:r>
          </w:p>
        </w:tc>
        <w:tc>
          <w:tcPr>
            <w:tcW w:w="1269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194,65</w:t>
            </w:r>
          </w:p>
        </w:tc>
        <w:tc>
          <w:tcPr>
            <w:tcW w:w="1191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431,60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431,60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0</w:t>
            </w:r>
          </w:p>
        </w:tc>
      </w:tr>
      <w:tr w:rsidR="00030561" w:rsidRPr="00747D9B" w:rsidTr="008D56F5">
        <w:trPr>
          <w:trHeight w:val="379"/>
        </w:trPr>
        <w:tc>
          <w:tcPr>
            <w:tcW w:w="1908" w:type="dxa"/>
            <w:shd w:val="clear" w:color="auto" w:fill="E0E0E0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ZŠ Levočská 6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1 798,30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1 628,85</w:t>
            </w:r>
          </w:p>
        </w:tc>
        <w:tc>
          <w:tcPr>
            <w:tcW w:w="1269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169,45</w:t>
            </w:r>
          </w:p>
        </w:tc>
        <w:tc>
          <w:tcPr>
            <w:tcW w:w="1191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332,00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332,00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0</w:t>
            </w:r>
          </w:p>
        </w:tc>
      </w:tr>
      <w:tr w:rsidR="00030561" w:rsidRPr="00747D9B" w:rsidTr="008D56F5">
        <w:trPr>
          <w:trHeight w:val="379"/>
        </w:trPr>
        <w:tc>
          <w:tcPr>
            <w:tcW w:w="1908" w:type="dxa"/>
            <w:shd w:val="clear" w:color="auto" w:fill="E0E0E0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ZŠ Za vodou 14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3 130,40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2 687,60</w:t>
            </w:r>
          </w:p>
        </w:tc>
        <w:tc>
          <w:tcPr>
            <w:tcW w:w="1269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442,80</w:t>
            </w:r>
          </w:p>
        </w:tc>
        <w:tc>
          <w:tcPr>
            <w:tcW w:w="1191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747,00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747,00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0</w:t>
            </w:r>
          </w:p>
        </w:tc>
      </w:tr>
      <w:tr w:rsidR="00030561" w:rsidRPr="00747D9B" w:rsidTr="008D56F5">
        <w:trPr>
          <w:trHeight w:val="362"/>
        </w:trPr>
        <w:tc>
          <w:tcPr>
            <w:tcW w:w="1908" w:type="dxa"/>
            <w:shd w:val="clear" w:color="auto" w:fill="E0E0E0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ZŠ Podsadek 140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35 166,00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32 843,00</w:t>
            </w:r>
          </w:p>
        </w:tc>
        <w:tc>
          <w:tcPr>
            <w:tcW w:w="1269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2 323,00</w:t>
            </w:r>
          </w:p>
        </w:tc>
        <w:tc>
          <w:tcPr>
            <w:tcW w:w="1191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6 092,20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6 092,20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0</w:t>
            </w:r>
          </w:p>
        </w:tc>
      </w:tr>
      <w:tr w:rsidR="00030561" w:rsidRPr="00747D9B" w:rsidTr="008D56F5">
        <w:trPr>
          <w:trHeight w:val="379"/>
        </w:trPr>
        <w:tc>
          <w:tcPr>
            <w:tcW w:w="1908" w:type="dxa"/>
            <w:shd w:val="clear" w:color="auto" w:fill="E0E0E0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ŠZŠ Levočská 22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9 249,93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8 318,54</w:t>
            </w:r>
          </w:p>
        </w:tc>
        <w:tc>
          <w:tcPr>
            <w:tcW w:w="1269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931,39</w:t>
            </w:r>
          </w:p>
        </w:tc>
        <w:tc>
          <w:tcPr>
            <w:tcW w:w="1191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2 108,20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2 108,20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0</w:t>
            </w:r>
          </w:p>
        </w:tc>
      </w:tr>
      <w:tr w:rsidR="00030561" w:rsidRPr="00747D9B" w:rsidTr="008D56F5">
        <w:trPr>
          <w:trHeight w:val="379"/>
        </w:trPr>
        <w:tc>
          <w:tcPr>
            <w:tcW w:w="1908" w:type="dxa"/>
            <w:shd w:val="clear" w:color="auto" w:fill="E0E0E0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 xml:space="preserve">MŠ </w:t>
            </w:r>
            <w:proofErr w:type="spellStart"/>
            <w:r w:rsidRPr="00747D9B">
              <w:rPr>
                <w:sz w:val="20"/>
                <w:szCs w:val="20"/>
              </w:rPr>
              <w:t>Vsetínska</w:t>
            </w:r>
            <w:proofErr w:type="spellEnd"/>
            <w:r w:rsidRPr="00747D9B">
              <w:rPr>
                <w:sz w:val="20"/>
                <w:szCs w:val="20"/>
              </w:rPr>
              <w:t xml:space="preserve"> 36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387,00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367,20</w:t>
            </w:r>
          </w:p>
        </w:tc>
        <w:tc>
          <w:tcPr>
            <w:tcW w:w="1269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19,80</w:t>
            </w:r>
          </w:p>
        </w:tc>
        <w:tc>
          <w:tcPr>
            <w:tcW w:w="1191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16,60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16,60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0</w:t>
            </w:r>
          </w:p>
        </w:tc>
      </w:tr>
      <w:tr w:rsidR="00030561" w:rsidRPr="00747D9B" w:rsidTr="008604C3">
        <w:trPr>
          <w:trHeight w:val="379"/>
        </w:trPr>
        <w:tc>
          <w:tcPr>
            <w:tcW w:w="1908" w:type="dxa"/>
            <w:shd w:val="clear" w:color="auto" w:fill="E0E0E0"/>
          </w:tcPr>
          <w:p w:rsidR="00030561" w:rsidRPr="00747D9B" w:rsidRDefault="00030561" w:rsidP="008D56F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MŠ Tatranská 21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938,34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733,40</w:t>
            </w:r>
          </w:p>
        </w:tc>
        <w:tc>
          <w:tcPr>
            <w:tcW w:w="1269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204,94</w:t>
            </w:r>
          </w:p>
        </w:tc>
        <w:tc>
          <w:tcPr>
            <w:tcW w:w="1191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166,00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166,00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47D9B">
              <w:rPr>
                <w:sz w:val="20"/>
                <w:szCs w:val="20"/>
              </w:rPr>
              <w:t>0</w:t>
            </w:r>
          </w:p>
        </w:tc>
      </w:tr>
      <w:tr w:rsidR="00030561" w:rsidRPr="00747D9B" w:rsidTr="008604C3">
        <w:trPr>
          <w:trHeight w:val="379"/>
        </w:trPr>
        <w:tc>
          <w:tcPr>
            <w:tcW w:w="1908" w:type="dxa"/>
            <w:shd w:val="clear" w:color="auto" w:fill="E0E0E0"/>
          </w:tcPr>
          <w:p w:rsidR="00030561" w:rsidRPr="00747D9B" w:rsidRDefault="00C86684" w:rsidP="00C866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SPOLU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52 831,87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48 545,84</w:t>
            </w:r>
          </w:p>
        </w:tc>
        <w:tc>
          <w:tcPr>
            <w:tcW w:w="1269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4 286,03</w:t>
            </w:r>
          </w:p>
        </w:tc>
        <w:tc>
          <w:tcPr>
            <w:tcW w:w="1191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9 893,60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9 893,60</w:t>
            </w:r>
          </w:p>
        </w:tc>
        <w:tc>
          <w:tcPr>
            <w:tcW w:w="1230" w:type="dxa"/>
          </w:tcPr>
          <w:p w:rsidR="00030561" w:rsidRPr="00747D9B" w:rsidRDefault="00030561" w:rsidP="008D56F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47D9B">
              <w:rPr>
                <w:b/>
                <w:sz w:val="20"/>
                <w:szCs w:val="20"/>
              </w:rPr>
              <w:t>0</w:t>
            </w:r>
          </w:p>
        </w:tc>
      </w:tr>
    </w:tbl>
    <w:p w:rsidR="00030561" w:rsidRPr="00747D9B" w:rsidRDefault="00030561" w:rsidP="00030561">
      <w:pPr>
        <w:ind w:firstLine="708"/>
        <w:jc w:val="both"/>
        <w:rPr>
          <w:sz w:val="20"/>
          <w:szCs w:val="20"/>
        </w:rPr>
      </w:pPr>
    </w:p>
    <w:p w:rsidR="008604C3" w:rsidRPr="00747D9B" w:rsidRDefault="008604C3" w:rsidP="00030561">
      <w:pPr>
        <w:ind w:firstLine="708"/>
        <w:jc w:val="both"/>
        <w:rPr>
          <w:sz w:val="20"/>
          <w:szCs w:val="20"/>
        </w:rPr>
      </w:pPr>
    </w:p>
    <w:p w:rsidR="00030561" w:rsidRPr="00C86684" w:rsidRDefault="00030561" w:rsidP="00030561">
      <w:pPr>
        <w:ind w:firstLine="708"/>
        <w:jc w:val="both"/>
      </w:pPr>
      <w:r w:rsidRPr="00C86684">
        <w:t>Dotácia na výchovu k stravovacím návykom sa poskytuje v školskom roku mesačne, a to v maximálnej výške 1,- €/obed. V roku 2015 bola táto dotácia priznaná v priemere 322 žiakom. V porovnaní s rokom 2014 došlo v roku 2015 k poklesu uplatňovania si nároku na dotáciu na stravu o 13,67 % (v r. 2014 bola dotácia na stravu čerpaná vo výške 55 878,06 €).</w:t>
      </w:r>
    </w:p>
    <w:p w:rsidR="00030561" w:rsidRPr="00C86684" w:rsidRDefault="00030561" w:rsidP="00030561">
      <w:pPr>
        <w:ind w:firstLine="708"/>
        <w:jc w:val="both"/>
      </w:pPr>
      <w:r w:rsidRPr="00C86684">
        <w:t>Dotácia na výchovu k plneniu školských povinností sa poskytuje 2-krát/rok, a to v celkovej výške 33,20 €. V roku 2015 bola táto dotácia poskytnutá  v priemere 298 žiakom. V porovnaní s rokom 2014 došlo v roku 2015 k poklesu uplatňovania si nároku na dotáciu na školské potreby a to o 14,37 % (v roku 2014 bola dotácia na školské potreby čerpaná vo výške 11 553,60 €).</w:t>
      </w:r>
    </w:p>
    <w:p w:rsidR="00030561" w:rsidRPr="00C86684" w:rsidRDefault="00030561" w:rsidP="00030561">
      <w:pPr>
        <w:jc w:val="both"/>
      </w:pPr>
      <w:r w:rsidRPr="00C86684">
        <w:t>Nevyčerpané dotácie za hodnotený rok boli vrátené ÚPSVaR.</w:t>
      </w:r>
    </w:p>
    <w:p w:rsidR="00030561" w:rsidRPr="00C86684" w:rsidRDefault="00030561" w:rsidP="00030561"/>
    <w:p w:rsidR="00B92B42" w:rsidRPr="00C86684" w:rsidRDefault="00B92B42" w:rsidP="00B92B42">
      <w:pPr>
        <w:jc w:val="both"/>
        <w:rPr>
          <w:b/>
          <w:bCs/>
          <w:u w:val="single"/>
        </w:rPr>
      </w:pPr>
    </w:p>
    <w:p w:rsidR="00B92B42" w:rsidRPr="00C86684" w:rsidRDefault="00B92B42" w:rsidP="00B92B42">
      <w:pPr>
        <w:jc w:val="both"/>
        <w:rPr>
          <w:b/>
          <w:bCs/>
          <w:u w:val="single"/>
        </w:rPr>
      </w:pPr>
      <w:r w:rsidRPr="00C86684">
        <w:rPr>
          <w:b/>
          <w:bCs/>
          <w:u w:val="single"/>
        </w:rPr>
        <w:t>Sociálnoprávna ochrana detí a sociálna kuratela</w:t>
      </w:r>
    </w:p>
    <w:p w:rsidR="00B92B42" w:rsidRPr="00C86684" w:rsidRDefault="00B92B42" w:rsidP="00B92B42">
      <w:pPr>
        <w:jc w:val="both"/>
        <w:rPr>
          <w:b/>
          <w:bCs/>
          <w:u w:val="single"/>
        </w:rPr>
      </w:pPr>
    </w:p>
    <w:p w:rsidR="00B92B42" w:rsidRPr="00C86684" w:rsidRDefault="00B92B42" w:rsidP="00B92B42">
      <w:pPr>
        <w:ind w:firstLine="709"/>
        <w:jc w:val="both"/>
      </w:pPr>
      <w:r w:rsidRPr="00C86684">
        <w:t xml:space="preserve">Na úseku starostlivosti o rodinu a dieťa Mesto Stará Ľubovňa poskytuje pomoc v naliehavých prípadoch maloletým deťom, ak je život, alebo zdravie dieťaťa v doterajšom prostredí vážne ohrozené. </w:t>
      </w:r>
    </w:p>
    <w:p w:rsidR="00B92B42" w:rsidRPr="00C86684" w:rsidRDefault="00B92B42" w:rsidP="00B92B42">
      <w:pPr>
        <w:ind w:firstLine="709"/>
        <w:jc w:val="both"/>
      </w:pPr>
      <w:r w:rsidRPr="00C86684">
        <w:t>Spolupracuje s orgánmi štátnej správy pri obnove rodinného prostredia, spolupôsobí pri výkone výchovných opatrení uložených súdom. Vyjadruje sa k spôsobu života občanov, ktorí majú záujem o náhradnú rodinnú starostlivosť a to buď účasťou na súdnych pojednávaniach alebo písomným vyjadrením.</w:t>
      </w:r>
    </w:p>
    <w:p w:rsidR="00097B20" w:rsidRPr="00C86684" w:rsidRDefault="00B92B42" w:rsidP="00097B20">
      <w:pPr>
        <w:ind w:firstLine="709"/>
        <w:jc w:val="both"/>
      </w:pPr>
      <w:r w:rsidRPr="00C86684">
        <w:t>Mesto podáva správy orgánom štátnej správy. Každé podanie si vyžaduje šetrenie v</w:t>
      </w:r>
      <w:r w:rsidR="00097B20" w:rsidRPr="00C86684">
        <w:t> prirodzenom prostredí klienta.</w:t>
      </w:r>
    </w:p>
    <w:p w:rsidR="00CC2F8C" w:rsidRDefault="00B92B42" w:rsidP="00CC2F8C">
      <w:pPr>
        <w:jc w:val="both"/>
      </w:pPr>
      <w:r>
        <w:t>V hodnotenom roku to bolo celkom:</w:t>
      </w:r>
    </w:p>
    <w:p w:rsidR="00B92B42" w:rsidRDefault="00B92B42" w:rsidP="00B92B42">
      <w:pPr>
        <w:ind w:firstLine="709"/>
        <w:jc w:val="both"/>
      </w:pPr>
      <w:r>
        <w:t xml:space="preserve">70 správ o nesvojprávnych na základe vyžiadania súdu, </w:t>
      </w:r>
    </w:p>
    <w:p w:rsidR="00B92B42" w:rsidRDefault="00B92B42" w:rsidP="00B92B42">
      <w:pPr>
        <w:ind w:firstLine="709"/>
        <w:jc w:val="both"/>
      </w:pPr>
      <w:r>
        <w:lastRenderedPageBreak/>
        <w:t>14 správ o povesti na maloletých a mladistvých na základe vyžiadania polície,</w:t>
      </w:r>
    </w:p>
    <w:p w:rsidR="00B92B42" w:rsidRDefault="00B92B42" w:rsidP="00B92B42">
      <w:pPr>
        <w:ind w:firstLine="709"/>
        <w:jc w:val="both"/>
      </w:pPr>
      <w:r>
        <w:t>14 správ</w:t>
      </w:r>
      <w:r w:rsidR="00CC2F8C">
        <w:t xml:space="preserve"> -</w:t>
      </w:r>
      <w:r>
        <w:t xml:space="preserve"> podklady pre súdne konania, </w:t>
      </w:r>
    </w:p>
    <w:p w:rsidR="00B92B42" w:rsidRDefault="00B92B42" w:rsidP="00B92B42">
      <w:pPr>
        <w:ind w:firstLine="709"/>
        <w:jc w:val="both"/>
      </w:pPr>
      <w:r>
        <w:t>51 správ o povesti pre rôzne úrady</w:t>
      </w:r>
    </w:p>
    <w:p w:rsidR="00B92B42" w:rsidRDefault="00B92B42" w:rsidP="00B92B42">
      <w:pPr>
        <w:ind w:firstLine="709"/>
        <w:jc w:val="both"/>
      </w:pPr>
      <w:r>
        <w:t xml:space="preserve">  </w:t>
      </w:r>
    </w:p>
    <w:p w:rsidR="00B92B42" w:rsidRDefault="00B92B42" w:rsidP="00B92B42">
      <w:pPr>
        <w:ind w:firstLine="709"/>
        <w:jc w:val="both"/>
      </w:pPr>
      <w:r>
        <w:t xml:space="preserve">Mesto v súlade v súlade s občiansko-právnym poriadkom, sa stalo opatrovníkom pre súdne konania vo veci maloletých detí. V tomto roku sme sa zúčastnili na 24 súdnych pojednávaniach, ktoré sa konali za účelom nariadenia výchovného opatrenia, zvýšenia výživného a pozbavenia svojprávnosti na právne úkony, schválenie úkonu za nesvojprávneho. </w:t>
      </w:r>
    </w:p>
    <w:p w:rsidR="00B92B42" w:rsidRDefault="00B92B42" w:rsidP="00B92B42">
      <w:pPr>
        <w:tabs>
          <w:tab w:val="left" w:pos="-210"/>
        </w:tabs>
        <w:autoSpaceDN w:val="0"/>
        <w:spacing w:after="200"/>
        <w:ind w:hanging="570"/>
        <w:jc w:val="both"/>
        <w:rPr>
          <w:lang w:eastAsia="en-US"/>
        </w:rPr>
      </w:pPr>
      <w:r>
        <w:rPr>
          <w:lang w:eastAsia="en-US"/>
        </w:rPr>
        <w:tab/>
        <w:t xml:space="preserve">          </w:t>
      </w:r>
      <w:r>
        <w:rPr>
          <w:lang w:eastAsia="en-US"/>
        </w:rPr>
        <w:tab/>
        <w:t xml:space="preserve"> Mesto v zmysle zákona  NR SR č.305/2005 </w:t>
      </w:r>
      <w:proofErr w:type="spellStart"/>
      <w:r>
        <w:rPr>
          <w:lang w:eastAsia="en-US"/>
        </w:rPr>
        <w:t>Z.z</w:t>
      </w:r>
      <w:proofErr w:type="spellEnd"/>
      <w:r>
        <w:rPr>
          <w:lang w:eastAsia="en-US"/>
        </w:rPr>
        <w:t>. o sociálnoprávnej ochrane detí a sociálnej kuratele prijalo VZN č. 43, ktoré  ustanovuje podmienky poskytovania finančných príspevkov na úpravu a zachovanie vzťahov medzi dieťaťom a rodičom alebo osobou, ktorá sa osobne stará o dieťa, ktoré bolo rozhodnutím súdu umiestnené v detskom domove. V zmysle tohto zákona 2x ročne sa prehodnocuje plnenie sociálneho plánu práce s rodinou dieťaťa, ktoré je umiestnené v sociálnom zariadení.</w:t>
      </w:r>
    </w:p>
    <w:p w:rsidR="00B92B42" w:rsidRDefault="00097B20" w:rsidP="00B92B42">
      <w:pPr>
        <w:tabs>
          <w:tab w:val="left" w:pos="-210"/>
        </w:tabs>
        <w:autoSpaceDN w:val="0"/>
        <w:spacing w:after="200"/>
        <w:ind w:hanging="570"/>
        <w:jc w:val="both"/>
        <w:rPr>
          <w:lang w:eastAsia="en-US"/>
        </w:rPr>
      </w:pPr>
      <w:r>
        <w:rPr>
          <w:lang w:eastAsia="en-US"/>
        </w:rPr>
        <w:t xml:space="preserve">      </w:t>
      </w:r>
      <w:r>
        <w:rPr>
          <w:lang w:eastAsia="en-US"/>
        </w:rPr>
        <w:tab/>
      </w:r>
      <w:r w:rsidR="00B92B42">
        <w:rPr>
          <w:lang w:eastAsia="en-US"/>
        </w:rPr>
        <w:t>V zmysle tohto</w:t>
      </w:r>
      <w:r w:rsidR="00F132F4">
        <w:rPr>
          <w:lang w:eastAsia="en-US"/>
        </w:rPr>
        <w:t xml:space="preserve"> zákona vzniká Mestu povinnosť </w:t>
      </w:r>
      <w:r w:rsidR="00B92B42">
        <w:rPr>
          <w:lang w:eastAsia="en-US"/>
        </w:rPr>
        <w:t>podieľať sa na:</w:t>
      </w:r>
    </w:p>
    <w:p w:rsidR="00B92B42" w:rsidRDefault="00B92B42" w:rsidP="00B92B42">
      <w:pPr>
        <w:numPr>
          <w:ilvl w:val="0"/>
          <w:numId w:val="2"/>
        </w:num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  <w:r>
        <w:rPr>
          <w:lang w:eastAsia="en-US"/>
        </w:rPr>
        <w:t>obnove rodinného prostredia (do jedného roka od umiestnenia dieťaťa do DD),</w:t>
      </w:r>
    </w:p>
    <w:p w:rsidR="00B92B42" w:rsidRDefault="00B92B42" w:rsidP="00B92B42">
      <w:pPr>
        <w:numPr>
          <w:ilvl w:val="0"/>
          <w:numId w:val="2"/>
        </w:num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  <w:r>
        <w:rPr>
          <w:lang w:eastAsia="en-US"/>
        </w:rPr>
        <w:t xml:space="preserve">poskytnúť príspevok na dopravu pre rodiča alebo osobu, ktorej bolo zverené dieťa do osobnej starostlivosti, </w:t>
      </w:r>
    </w:p>
    <w:p w:rsidR="00C10A96" w:rsidRDefault="00B92B42" w:rsidP="00B92B42">
      <w:pPr>
        <w:numPr>
          <w:ilvl w:val="0"/>
          <w:numId w:val="2"/>
        </w:num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  <w:r>
        <w:rPr>
          <w:lang w:eastAsia="en-US"/>
        </w:rPr>
        <w:t>po uplynutí jedného roka pobytu dieťaťa v detskom domove na tvorbe úspor</w:t>
      </w:r>
    </w:p>
    <w:p w:rsidR="00B92B42" w:rsidRDefault="00C10A96" w:rsidP="00C10A96">
      <w:p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  <w:r>
        <w:rPr>
          <w:lang w:eastAsia="en-US"/>
        </w:rPr>
        <w:t>(</w:t>
      </w:r>
      <w:r w:rsidR="00C5506E">
        <w:rPr>
          <w:lang w:eastAsia="en-US"/>
        </w:rPr>
        <w:t xml:space="preserve">výška </w:t>
      </w:r>
      <w:r w:rsidR="00436D7E">
        <w:rPr>
          <w:lang w:eastAsia="en-US"/>
        </w:rPr>
        <w:t xml:space="preserve">tvorby </w:t>
      </w:r>
      <w:r w:rsidR="00C5506E">
        <w:rPr>
          <w:lang w:eastAsia="en-US"/>
        </w:rPr>
        <w:t>úspor v roku 2015</w:t>
      </w:r>
      <w:r w:rsidR="00436D7E">
        <w:rPr>
          <w:lang w:eastAsia="en-US"/>
        </w:rPr>
        <w:t xml:space="preserve"> bola stanovená</w:t>
      </w:r>
      <w:r w:rsidR="00C5506E">
        <w:rPr>
          <w:lang w:eastAsia="en-US"/>
        </w:rPr>
        <w:t xml:space="preserve"> na </w:t>
      </w:r>
      <w:r>
        <w:rPr>
          <w:lang w:eastAsia="en-US"/>
        </w:rPr>
        <w:t>1 dieťa</w:t>
      </w:r>
      <w:r w:rsidR="00436D7E">
        <w:rPr>
          <w:lang w:eastAsia="en-US"/>
        </w:rPr>
        <w:t xml:space="preserve"> </w:t>
      </w:r>
      <w:r>
        <w:rPr>
          <w:lang w:eastAsia="en-US"/>
        </w:rPr>
        <w:t xml:space="preserve"> 9</w:t>
      </w:r>
      <w:r w:rsidR="00C5506E">
        <w:rPr>
          <w:lang w:eastAsia="en-US"/>
        </w:rPr>
        <w:t>9,50</w:t>
      </w:r>
      <w:r>
        <w:rPr>
          <w:lang w:eastAsia="en-US"/>
        </w:rPr>
        <w:t xml:space="preserve"> €/mesiac)</w:t>
      </w:r>
      <w:r w:rsidR="00B92B42">
        <w:rPr>
          <w:lang w:eastAsia="en-US"/>
        </w:rPr>
        <w:t>.</w:t>
      </w:r>
    </w:p>
    <w:p w:rsidR="008604C3" w:rsidRDefault="008604C3" w:rsidP="00C10A96">
      <w:p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</w:p>
    <w:p w:rsidR="008604C3" w:rsidRDefault="008604C3" w:rsidP="00C10A96">
      <w:p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</w:p>
    <w:p w:rsidR="008604C3" w:rsidRDefault="008604C3" w:rsidP="008604C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Jednorazová dávka sociálnej pomoci</w:t>
      </w:r>
    </w:p>
    <w:p w:rsidR="008604C3" w:rsidRDefault="008604C3" w:rsidP="008604C3">
      <w:pPr>
        <w:jc w:val="both"/>
        <w:rPr>
          <w:b/>
          <w:bCs/>
          <w:u w:val="single"/>
        </w:rPr>
      </w:pPr>
    </w:p>
    <w:p w:rsidR="008604C3" w:rsidRDefault="008604C3" w:rsidP="008604C3">
      <w:pPr>
        <w:ind w:firstLine="708"/>
        <w:jc w:val="both"/>
      </w:pPr>
      <w:r>
        <w:t xml:space="preserve">V zmysle zákona NR SR č. 599/2003 </w:t>
      </w:r>
      <w:proofErr w:type="spellStart"/>
      <w:r>
        <w:t>Z.z</w:t>
      </w:r>
      <w:proofErr w:type="spellEnd"/>
      <w:r>
        <w:t xml:space="preserve">. o pomoci v hmotnej núdzi a VZN č. 50,  môže Mesto poskytnúť jednorazovú dávku sociálnej pomoci na základe písomnej žiadosti občana mesta. </w:t>
      </w:r>
    </w:p>
    <w:p w:rsidR="007A4D51" w:rsidRDefault="008604C3" w:rsidP="008604C3">
      <w:pPr>
        <w:ind w:firstLine="708"/>
        <w:jc w:val="both"/>
      </w:pPr>
      <w:r>
        <w:t xml:space="preserve">V roku 2015 bolo podaných 23 žiadostí o poskytnutie jednorazovej dávky sociálnej pomoci, čo je o 9 žiadostí menej ako v roku 2014. Po prešetrení sociálnych pomerov v rodinách žiadateľov boli splnené podmienky a jednorazová  finančná výpomoc bola schválená                v 15 prípadoch. Priemerná schválená čiastka  dávky na jednu žiadosť v roku 2015 bola          81,58 €. Dve rodiny schválenú jednorazovú dávku sociálnej pomoci vo výške po 100,- € odmietli prevziať. </w:t>
      </w:r>
    </w:p>
    <w:p w:rsidR="008604C3" w:rsidRDefault="008604C3" w:rsidP="008604C3">
      <w:pPr>
        <w:ind w:firstLine="708"/>
        <w:jc w:val="both"/>
      </w:pPr>
      <w:r>
        <w:t>Celkové čerpanie dávky za rok 2015 bolo vo výške 1.023,64 €, čo predstavuje             51,18 %  zo sumy vyčlenenej v  rozpočte. Poskytnutá jednorazová finančná výpomoc bola oproti roku 2014 nižšia o 951,66 €.</w:t>
      </w:r>
    </w:p>
    <w:p w:rsidR="007A4D51" w:rsidRDefault="007A4D51" w:rsidP="008604C3">
      <w:pPr>
        <w:ind w:firstLine="708"/>
        <w:jc w:val="both"/>
      </w:pPr>
      <w:r>
        <w:t>Mesto aktívne participovalo na potravinových formách pomoci pre seniorov, občanov so zdravotným znevýhodnením a sociálne odkázané rodiny.</w:t>
      </w:r>
      <w:r w:rsidR="002426C2">
        <w:t xml:space="preserve"> </w:t>
      </w:r>
    </w:p>
    <w:p w:rsidR="002426C2" w:rsidRDefault="002426C2" w:rsidP="008604C3">
      <w:pPr>
        <w:ind w:firstLine="708"/>
        <w:jc w:val="both"/>
      </w:pPr>
    </w:p>
    <w:p w:rsidR="002426C2" w:rsidRDefault="002426C2" w:rsidP="008604C3">
      <w:pPr>
        <w:ind w:firstLine="708"/>
        <w:jc w:val="both"/>
      </w:pPr>
      <w:bookmarkStart w:id="0" w:name="_GoBack"/>
      <w:bookmarkEnd w:id="0"/>
    </w:p>
    <w:p w:rsidR="00B92B42" w:rsidRPr="00821272" w:rsidRDefault="00B92B42" w:rsidP="00821272">
      <w:pPr>
        <w:tabs>
          <w:tab w:val="left" w:pos="720"/>
        </w:tabs>
        <w:autoSpaceDN w:val="0"/>
        <w:spacing w:after="200"/>
        <w:jc w:val="both"/>
        <w:rPr>
          <w:lang w:eastAsia="en-US"/>
        </w:rPr>
      </w:pPr>
      <w:r>
        <w:rPr>
          <w:b/>
          <w:bCs/>
          <w:u w:val="single"/>
        </w:rPr>
        <w:t xml:space="preserve">Zanedbávanie povinnej školskej dochádzky </w:t>
      </w:r>
    </w:p>
    <w:p w:rsidR="00B92B42" w:rsidRDefault="00B92B42" w:rsidP="00B92B42">
      <w:pPr>
        <w:jc w:val="both"/>
        <w:rPr>
          <w:b/>
          <w:u w:val="single"/>
        </w:rPr>
      </w:pPr>
    </w:p>
    <w:p w:rsidR="00B92B42" w:rsidRDefault="00B92B42" w:rsidP="00B92B42">
      <w:pPr>
        <w:tabs>
          <w:tab w:val="left" w:pos="720"/>
        </w:tabs>
        <w:jc w:val="both"/>
      </w:pPr>
      <w:r>
        <w:rPr>
          <w:bCs/>
        </w:rPr>
        <w:tab/>
      </w:r>
      <w:r>
        <w:t xml:space="preserve">Obec ako príslušný správny orgán v zmysle zákona č. 596/2003 </w:t>
      </w:r>
      <w:proofErr w:type="spellStart"/>
      <w:r>
        <w:t>Z.z</w:t>
      </w:r>
      <w:proofErr w:type="spellEnd"/>
      <w:r>
        <w:t xml:space="preserve">. Zákon o štátnej správe v školstve a školskej samospráve a o zmene a doplnení niektorých zákonov, zákona č. 372/1990 Zb. o priestupkoch v znení neskorších predpisov eviduje zanedbávanie povinnej školskej dochádzky a vykonáva štátnu správu v prvom stupni vo veciach ohrozovania výchovy a vzdelávania maloletého, alebo zanedbávania starostlivosti o povinnú školskú dochádzku žiaka.  </w:t>
      </w:r>
    </w:p>
    <w:p w:rsidR="00B92B42" w:rsidRPr="006D1639" w:rsidRDefault="00B92B42" w:rsidP="006D1639">
      <w:pPr>
        <w:autoSpaceDN w:val="0"/>
        <w:spacing w:after="200"/>
        <w:ind w:firstLine="708"/>
        <w:jc w:val="both"/>
        <w:rPr>
          <w:sz w:val="20"/>
          <w:szCs w:val="20"/>
        </w:rPr>
      </w:pPr>
      <w:r>
        <w:lastRenderedPageBreak/>
        <w:t>V školskom roku 2014/2015 bolo v evidencii mestského úradu 10 žiakov s nahláseným záškoláctvom. Priestupkové konanie sa konalo v 2 prípadoch, pri všetkých bolo uložené pokarhanie, respektíve pokuta zákonným zástupcom žiaka. Na Okresnú prokuratúru bolo podané jedno trestné oznámenia na zákonných zástupcov žiaka v zmysle § 211 Trestného zákona.</w:t>
      </w:r>
    </w:p>
    <w:p w:rsidR="00B92B42" w:rsidRPr="006D1639" w:rsidRDefault="00B92B42" w:rsidP="006D1639">
      <w:pPr>
        <w:autoSpaceDN w:val="0"/>
        <w:spacing w:after="200"/>
        <w:jc w:val="both"/>
        <w:rPr>
          <w:sz w:val="20"/>
          <w:szCs w:val="20"/>
        </w:rPr>
      </w:pPr>
      <w:r w:rsidRPr="006D1639">
        <w:rPr>
          <w:sz w:val="20"/>
          <w:szCs w:val="20"/>
        </w:rPr>
        <w:t>Tab</w:t>
      </w:r>
      <w:r w:rsidR="008604C3" w:rsidRPr="006D1639">
        <w:rPr>
          <w:sz w:val="20"/>
          <w:szCs w:val="20"/>
        </w:rPr>
        <w:t>uľka</w:t>
      </w:r>
      <w:r w:rsidRPr="006D1639">
        <w:rPr>
          <w:sz w:val="20"/>
          <w:szCs w:val="20"/>
        </w:rPr>
        <w:t xml:space="preserve"> </w:t>
      </w:r>
      <w:r w:rsidR="00D83C8B" w:rsidRPr="006D1639">
        <w:rPr>
          <w:sz w:val="20"/>
          <w:szCs w:val="20"/>
        </w:rPr>
        <w:t>4</w:t>
      </w:r>
      <w:r w:rsidRPr="006D1639">
        <w:rPr>
          <w:sz w:val="20"/>
          <w:szCs w:val="20"/>
        </w:rPr>
        <w:t xml:space="preserve"> Evidencia zanedbávania povinnej školskej dochádzky za šk. rok  2014/2015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712"/>
        <w:gridCol w:w="731"/>
        <w:gridCol w:w="765"/>
        <w:gridCol w:w="709"/>
        <w:gridCol w:w="709"/>
        <w:gridCol w:w="709"/>
        <w:gridCol w:w="708"/>
        <w:gridCol w:w="709"/>
        <w:gridCol w:w="1780"/>
      </w:tblGrid>
      <w:tr w:rsidR="00B92B42" w:rsidTr="00B92B42">
        <w:trPr>
          <w:trHeight w:val="767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92B42" w:rsidRDefault="00990A14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Škola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evidovaný 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priestupkové konania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uložené pokarhania/pokuta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D1639" w:rsidRDefault="00B92B42">
            <w:pPr>
              <w:autoSpaceDN w:val="0"/>
              <w:spacing w:after="20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Trestn</w:t>
            </w:r>
            <w:r w:rsidR="00C86684">
              <w:rPr>
                <w:b/>
                <w:sz w:val="22"/>
                <w:szCs w:val="22"/>
                <w:lang w:eastAsia="en-US"/>
              </w:rPr>
              <w:t>é</w:t>
            </w:r>
          </w:p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oznámenia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92B42" w:rsidRDefault="00B92B42" w:rsidP="00C86684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Vymeškané hodiny</w:t>
            </w:r>
            <w:r w:rsidR="00C86684">
              <w:rPr>
                <w:b/>
                <w:sz w:val="22"/>
                <w:szCs w:val="22"/>
                <w:lang w:eastAsia="ar-SA"/>
              </w:rPr>
              <w:t xml:space="preserve"> </w:t>
            </w:r>
            <w:r>
              <w:rPr>
                <w:b/>
                <w:sz w:val="22"/>
                <w:szCs w:val="22"/>
                <w:lang w:eastAsia="ar-SA"/>
              </w:rPr>
              <w:t xml:space="preserve">spolu </w:t>
            </w:r>
          </w:p>
        </w:tc>
      </w:tr>
      <w:tr w:rsidR="00B92B42" w:rsidTr="00B92B42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92B42" w:rsidRDefault="00B92B42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Rok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2013/2014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2014/2015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2013/2014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2014/2015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2013/2014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2014/2015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2013/2014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2014/2015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2014/2015</w:t>
            </w:r>
          </w:p>
        </w:tc>
      </w:tr>
      <w:tr w:rsidR="00B92B42" w:rsidTr="00B92B42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92B42" w:rsidRDefault="00B92B42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en-US"/>
              </w:rPr>
              <w:t>SŠI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215</w:t>
            </w:r>
          </w:p>
        </w:tc>
      </w:tr>
      <w:tr w:rsidR="00B92B42" w:rsidTr="00B92B42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92B42" w:rsidRDefault="00B92B42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en-US"/>
              </w:rPr>
              <w:t>ZŠ Podsadek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209</w:t>
            </w:r>
          </w:p>
        </w:tc>
      </w:tr>
      <w:tr w:rsidR="00B92B42" w:rsidTr="00B92B42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92B42" w:rsidRDefault="00B92B42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en-US"/>
              </w:rPr>
              <w:t>iné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17</w:t>
            </w:r>
          </w:p>
        </w:tc>
      </w:tr>
      <w:tr w:rsidR="00B92B42" w:rsidTr="00B92B42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92B42" w:rsidRDefault="00C86684">
            <w:pPr>
              <w:autoSpaceDN w:val="0"/>
              <w:spacing w:after="200"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en-US"/>
              </w:rPr>
              <w:t>SPOLU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42" w:rsidRDefault="008604C3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B42" w:rsidRDefault="00B92B4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441</w:t>
            </w:r>
          </w:p>
        </w:tc>
      </w:tr>
    </w:tbl>
    <w:p w:rsidR="00B92B42" w:rsidRDefault="00B92B42" w:rsidP="00B92B42">
      <w:pPr>
        <w:jc w:val="both"/>
        <w:rPr>
          <w:color w:val="FF0000"/>
        </w:rPr>
      </w:pPr>
    </w:p>
    <w:p w:rsidR="00B92B42" w:rsidRDefault="00B92B42" w:rsidP="00B92B42">
      <w:pPr>
        <w:ind w:firstLine="708"/>
        <w:jc w:val="both"/>
      </w:pPr>
      <w:r>
        <w:t xml:space="preserve">V oblasti záškoláctva sa pracuje s celou rodinou prevenčným spôsobom. To znamená, že už pri prvej absencii sa rodina navštívi, poučí o dôsledkoch konania a následne je v rodine vykonávaná náhodná kontrola za účelom zisťovania školskej dochádzky. Uvedená práca s rodinou má pozitívny výsledok a počet vymeškaných hodín má klesajúci charakter: </w:t>
      </w:r>
    </w:p>
    <w:p w:rsidR="00B92B42" w:rsidRDefault="00B92B42" w:rsidP="00B92B42">
      <w:pPr>
        <w:ind w:firstLine="708"/>
        <w:jc w:val="both"/>
      </w:pPr>
    </w:p>
    <w:p w:rsidR="00B92B42" w:rsidRDefault="00B92B42" w:rsidP="00B92B42">
      <w:pPr>
        <w:jc w:val="both"/>
      </w:pPr>
      <w:r>
        <w:t>v šk. roku 2011/2012 – 1845 vymeškaných neospravedlnených hodín, 7 trestných oznámení,</w:t>
      </w:r>
    </w:p>
    <w:p w:rsidR="00B92B42" w:rsidRDefault="00B92B42" w:rsidP="00B92B42">
      <w:pPr>
        <w:jc w:val="both"/>
      </w:pPr>
      <w:r>
        <w:t>v šk. roku 2012/2013 – 1348 vymeškaných neospravedlnených hodín, 3 trestné oznámenia,</w:t>
      </w:r>
    </w:p>
    <w:p w:rsidR="00B92B42" w:rsidRDefault="00B92B42" w:rsidP="00B92B42">
      <w:pPr>
        <w:jc w:val="both"/>
      </w:pPr>
      <w:r>
        <w:t>v šk. roku 2013/14 – 1114 vymeškaných neospravedlnených hodín, bez trestného</w:t>
      </w:r>
      <w:r w:rsidR="000E05F8">
        <w:t xml:space="preserve"> o</w:t>
      </w:r>
      <w:r>
        <w:t xml:space="preserve">známenia, </w:t>
      </w:r>
    </w:p>
    <w:p w:rsidR="00B92B42" w:rsidRDefault="00B92B42" w:rsidP="00B92B42">
      <w:pPr>
        <w:jc w:val="both"/>
      </w:pPr>
      <w:r>
        <w:t>v šk. roku 2014/2015 – 441 vymeškaných neospravedlnených hodín, 1 trestné oznámenie.</w:t>
      </w:r>
    </w:p>
    <w:p w:rsidR="00B92B42" w:rsidRDefault="00B92B42" w:rsidP="00B92B42"/>
    <w:p w:rsidR="000E05F8" w:rsidRDefault="000E05F8" w:rsidP="00B92B42"/>
    <w:p w:rsidR="000E05F8" w:rsidRPr="000E05F8" w:rsidRDefault="000E05F8" w:rsidP="000E05F8">
      <w:pPr>
        <w:jc w:val="both"/>
        <w:rPr>
          <w:b/>
          <w:u w:val="single"/>
        </w:rPr>
      </w:pPr>
      <w:r w:rsidRPr="000E05F8">
        <w:rPr>
          <w:b/>
          <w:u w:val="single"/>
        </w:rPr>
        <w:t>Sociálne služby mesta - opatrovateľská služba</w:t>
      </w:r>
    </w:p>
    <w:p w:rsidR="000E05F8" w:rsidRPr="00F23C89" w:rsidRDefault="000E05F8" w:rsidP="000E05F8">
      <w:pPr>
        <w:jc w:val="both"/>
        <w:rPr>
          <w:b/>
          <w:sz w:val="28"/>
          <w:szCs w:val="28"/>
          <w:u w:val="single"/>
        </w:rPr>
      </w:pPr>
    </w:p>
    <w:p w:rsidR="000E05F8" w:rsidRPr="00F23C89" w:rsidRDefault="000E05F8" w:rsidP="000E05F8">
      <w:pPr>
        <w:jc w:val="both"/>
      </w:pPr>
      <w:r w:rsidRPr="00F23C89">
        <w:t xml:space="preserve">     </w:t>
      </w:r>
      <w:r w:rsidRPr="00F23C89">
        <w:tab/>
        <w:t xml:space="preserve">Mesto Stará Ľubovňa je v rámci sociálnych služieb poskytovateľom terénnej opatrovateľskej služby. Táto služba, ktorú mesto poskytuje od roku 2003, predstavuje nosnú a zatiaľ jedinú formu terénnych sociálnych služieb v kategórii seniorov, ale aj v kategórii dospelých v ekonomicky aktívnom veku, avšak už neaktívnych z dôvodu zdravotného postihnutia, ale aj mladých či detí, ktoré z dôvodu zdravotného </w:t>
      </w:r>
      <w:proofErr w:type="spellStart"/>
      <w:r w:rsidRPr="00F23C89">
        <w:t>handicapu</w:t>
      </w:r>
      <w:proofErr w:type="spellEnd"/>
      <w:r w:rsidRPr="00F23C89">
        <w:t xml:space="preserve"> nie sú schopní samostatného plnohodnotného života. Služby sa poskytujú v prirodzenom prostredí žiadateľov v rámci prirodzenej sociálnej štruktúry rodiny a domácnosti klienta. Opatrovateľská služba je poskytnutá tým klientom, ktorí o ňu požiadajú a spĺňajú podmienky odkázanosti na požadovanú sociálnu službu, čiže sú posudzujúcim lekárom mesta v zdravotnom posudku zaradení do stupňa odkázanosti a nie sú schopní inak si zabezpečiť potrebnú starostlivosť.</w:t>
      </w:r>
      <w:r>
        <w:t xml:space="preserve"> </w:t>
      </w:r>
      <w:r w:rsidRPr="00F23C89">
        <w:t>Opatrovateľskú službu Mesto poskytuje žiadateľom bez vekového obmedzenia, ktorí v súlade so Zákonom 448/2008 o sociálnych službách o túto službu požiadajú a sú odkázaní na pomoc inej fyzickej osoby. Táto sociálna služba sa poskytuje v časovo vymedzenom rozsahu, počas pracovných dní a počas pracovnej doby v súlade s úradnými hodinami Mestského úradu od 7,30 do 15,30 h.</w:t>
      </w:r>
    </w:p>
    <w:p w:rsidR="000E05F8" w:rsidRPr="00F23C89" w:rsidRDefault="000E05F8" w:rsidP="000E05F8">
      <w:pPr>
        <w:jc w:val="both"/>
      </w:pPr>
      <w:r w:rsidRPr="00F23C89">
        <w:lastRenderedPageBreak/>
        <w:t xml:space="preserve">V roku 2015 vzrástol počet žiadostí o posúdenie odkázanosti na sociálnu službu oproti roku 2014, z čoho bolo 45 </w:t>
      </w:r>
      <w:r>
        <w:t>posúdení o </w:t>
      </w:r>
      <w:r w:rsidRPr="00F23C89">
        <w:t>odkázan</w:t>
      </w:r>
      <w:r>
        <w:t xml:space="preserve">osti na sociálnu službu </w:t>
      </w:r>
      <w:r w:rsidRPr="00F23C89">
        <w:t>pre opatrov</w:t>
      </w:r>
      <w:r>
        <w:t>a</w:t>
      </w:r>
      <w:r w:rsidRPr="00F23C89">
        <w:t>teľskú službu a</w:t>
      </w:r>
      <w:r>
        <w:t> </w:t>
      </w:r>
      <w:r w:rsidRPr="00F23C89">
        <w:t>2</w:t>
      </w:r>
      <w:r>
        <w:t xml:space="preserve"> pre</w:t>
      </w:r>
      <w:r w:rsidRPr="00F23C89">
        <w:t xml:space="preserve"> žiadateľov o umiestnenie do zariadenia. Tento nárast je spôsobený aj tým, že bol realizovaný projekt na podporu opatrovateľskej služby, ktorý prijali dve organizácie v meste, poskytujúce sociálne služby.</w:t>
      </w:r>
    </w:p>
    <w:p w:rsidR="000E05F8" w:rsidRPr="00F23C89" w:rsidRDefault="000E05F8" w:rsidP="000E05F8">
      <w:pPr>
        <w:jc w:val="both"/>
      </w:pPr>
      <w:r w:rsidRPr="00F23C89">
        <w:tab/>
        <w:t xml:space="preserve">Rozpočet na opatrovateľskú službu Mesta na rok 2015 vychádzal zo sumy 64 988,- €.      </w:t>
      </w:r>
    </w:p>
    <w:p w:rsidR="000E05F8" w:rsidRPr="00F23C89" w:rsidRDefault="000E05F8" w:rsidP="000E05F8">
      <w:pPr>
        <w:ind w:firstLine="708"/>
        <w:jc w:val="both"/>
      </w:pPr>
      <w:r w:rsidRPr="00F23C89">
        <w:rPr>
          <w:bCs/>
          <w:color w:val="000000"/>
        </w:rPr>
        <w:t xml:space="preserve">Úkony opatrovateľskej služby vykonávajú opatrovateľky Mesta na pracovnú zmluvu na konkrétnu odkázanú osobu. </w:t>
      </w:r>
      <w:r w:rsidRPr="00F23C89">
        <w:t>Opatrovateľskú službu na území mesta bližšie definuje VZN č. 51/2009 o poskytovaní sociálnych služieb a o spôsobe a výške úhrad za tieto služby.</w:t>
      </w:r>
    </w:p>
    <w:p w:rsidR="000E05F8" w:rsidRDefault="000E05F8" w:rsidP="000E05F8">
      <w:pPr>
        <w:jc w:val="both"/>
      </w:pPr>
      <w:r>
        <w:t xml:space="preserve">          </w:t>
      </w:r>
      <w:r w:rsidRPr="00F23C89">
        <w:t xml:space="preserve">Mesto poskytlo stravu v priemere 80 dôchodcom, z čoho cca. 40 dôchodcom bola poskytnutá aj donáška  stravy. Príspevok Mesta na stravu dôchodcom za rok 2015 činil </w:t>
      </w:r>
    </w:p>
    <w:p w:rsidR="000E05F8" w:rsidRPr="00F23C89" w:rsidRDefault="000E05F8" w:rsidP="000E05F8">
      <w:pPr>
        <w:jc w:val="both"/>
      </w:pPr>
      <w:r w:rsidRPr="00F23C89">
        <w:t>3 391,90</w:t>
      </w:r>
      <w:r>
        <w:t xml:space="preserve"> €.</w:t>
      </w:r>
    </w:p>
    <w:p w:rsidR="000E05F8" w:rsidRPr="00F23C89" w:rsidRDefault="000E05F8" w:rsidP="000E05F8">
      <w:pPr>
        <w:jc w:val="both"/>
        <w:rPr>
          <w:bCs/>
          <w:color w:val="000000"/>
        </w:rPr>
      </w:pPr>
      <w:r w:rsidRPr="00F23C89">
        <w:rPr>
          <w:bCs/>
          <w:color w:val="000000"/>
        </w:rPr>
        <w:t xml:space="preserve">     </w:t>
      </w:r>
      <w:r w:rsidRPr="00F23C89">
        <w:rPr>
          <w:bCs/>
          <w:color w:val="000000"/>
        </w:rPr>
        <w:tab/>
        <w:t xml:space="preserve">V roku 2015 bolo poskytnuté opatrovanie u 20 odkázaných žiadateľov, u ktorých bola zavedená opatrovateľská služba na základe rozhodnutia o odkázanosti na sociálnu službu v súlade so zákonom 448/2008 </w:t>
      </w:r>
      <w:proofErr w:type="spellStart"/>
      <w:r w:rsidRPr="00F23C89">
        <w:rPr>
          <w:bCs/>
          <w:color w:val="000000"/>
        </w:rPr>
        <w:t>Z.z</w:t>
      </w:r>
      <w:proofErr w:type="spellEnd"/>
      <w:r w:rsidRPr="00F23C89">
        <w:rPr>
          <w:bCs/>
          <w:color w:val="000000"/>
        </w:rPr>
        <w:t xml:space="preserve">. o sociálnych službách. Úkony opatrovateľskej služby vykonávalo u týchto opatrovaných </w:t>
      </w:r>
      <w:r w:rsidRPr="00F23C89">
        <w:rPr>
          <w:bCs/>
        </w:rPr>
        <w:t>13 opatrovateliek</w:t>
      </w:r>
      <w:r w:rsidRPr="00F23C89">
        <w:rPr>
          <w:bCs/>
          <w:color w:val="000000"/>
        </w:rPr>
        <w:t xml:space="preserve">. Mesto po skončení projektu prijalo opatrovateľky, ktoré boli zamestnané cez projekt poskytovateľa sociálnych služieb </w:t>
      </w:r>
      <w:proofErr w:type="spellStart"/>
      <w:r w:rsidRPr="00F23C89">
        <w:rPr>
          <w:bCs/>
          <w:color w:val="000000"/>
        </w:rPr>
        <w:t>Humanitari</w:t>
      </w:r>
      <w:r>
        <w:rPr>
          <w:bCs/>
          <w:color w:val="000000"/>
        </w:rPr>
        <w:t>a</w:t>
      </w:r>
      <w:r w:rsidRPr="00F23C89">
        <w:rPr>
          <w:bCs/>
          <w:color w:val="000000"/>
        </w:rPr>
        <w:t>n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n.o</w:t>
      </w:r>
      <w:proofErr w:type="spellEnd"/>
      <w:r>
        <w:rPr>
          <w:bCs/>
          <w:color w:val="000000"/>
        </w:rPr>
        <w:t>.</w:t>
      </w:r>
      <w:r w:rsidRPr="00F23C89">
        <w:rPr>
          <w:bCs/>
          <w:color w:val="000000"/>
        </w:rPr>
        <w:t xml:space="preserve"> späť do pracovného pomeru. Ukazovateľ úväzku  opatrovateľov je pohyblivý a ku koncu hodnoteného obdobia  bol 11,2 úväzku.</w:t>
      </w:r>
    </w:p>
    <w:p w:rsidR="000E05F8" w:rsidRDefault="000E05F8" w:rsidP="000E05F8">
      <w:pPr>
        <w:jc w:val="both"/>
        <w:rPr>
          <w:bCs/>
          <w:color w:val="000000"/>
        </w:rPr>
      </w:pPr>
      <w:r w:rsidRPr="00F23C89">
        <w:rPr>
          <w:bCs/>
          <w:color w:val="000000"/>
        </w:rPr>
        <w:tab/>
        <w:t xml:space="preserve">Za rok 2015 príjem od klientov za výkon opatrovateľskej služby bol  </w:t>
      </w:r>
      <w:r w:rsidRPr="003C22EC">
        <w:rPr>
          <w:bCs/>
          <w:color w:val="000000"/>
        </w:rPr>
        <w:t>9 </w:t>
      </w:r>
      <w:r>
        <w:rPr>
          <w:bCs/>
          <w:color w:val="000000"/>
        </w:rPr>
        <w:t>217</w:t>
      </w:r>
      <w:r w:rsidRPr="003C22EC">
        <w:rPr>
          <w:bCs/>
          <w:color w:val="000000"/>
        </w:rPr>
        <w:t>,</w:t>
      </w:r>
      <w:r>
        <w:rPr>
          <w:bCs/>
          <w:color w:val="000000"/>
        </w:rPr>
        <w:t>86</w:t>
      </w:r>
      <w:r w:rsidRPr="00F23C89">
        <w:rPr>
          <w:bCs/>
          <w:color w:val="000000"/>
        </w:rPr>
        <w:t xml:space="preserve"> €. Na mzdy a odvody pre opatrovateľskú službu Mesto použilo za sledované obdobie </w:t>
      </w:r>
      <w:r>
        <w:rPr>
          <w:bCs/>
          <w:color w:val="000000"/>
        </w:rPr>
        <w:t>42</w:t>
      </w:r>
      <w:r w:rsidRPr="003C22EC">
        <w:rPr>
          <w:bCs/>
          <w:color w:val="000000"/>
        </w:rPr>
        <w:t xml:space="preserve"> </w:t>
      </w:r>
      <w:r>
        <w:rPr>
          <w:bCs/>
          <w:color w:val="000000"/>
        </w:rPr>
        <w:t>335</w:t>
      </w:r>
      <w:r w:rsidRPr="003C22EC">
        <w:rPr>
          <w:bCs/>
          <w:color w:val="000000"/>
        </w:rPr>
        <w:t>,</w:t>
      </w:r>
      <w:r>
        <w:rPr>
          <w:bCs/>
          <w:color w:val="000000"/>
        </w:rPr>
        <w:t>08</w:t>
      </w:r>
      <w:r w:rsidRPr="00F23C89">
        <w:rPr>
          <w:bCs/>
          <w:color w:val="000000"/>
        </w:rPr>
        <w:t xml:space="preserve"> € a na tovary a služby (stravné lístky) </w:t>
      </w:r>
      <w:r>
        <w:rPr>
          <w:bCs/>
          <w:color w:val="000000"/>
        </w:rPr>
        <w:t>4</w:t>
      </w:r>
      <w:r w:rsidRPr="003C22EC">
        <w:rPr>
          <w:bCs/>
          <w:color w:val="000000"/>
        </w:rPr>
        <w:t xml:space="preserve"> </w:t>
      </w:r>
      <w:r>
        <w:rPr>
          <w:bCs/>
          <w:color w:val="000000"/>
        </w:rPr>
        <w:t>729</w:t>
      </w:r>
      <w:r w:rsidRPr="003C22EC">
        <w:rPr>
          <w:bCs/>
          <w:color w:val="000000"/>
        </w:rPr>
        <w:t>,</w:t>
      </w:r>
      <w:r>
        <w:rPr>
          <w:bCs/>
          <w:color w:val="000000"/>
        </w:rPr>
        <w:t>53</w:t>
      </w:r>
      <w:r w:rsidRPr="00F23C89">
        <w:rPr>
          <w:bCs/>
          <w:color w:val="000000"/>
        </w:rPr>
        <w:t xml:space="preserve"> €. Spolu výdaje na opatrovateľskú službu k 31.12.2015 boli 47 064,61 €.</w:t>
      </w:r>
    </w:p>
    <w:p w:rsidR="000E05F8" w:rsidRPr="00F23C89" w:rsidRDefault="000E05F8" w:rsidP="000E05F8">
      <w:pPr>
        <w:jc w:val="both"/>
        <w:rPr>
          <w:bCs/>
          <w:color w:val="000000"/>
        </w:rPr>
      </w:pPr>
    </w:p>
    <w:p w:rsidR="000E05F8" w:rsidRPr="000E05F8" w:rsidRDefault="000E05F8" w:rsidP="000E05F8">
      <w:pPr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Tabuľka</w:t>
      </w:r>
      <w:r w:rsidRPr="000E05F8">
        <w:rPr>
          <w:bCs/>
          <w:color w:val="000000"/>
          <w:sz w:val="20"/>
          <w:szCs w:val="20"/>
        </w:rPr>
        <w:t xml:space="preserve"> 5  Prehľad príjmov a výdajov na opatrovateľskú službu </w:t>
      </w:r>
      <w:r w:rsidRPr="000E05F8">
        <w:rPr>
          <w:bCs/>
          <w:color w:val="000000"/>
          <w:sz w:val="20"/>
          <w:szCs w:val="20"/>
        </w:rPr>
        <w:t>–</w:t>
      </w:r>
      <w:r w:rsidRPr="000E05F8">
        <w:rPr>
          <w:bCs/>
          <w:color w:val="000000"/>
          <w:sz w:val="20"/>
          <w:szCs w:val="20"/>
        </w:rPr>
        <w:t xml:space="preserve"> porovnanie</w:t>
      </w:r>
    </w:p>
    <w:p w:rsidR="000E05F8" w:rsidRPr="00F23C89" w:rsidRDefault="000E05F8" w:rsidP="000E05F8">
      <w:pPr>
        <w:jc w:val="both"/>
        <w:rPr>
          <w:bCs/>
          <w:color w:val="000000"/>
        </w:rPr>
      </w:pP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1758"/>
        <w:gridCol w:w="1505"/>
        <w:gridCol w:w="1506"/>
        <w:gridCol w:w="1506"/>
        <w:gridCol w:w="1506"/>
      </w:tblGrid>
      <w:tr w:rsidR="000E05F8" w:rsidRPr="00F23C89" w:rsidTr="00BD5920">
        <w:trPr>
          <w:trHeight w:val="33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b/>
                <w:color w:val="000000"/>
              </w:rPr>
            </w:pPr>
            <w:r w:rsidRPr="00BD5920">
              <w:rPr>
                <w:b/>
                <w:color w:val="000000"/>
              </w:rPr>
              <w:t>Rok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0E05F8" w:rsidRPr="00BD5920" w:rsidRDefault="000E05F8" w:rsidP="00E34A1A">
            <w:pPr>
              <w:jc w:val="center"/>
              <w:rPr>
                <w:b/>
                <w:color w:val="000000"/>
              </w:rPr>
            </w:pPr>
            <w:r w:rsidRPr="00BD5920">
              <w:rPr>
                <w:b/>
                <w:color w:val="000000"/>
              </w:rPr>
              <w:t>2012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0E05F8" w:rsidRPr="00BD5920" w:rsidRDefault="000E05F8" w:rsidP="00E34A1A">
            <w:pPr>
              <w:jc w:val="both"/>
              <w:rPr>
                <w:b/>
                <w:color w:val="000000"/>
              </w:rPr>
            </w:pPr>
            <w:r w:rsidRPr="00BD5920">
              <w:rPr>
                <w:b/>
                <w:color w:val="000000"/>
              </w:rPr>
              <w:t xml:space="preserve">        2013      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D5920" w:rsidRPr="00BD5920" w:rsidRDefault="00BD5920" w:rsidP="00E34A1A">
            <w:pPr>
              <w:jc w:val="center"/>
              <w:rPr>
                <w:b/>
                <w:color w:val="000000"/>
              </w:rPr>
            </w:pPr>
          </w:p>
          <w:p w:rsidR="000E05F8" w:rsidRPr="00BD5920" w:rsidRDefault="000E05F8" w:rsidP="00E34A1A">
            <w:pPr>
              <w:jc w:val="center"/>
              <w:rPr>
                <w:b/>
                <w:color w:val="000000"/>
              </w:rPr>
            </w:pPr>
            <w:r w:rsidRPr="00BD5920">
              <w:rPr>
                <w:b/>
                <w:color w:val="000000"/>
              </w:rPr>
              <w:t>2014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D5920" w:rsidRPr="00BD5920" w:rsidRDefault="00BD5920" w:rsidP="00E34A1A">
            <w:pPr>
              <w:jc w:val="center"/>
              <w:rPr>
                <w:b/>
                <w:color w:val="000000"/>
              </w:rPr>
            </w:pPr>
          </w:p>
          <w:p w:rsidR="000E05F8" w:rsidRPr="00BD5920" w:rsidRDefault="000E05F8" w:rsidP="00E34A1A">
            <w:pPr>
              <w:jc w:val="center"/>
              <w:rPr>
                <w:b/>
                <w:color w:val="000000"/>
              </w:rPr>
            </w:pPr>
            <w:r w:rsidRPr="00BD5920">
              <w:rPr>
                <w:b/>
                <w:color w:val="000000"/>
              </w:rPr>
              <w:t>2015</w:t>
            </w:r>
          </w:p>
        </w:tc>
      </w:tr>
      <w:tr w:rsidR="000E05F8" w:rsidRPr="00F23C89" w:rsidTr="00BD5920">
        <w:trPr>
          <w:trHeight w:val="420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b/>
              </w:rPr>
            </w:pPr>
            <w:r w:rsidRPr="00BD5920">
              <w:rPr>
                <w:b/>
              </w:rPr>
              <w:t>Príjem mesta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b/>
              </w:rPr>
            </w:pPr>
            <w:r w:rsidRPr="00BD5920">
              <w:rPr>
                <w:b/>
              </w:rPr>
              <w:t>od klientov za  (DS+OS)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5F8" w:rsidRPr="00BD5920" w:rsidRDefault="000E05F8" w:rsidP="00E34A1A">
            <w:pPr>
              <w:jc w:val="center"/>
              <w:rPr>
                <w:b/>
                <w:sz w:val="20"/>
                <w:szCs w:val="20"/>
              </w:rPr>
            </w:pPr>
            <w:r w:rsidRPr="00BD5920">
              <w:rPr>
                <w:b/>
                <w:sz w:val="20"/>
                <w:szCs w:val="20"/>
              </w:rPr>
              <w:t>9 896,00 €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b/>
                <w:sz w:val="20"/>
                <w:szCs w:val="20"/>
              </w:rPr>
            </w:pPr>
            <w:r w:rsidRPr="00BD5920">
              <w:rPr>
                <w:sz w:val="20"/>
                <w:szCs w:val="20"/>
              </w:rPr>
              <w:t xml:space="preserve">        </w:t>
            </w:r>
            <w:r w:rsidRPr="00BD5920">
              <w:rPr>
                <w:b/>
                <w:sz w:val="20"/>
                <w:szCs w:val="20"/>
              </w:rPr>
              <w:t>8 860,00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BD5920" w:rsidRDefault="000E05F8" w:rsidP="00BD5920">
            <w:pPr>
              <w:jc w:val="center"/>
              <w:rPr>
                <w:sz w:val="20"/>
                <w:szCs w:val="20"/>
              </w:rPr>
            </w:pPr>
          </w:p>
          <w:p w:rsidR="00BD5920" w:rsidRDefault="00BD5920" w:rsidP="00BD5920">
            <w:pPr>
              <w:jc w:val="center"/>
              <w:rPr>
                <w:b/>
                <w:sz w:val="20"/>
                <w:szCs w:val="20"/>
              </w:rPr>
            </w:pPr>
          </w:p>
          <w:p w:rsidR="000E05F8" w:rsidRPr="00BD5920" w:rsidRDefault="000E05F8" w:rsidP="00BD5920">
            <w:pPr>
              <w:jc w:val="center"/>
              <w:rPr>
                <w:b/>
                <w:sz w:val="20"/>
                <w:szCs w:val="20"/>
              </w:rPr>
            </w:pPr>
            <w:r w:rsidRPr="00BD5920">
              <w:rPr>
                <w:b/>
                <w:sz w:val="20"/>
                <w:szCs w:val="20"/>
              </w:rPr>
              <w:t>9 307,54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BD5920" w:rsidRDefault="000E05F8" w:rsidP="00BD5920">
            <w:pPr>
              <w:jc w:val="center"/>
              <w:rPr>
                <w:b/>
                <w:sz w:val="20"/>
                <w:szCs w:val="20"/>
              </w:rPr>
            </w:pPr>
          </w:p>
          <w:p w:rsidR="00BD5920" w:rsidRDefault="00BD5920" w:rsidP="00BD5920">
            <w:pPr>
              <w:jc w:val="center"/>
              <w:rPr>
                <w:b/>
                <w:sz w:val="20"/>
                <w:szCs w:val="20"/>
              </w:rPr>
            </w:pPr>
          </w:p>
          <w:p w:rsidR="000E05F8" w:rsidRPr="00BD5920" w:rsidRDefault="000E05F8" w:rsidP="00BD5920">
            <w:pPr>
              <w:jc w:val="center"/>
              <w:rPr>
                <w:b/>
                <w:sz w:val="20"/>
                <w:szCs w:val="20"/>
              </w:rPr>
            </w:pPr>
            <w:r w:rsidRPr="00BD5920">
              <w:rPr>
                <w:b/>
                <w:sz w:val="20"/>
                <w:szCs w:val="20"/>
              </w:rPr>
              <w:t>9 217,86</w:t>
            </w:r>
          </w:p>
        </w:tc>
      </w:tr>
      <w:tr w:rsidR="000E05F8" w:rsidRPr="00F23C89" w:rsidTr="00BD5920">
        <w:trPr>
          <w:trHeight w:val="420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b/>
              </w:rPr>
            </w:pPr>
            <w:r w:rsidRPr="00BD5920">
              <w:rPr>
                <w:b/>
              </w:rPr>
              <w:t>Výdaje mesta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b/>
              </w:rPr>
            </w:pPr>
            <w:r w:rsidRPr="00BD5920">
              <w:rPr>
                <w:b/>
              </w:rPr>
              <w:t xml:space="preserve"> mzdy, odvody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5F8" w:rsidRPr="00BD5920" w:rsidRDefault="000E05F8" w:rsidP="00E34A1A">
            <w:pPr>
              <w:jc w:val="center"/>
              <w:rPr>
                <w:sz w:val="20"/>
                <w:szCs w:val="20"/>
              </w:rPr>
            </w:pPr>
            <w:r w:rsidRPr="00BD5920">
              <w:rPr>
                <w:sz w:val="20"/>
                <w:szCs w:val="20"/>
              </w:rPr>
              <w:t>42 742,00 €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sz w:val="20"/>
                <w:szCs w:val="20"/>
                <w:highlight w:val="green"/>
              </w:rPr>
            </w:pPr>
            <w:r w:rsidRPr="00BD5920">
              <w:rPr>
                <w:sz w:val="20"/>
                <w:szCs w:val="20"/>
              </w:rPr>
              <w:t xml:space="preserve">      42 515,00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BD5920" w:rsidRDefault="000E05F8" w:rsidP="00BD5920">
            <w:pPr>
              <w:jc w:val="center"/>
              <w:rPr>
                <w:sz w:val="20"/>
                <w:szCs w:val="20"/>
              </w:rPr>
            </w:pPr>
          </w:p>
          <w:p w:rsidR="000E05F8" w:rsidRPr="00BD5920" w:rsidRDefault="000E05F8" w:rsidP="00BD5920">
            <w:pPr>
              <w:jc w:val="center"/>
              <w:rPr>
                <w:sz w:val="20"/>
                <w:szCs w:val="20"/>
              </w:rPr>
            </w:pPr>
            <w:r w:rsidRPr="00BD5920">
              <w:rPr>
                <w:sz w:val="20"/>
                <w:szCs w:val="20"/>
              </w:rPr>
              <w:t>61 160,16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BD5920" w:rsidRDefault="000E05F8" w:rsidP="00BD5920">
            <w:pPr>
              <w:jc w:val="center"/>
              <w:rPr>
                <w:sz w:val="20"/>
                <w:szCs w:val="20"/>
              </w:rPr>
            </w:pPr>
          </w:p>
          <w:p w:rsidR="000E05F8" w:rsidRPr="00BD5920" w:rsidRDefault="000E05F8" w:rsidP="00BD5920">
            <w:pPr>
              <w:jc w:val="center"/>
              <w:rPr>
                <w:sz w:val="20"/>
                <w:szCs w:val="20"/>
              </w:rPr>
            </w:pPr>
            <w:r w:rsidRPr="00BD5920">
              <w:rPr>
                <w:sz w:val="20"/>
                <w:szCs w:val="20"/>
              </w:rPr>
              <w:t>42 335,08</w:t>
            </w:r>
          </w:p>
        </w:tc>
      </w:tr>
      <w:tr w:rsidR="000E05F8" w:rsidRPr="00F23C89" w:rsidTr="00BD5920">
        <w:trPr>
          <w:trHeight w:val="420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0E05F8" w:rsidRPr="00BD5920" w:rsidRDefault="000E05F8" w:rsidP="00E34A1A">
            <w:pPr>
              <w:jc w:val="both"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b/>
              </w:rPr>
            </w:pPr>
            <w:r w:rsidRPr="00BD5920">
              <w:rPr>
                <w:b/>
              </w:rPr>
              <w:t xml:space="preserve"> tovar, služby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5F8" w:rsidRPr="00BD5920" w:rsidRDefault="000E05F8" w:rsidP="00E34A1A">
            <w:pPr>
              <w:jc w:val="center"/>
              <w:rPr>
                <w:sz w:val="20"/>
                <w:szCs w:val="20"/>
              </w:rPr>
            </w:pPr>
            <w:r w:rsidRPr="00BD5920">
              <w:rPr>
                <w:sz w:val="20"/>
                <w:szCs w:val="20"/>
              </w:rPr>
              <w:t>4 323,00 €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sz w:val="20"/>
                <w:szCs w:val="20"/>
              </w:rPr>
            </w:pPr>
            <w:r w:rsidRPr="00BD5920">
              <w:rPr>
                <w:sz w:val="20"/>
                <w:szCs w:val="20"/>
              </w:rPr>
              <w:t xml:space="preserve">        3 990,00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BD5920" w:rsidRDefault="000E05F8" w:rsidP="00BD5920">
            <w:pPr>
              <w:jc w:val="center"/>
              <w:rPr>
                <w:sz w:val="20"/>
                <w:szCs w:val="20"/>
              </w:rPr>
            </w:pPr>
          </w:p>
          <w:p w:rsidR="000E05F8" w:rsidRPr="00BD5920" w:rsidRDefault="000E05F8" w:rsidP="00BD5920">
            <w:pPr>
              <w:jc w:val="center"/>
              <w:rPr>
                <w:sz w:val="20"/>
                <w:szCs w:val="20"/>
              </w:rPr>
            </w:pPr>
            <w:r w:rsidRPr="00BD5920">
              <w:rPr>
                <w:sz w:val="20"/>
                <w:szCs w:val="20"/>
              </w:rPr>
              <w:t>6 252,99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BD5920" w:rsidRDefault="000E05F8" w:rsidP="00BD5920">
            <w:pPr>
              <w:jc w:val="center"/>
              <w:rPr>
                <w:sz w:val="20"/>
                <w:szCs w:val="20"/>
              </w:rPr>
            </w:pPr>
          </w:p>
          <w:p w:rsidR="000E05F8" w:rsidRPr="00BD5920" w:rsidRDefault="000E05F8" w:rsidP="00BD5920">
            <w:pPr>
              <w:jc w:val="center"/>
              <w:rPr>
                <w:sz w:val="20"/>
                <w:szCs w:val="20"/>
              </w:rPr>
            </w:pPr>
            <w:r w:rsidRPr="00BD5920">
              <w:rPr>
                <w:sz w:val="20"/>
                <w:szCs w:val="20"/>
              </w:rPr>
              <w:t>4 729,53</w:t>
            </w:r>
          </w:p>
        </w:tc>
      </w:tr>
      <w:tr w:rsidR="000E05F8" w:rsidRPr="00F23C89" w:rsidTr="00BD5920">
        <w:trPr>
          <w:trHeight w:val="420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sz w:val="20"/>
                <w:szCs w:val="20"/>
              </w:rPr>
            </w:pPr>
            <w:r w:rsidRPr="00BD5920">
              <w:rPr>
                <w:sz w:val="20"/>
                <w:szCs w:val="20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b/>
                <w:bCs/>
              </w:rPr>
            </w:pPr>
            <w:r w:rsidRPr="00BD5920">
              <w:rPr>
                <w:b/>
                <w:bCs/>
              </w:rPr>
              <w:t xml:space="preserve"> Výdaje spolu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5F8" w:rsidRPr="00BD5920" w:rsidRDefault="000E05F8" w:rsidP="00E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20">
              <w:rPr>
                <w:b/>
                <w:bCs/>
                <w:sz w:val="20"/>
                <w:szCs w:val="20"/>
              </w:rPr>
              <w:t>47 065,00 €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5F8" w:rsidRPr="00BD5920" w:rsidRDefault="000E05F8" w:rsidP="00E34A1A">
            <w:pPr>
              <w:jc w:val="both"/>
              <w:rPr>
                <w:b/>
                <w:bCs/>
                <w:sz w:val="20"/>
                <w:szCs w:val="20"/>
              </w:rPr>
            </w:pPr>
            <w:r w:rsidRPr="00BD5920">
              <w:rPr>
                <w:b/>
                <w:bCs/>
                <w:sz w:val="20"/>
                <w:szCs w:val="20"/>
              </w:rPr>
              <w:t xml:space="preserve">      46 506,00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BD5920" w:rsidRDefault="000E05F8" w:rsidP="00BD592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5F8" w:rsidRPr="00BD5920" w:rsidRDefault="000E05F8" w:rsidP="00BD5920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20">
              <w:rPr>
                <w:b/>
                <w:bCs/>
                <w:sz w:val="20"/>
                <w:szCs w:val="20"/>
              </w:rPr>
              <w:t>67 413,15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BD5920" w:rsidRDefault="000E05F8" w:rsidP="00BD592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5F8" w:rsidRPr="00BD5920" w:rsidRDefault="000E05F8" w:rsidP="00BD5920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20">
              <w:rPr>
                <w:b/>
                <w:bCs/>
                <w:sz w:val="20"/>
                <w:szCs w:val="20"/>
              </w:rPr>
              <w:t>47 064,61</w:t>
            </w:r>
          </w:p>
        </w:tc>
      </w:tr>
    </w:tbl>
    <w:p w:rsidR="000E05F8" w:rsidRPr="00F23C89" w:rsidRDefault="000E05F8" w:rsidP="000E05F8">
      <w:pPr>
        <w:jc w:val="both"/>
      </w:pPr>
      <w:r w:rsidRPr="00F23C89">
        <w:t xml:space="preserve">                                                                                                                                           </w:t>
      </w:r>
    </w:p>
    <w:p w:rsidR="000E05F8" w:rsidRPr="00F23C89" w:rsidRDefault="000E05F8" w:rsidP="000E05F8">
      <w:pPr>
        <w:ind w:firstLine="708"/>
        <w:jc w:val="both"/>
      </w:pPr>
      <w:r w:rsidRPr="00F23C89">
        <w:t>V roku 2015 bolo podaných 47 žiadostí o posúdenie odkázanosti na sociálnu službu. Podľa stupňa odkázanosti boli deviati žiadatelia zaradení v IV. stupni odkázanosti, dvads</w:t>
      </w:r>
      <w:r>
        <w:t>ať</w:t>
      </w:r>
      <w:r w:rsidRPr="00F23C89">
        <w:t xml:space="preserve"> štyr</w:t>
      </w:r>
      <w:r>
        <w:t>i</w:t>
      </w:r>
      <w:r w:rsidRPr="00F23C89">
        <w:t xml:space="preserve"> žiadate</w:t>
      </w:r>
      <w:r>
        <w:t>ľov</w:t>
      </w:r>
      <w:r w:rsidRPr="00F23C89">
        <w:t xml:space="preserve"> v </w:t>
      </w:r>
      <w:proofErr w:type="spellStart"/>
      <w:r w:rsidRPr="00F23C89">
        <w:t>V</w:t>
      </w:r>
      <w:proofErr w:type="spellEnd"/>
      <w:r w:rsidRPr="00F23C89">
        <w:t>. stupni odkázanosti  a štrnásť žiadateľov v VI. stupni  odkázanosti.</w:t>
      </w:r>
    </w:p>
    <w:p w:rsidR="000E05F8" w:rsidRPr="00F23C89" w:rsidRDefault="000E05F8" w:rsidP="000E05F8">
      <w:pPr>
        <w:ind w:firstLine="708"/>
        <w:jc w:val="both"/>
      </w:pPr>
      <w:r w:rsidRPr="00F23C89">
        <w:t xml:space="preserve">Za rok 2015 posudzujúci lekár mesta MUDr. Želmíra </w:t>
      </w:r>
      <w:proofErr w:type="spellStart"/>
      <w:r w:rsidRPr="00F23C89">
        <w:t>Matulíková</w:t>
      </w:r>
      <w:proofErr w:type="spellEnd"/>
      <w:r w:rsidRPr="00F23C89">
        <w:t xml:space="preserve"> na základe objednávky Mesta vypracovala lekárske posudky. Za vypracovanie jedného posudku je stanovená odmena vo výške 25,- €. Za rok 2015 bolo vy</w:t>
      </w:r>
      <w:r>
        <w:t>plate</w:t>
      </w:r>
      <w:r w:rsidRPr="00F23C89">
        <w:t>n</w:t>
      </w:r>
      <w:r>
        <w:t>á</w:t>
      </w:r>
      <w:r w:rsidRPr="00F23C89">
        <w:t> sum</w:t>
      </w:r>
      <w:r>
        <w:t>a</w:t>
      </w:r>
      <w:r w:rsidRPr="00F23C89">
        <w:t xml:space="preserve"> </w:t>
      </w:r>
      <w:r>
        <w:t>za vypracovanie zdravotných posudkov 900</w:t>
      </w:r>
      <w:r w:rsidRPr="00F23C89">
        <w:t>,- €.</w:t>
      </w:r>
    </w:p>
    <w:p w:rsidR="000E05F8" w:rsidRDefault="000E05F8" w:rsidP="000E05F8">
      <w:pPr>
        <w:jc w:val="both"/>
      </w:pPr>
      <w:r w:rsidRPr="00F23C89">
        <w:t xml:space="preserve">    </w:t>
      </w:r>
      <w:r w:rsidRPr="00F23C89">
        <w:tab/>
      </w:r>
    </w:p>
    <w:p w:rsidR="000E05F8" w:rsidRPr="00F23C89" w:rsidRDefault="000E05F8" w:rsidP="000E05F8">
      <w:pPr>
        <w:jc w:val="both"/>
      </w:pPr>
    </w:p>
    <w:p w:rsidR="000E05F8" w:rsidRDefault="000E05F8" w:rsidP="000E05F8">
      <w:pPr>
        <w:jc w:val="both"/>
        <w:rPr>
          <w:b/>
          <w:bCs/>
          <w:u w:val="single"/>
        </w:rPr>
      </w:pPr>
      <w:r w:rsidRPr="00F23C89">
        <w:rPr>
          <w:b/>
          <w:bCs/>
          <w:u w:val="single"/>
        </w:rPr>
        <w:t>Starostlivosť o starých a zdravotne postihnutých občanov</w:t>
      </w:r>
    </w:p>
    <w:p w:rsidR="000E05F8" w:rsidRPr="00F23C89" w:rsidRDefault="000E05F8" w:rsidP="000E05F8">
      <w:pPr>
        <w:jc w:val="both"/>
        <w:rPr>
          <w:b/>
          <w:bCs/>
          <w:u w:val="single"/>
        </w:rPr>
      </w:pPr>
    </w:p>
    <w:p w:rsidR="000E05F8" w:rsidRPr="00F23C89" w:rsidRDefault="000E05F8" w:rsidP="000E05F8">
      <w:pPr>
        <w:ind w:firstLine="708"/>
        <w:jc w:val="both"/>
      </w:pPr>
      <w:r w:rsidRPr="00F23C89">
        <w:t xml:space="preserve">V zmysle VZN č. 50 o poskytovaní jednorazovej sociálnej pomoci Mesto zabezpečuje  spoločné stravovanie, </w:t>
      </w:r>
      <w:proofErr w:type="spellStart"/>
      <w:r w:rsidRPr="00F23C89">
        <w:t>t.j</w:t>
      </w:r>
      <w:proofErr w:type="spellEnd"/>
      <w:r w:rsidRPr="00F23C89">
        <w:t xml:space="preserve">. jedno hlavné jedlo denne, pre občana mesta, ktorého stravovanie nemožno zabezpečiť inak a ktorý je poberateľom starobného alebo invalidného dôchodku a </w:t>
      </w:r>
      <w:r w:rsidRPr="00F23C89">
        <w:lastRenderedPageBreak/>
        <w:t xml:space="preserve">pre svoj nepriaznivý zdravotný stav je odkázaný na spoločné stravovanie. Mesto v zmysle smernice č. 4/2009 poskytuje na jedno hlavné jedlo finančný príspevok, a to vo výške 0,50 € v závislosti od výšky dôchodku. V roku 2015 sa táto sociálna služba poskytovala 80 dôchodcom. Dopyt po stravovaní dôchodcov presahuje možnosti, ktoré  má mesto </w:t>
      </w:r>
      <w:proofErr w:type="spellStart"/>
      <w:r w:rsidRPr="00F23C89">
        <w:t>zazmluvnené</w:t>
      </w:r>
      <w:proofErr w:type="spellEnd"/>
      <w:r w:rsidRPr="00F23C89">
        <w:t xml:space="preserve"> v zariadení pre seniorov, a preto sa vytvára poradovník žiadostí o stravovanie. Celkový príspevok mesta bol poskytnutý 35 dôchodcom v celkovej výške 3 391,90 €.</w:t>
      </w:r>
    </w:p>
    <w:p w:rsidR="000E05F8" w:rsidRPr="00F23C89" w:rsidRDefault="000E05F8" w:rsidP="000E05F8">
      <w:pPr>
        <w:pStyle w:val="Normlny2"/>
        <w:jc w:val="both"/>
        <w:rPr>
          <w:rFonts w:ascii="Times New Roman" w:hAnsi="Times New Roman"/>
          <w:szCs w:val="24"/>
        </w:rPr>
      </w:pPr>
      <w:r w:rsidRPr="00F23C89">
        <w:rPr>
          <w:rFonts w:ascii="Times New Roman" w:hAnsi="Times New Roman"/>
          <w:szCs w:val="24"/>
        </w:rPr>
        <w:t xml:space="preserve">Cena za l obed platná od 3/2015 je: </w:t>
      </w:r>
      <w:r w:rsidRPr="00F23C89">
        <w:rPr>
          <w:rFonts w:ascii="Times New Roman" w:hAnsi="Times New Roman"/>
          <w:szCs w:val="24"/>
        </w:rPr>
        <w:tab/>
        <w:t xml:space="preserve">- racionálna strava   1,932 € </w:t>
      </w:r>
    </w:p>
    <w:p w:rsidR="000E05F8" w:rsidRPr="00F23C89" w:rsidRDefault="000E05F8" w:rsidP="000E05F8">
      <w:pPr>
        <w:pStyle w:val="Normlny2"/>
        <w:jc w:val="both"/>
        <w:rPr>
          <w:rFonts w:ascii="Times New Roman" w:hAnsi="Times New Roman"/>
          <w:szCs w:val="24"/>
        </w:rPr>
      </w:pPr>
      <w:r w:rsidRPr="00F23C89">
        <w:rPr>
          <w:rFonts w:ascii="Times New Roman" w:hAnsi="Times New Roman"/>
          <w:szCs w:val="24"/>
        </w:rPr>
        <w:t xml:space="preserve">                                                       </w:t>
      </w:r>
      <w:r w:rsidRPr="00F23C89">
        <w:rPr>
          <w:rFonts w:ascii="Times New Roman" w:hAnsi="Times New Roman"/>
          <w:szCs w:val="24"/>
        </w:rPr>
        <w:tab/>
        <w:t>- DIA strava             2,180 €</w:t>
      </w:r>
    </w:p>
    <w:p w:rsidR="000E05F8" w:rsidRDefault="000E05F8" w:rsidP="000E05F8">
      <w:pPr>
        <w:ind w:firstLine="708"/>
        <w:jc w:val="both"/>
        <w:rPr>
          <w:sz w:val="20"/>
          <w:szCs w:val="20"/>
        </w:rPr>
      </w:pPr>
    </w:p>
    <w:p w:rsidR="00BD5920" w:rsidRPr="000E05F8" w:rsidRDefault="00BD5920" w:rsidP="000E05F8">
      <w:pPr>
        <w:ind w:firstLine="708"/>
        <w:jc w:val="both"/>
        <w:rPr>
          <w:sz w:val="20"/>
          <w:szCs w:val="20"/>
        </w:rPr>
      </w:pPr>
    </w:p>
    <w:p w:rsidR="000E05F8" w:rsidRPr="000E05F8" w:rsidRDefault="00BD5920" w:rsidP="000E05F8">
      <w:pPr>
        <w:jc w:val="both"/>
        <w:rPr>
          <w:sz w:val="20"/>
          <w:szCs w:val="20"/>
        </w:rPr>
      </w:pPr>
      <w:r>
        <w:rPr>
          <w:sz w:val="20"/>
          <w:szCs w:val="20"/>
        </w:rPr>
        <w:t>Tabuľka</w:t>
      </w:r>
      <w:r w:rsidR="000E05F8" w:rsidRPr="000E05F8">
        <w:rPr>
          <w:sz w:val="20"/>
          <w:szCs w:val="20"/>
        </w:rPr>
        <w:t xml:space="preserve"> 6 Porovnanie počtu stravníkov a príspevku mesta na stravu</w:t>
      </w:r>
    </w:p>
    <w:p w:rsidR="000E05F8" w:rsidRPr="00F23C89" w:rsidRDefault="000E05F8" w:rsidP="000E05F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771"/>
        <w:gridCol w:w="1772"/>
        <w:gridCol w:w="1772"/>
        <w:gridCol w:w="1772"/>
      </w:tblGrid>
      <w:tr w:rsidR="000E05F8" w:rsidRPr="00F23C89" w:rsidTr="000E05F8">
        <w:trPr>
          <w:trHeight w:val="5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E05F8" w:rsidRPr="006D1639" w:rsidRDefault="000E05F8" w:rsidP="00E34A1A">
            <w:pPr>
              <w:jc w:val="both"/>
              <w:rPr>
                <w:b/>
              </w:rPr>
            </w:pPr>
            <w:r w:rsidRPr="006D1639">
              <w:rPr>
                <w:b/>
              </w:rPr>
              <w:t>Rok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E05F8" w:rsidRPr="006D1639" w:rsidRDefault="000E05F8" w:rsidP="00E34A1A">
            <w:pPr>
              <w:jc w:val="center"/>
              <w:rPr>
                <w:b/>
              </w:rPr>
            </w:pPr>
            <w:r w:rsidRPr="006D1639">
              <w:rPr>
                <w:b/>
              </w:rPr>
              <w:t>2012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E05F8" w:rsidRPr="006D1639" w:rsidRDefault="000E05F8" w:rsidP="00E34A1A">
            <w:pPr>
              <w:jc w:val="center"/>
              <w:rPr>
                <w:b/>
              </w:rPr>
            </w:pPr>
            <w:r w:rsidRPr="006D1639">
              <w:rPr>
                <w:b/>
              </w:rPr>
              <w:t>2013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E05F8" w:rsidRPr="006D1639" w:rsidRDefault="000E05F8" w:rsidP="00E34A1A">
            <w:pPr>
              <w:jc w:val="center"/>
              <w:rPr>
                <w:b/>
              </w:rPr>
            </w:pPr>
            <w:r w:rsidRPr="006D1639">
              <w:rPr>
                <w:b/>
              </w:rPr>
              <w:t>2014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E05F8" w:rsidRPr="006D1639" w:rsidRDefault="000E05F8" w:rsidP="00E34A1A">
            <w:pPr>
              <w:jc w:val="center"/>
              <w:rPr>
                <w:b/>
              </w:rPr>
            </w:pPr>
            <w:r w:rsidRPr="006D1639">
              <w:rPr>
                <w:b/>
              </w:rPr>
              <w:t>2015</w:t>
            </w:r>
          </w:p>
        </w:tc>
      </w:tr>
      <w:tr w:rsidR="000E05F8" w:rsidRPr="00F23C89" w:rsidTr="000E05F8">
        <w:trPr>
          <w:trHeight w:val="5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E05F8" w:rsidRPr="006D1639" w:rsidRDefault="000E05F8" w:rsidP="00E34A1A">
            <w:pPr>
              <w:rPr>
                <w:b/>
              </w:rPr>
            </w:pPr>
            <w:r w:rsidRPr="006D1639">
              <w:rPr>
                <w:b/>
              </w:rPr>
              <w:t>Počet stravníkov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75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80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80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80</w:t>
            </w:r>
          </w:p>
        </w:tc>
      </w:tr>
      <w:tr w:rsidR="000E05F8" w:rsidRPr="00F23C89" w:rsidTr="000E05F8">
        <w:trPr>
          <w:trHeight w:val="5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E05F8" w:rsidRPr="006D1639" w:rsidRDefault="000E05F8" w:rsidP="00E34A1A">
            <w:pPr>
              <w:rPr>
                <w:b/>
              </w:rPr>
            </w:pPr>
            <w:r w:rsidRPr="006D1639">
              <w:rPr>
                <w:b/>
              </w:rPr>
              <w:t>Príspevok mesta na stravu v €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2998,77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3 024,20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3 136,50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3 391,90</w:t>
            </w:r>
          </w:p>
        </w:tc>
      </w:tr>
      <w:tr w:rsidR="000E05F8" w:rsidRPr="00F23C89" w:rsidTr="000E05F8">
        <w:trPr>
          <w:trHeight w:val="5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E05F8" w:rsidRPr="006D1639" w:rsidRDefault="000E05F8" w:rsidP="00E34A1A">
            <w:pPr>
              <w:rPr>
                <w:b/>
              </w:rPr>
            </w:pPr>
            <w:r w:rsidRPr="006D1639">
              <w:rPr>
                <w:b/>
              </w:rPr>
              <w:t>Príspevok mesta na prac.  silu v €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6906,00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7 518,50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8 947,08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8" w:rsidRPr="006D1639" w:rsidRDefault="000E05F8" w:rsidP="00E34A1A">
            <w:pPr>
              <w:jc w:val="center"/>
            </w:pPr>
          </w:p>
          <w:p w:rsidR="000E05F8" w:rsidRPr="006D1639" w:rsidRDefault="000E05F8" w:rsidP="00E34A1A">
            <w:pPr>
              <w:jc w:val="center"/>
            </w:pPr>
            <w:r w:rsidRPr="006D1639">
              <w:t>9 128,70</w:t>
            </w:r>
          </w:p>
        </w:tc>
      </w:tr>
    </w:tbl>
    <w:p w:rsidR="000E05F8" w:rsidRDefault="000E05F8" w:rsidP="000E05F8">
      <w:pPr>
        <w:jc w:val="both"/>
      </w:pPr>
      <w:r>
        <w:t xml:space="preserve">    </w:t>
      </w:r>
    </w:p>
    <w:p w:rsidR="000E05F8" w:rsidRPr="00F23C89" w:rsidRDefault="000E05F8" w:rsidP="000E05F8">
      <w:pPr>
        <w:ind w:firstLine="708"/>
        <w:jc w:val="both"/>
      </w:pPr>
      <w:r>
        <w:t xml:space="preserve"> </w:t>
      </w:r>
      <w:r w:rsidRPr="00F23C89">
        <w:t>Vzhľadom na to, že Mesto nemá vlastnú vývarovňu, stravovanie sa zabezpečuje na základe uzatvorenej zmluvy v Domove pre seniorov v Starej Ľubovni. Mesto v zmysle tejto zmluvy hradí náklady na jednu pracovnú silu mesačne vo výške 764,51 €.</w:t>
      </w:r>
    </w:p>
    <w:p w:rsidR="000E05F8" w:rsidRDefault="000E05F8" w:rsidP="000E05F8">
      <w:pPr>
        <w:ind w:firstLine="708"/>
        <w:jc w:val="both"/>
      </w:pPr>
      <w:r w:rsidRPr="00F23C89">
        <w:t>Nakoľko mesto nemá vlastnú vývarovňu, je potrebné zabezpečiť odkázaným obyvateľom mesta túto najvyhľadávanejšiu službu - stravovanie dôchodcov a tak zabezpečiť v mnohých prípadoch aspoň jedno teplé jedlo denne.</w:t>
      </w:r>
    </w:p>
    <w:p w:rsidR="000E05F8" w:rsidRDefault="000E05F8" w:rsidP="000E05F8">
      <w:pPr>
        <w:ind w:firstLine="708"/>
        <w:jc w:val="both"/>
      </w:pPr>
    </w:p>
    <w:p w:rsidR="00B92B42" w:rsidRDefault="00B92B42" w:rsidP="00AF587B">
      <w:pPr>
        <w:jc w:val="both"/>
        <w:rPr>
          <w:b/>
          <w:u w:val="single"/>
        </w:rPr>
      </w:pPr>
    </w:p>
    <w:p w:rsidR="00C86684" w:rsidRDefault="00C86684" w:rsidP="00C86684">
      <w:pPr>
        <w:jc w:val="both"/>
        <w:rPr>
          <w:b/>
        </w:rPr>
      </w:pPr>
      <w:r>
        <w:rPr>
          <w:b/>
          <w:u w:val="single"/>
        </w:rPr>
        <w:t>Bytová politika</w:t>
      </w:r>
      <w:r>
        <w:rPr>
          <w:b/>
        </w:rPr>
        <w:t xml:space="preserve">  </w:t>
      </w:r>
    </w:p>
    <w:p w:rsidR="00C86684" w:rsidRDefault="00C86684" w:rsidP="00C86684">
      <w:pPr>
        <w:jc w:val="both"/>
        <w:rPr>
          <w:b/>
        </w:rPr>
      </w:pPr>
    </w:p>
    <w:p w:rsidR="00C86684" w:rsidRDefault="00C86684" w:rsidP="00C86684">
      <w:pPr>
        <w:ind w:firstLine="708"/>
        <w:jc w:val="both"/>
      </w:pPr>
      <w:r>
        <w:t xml:space="preserve">Mesto má vo vlastníctve 162 nájomných bytov. Správcom týchto bytov je </w:t>
      </w:r>
      <w:proofErr w:type="spellStart"/>
      <w:r>
        <w:t>Slobyterm</w:t>
      </w:r>
      <w:proofErr w:type="spellEnd"/>
      <w:r>
        <w:t xml:space="preserve">, spol. s r. o., Stará Ľubovňa. </w:t>
      </w:r>
    </w:p>
    <w:p w:rsidR="00C86684" w:rsidRDefault="00C86684" w:rsidP="00C86684">
      <w:pPr>
        <w:jc w:val="both"/>
      </w:pPr>
    </w:p>
    <w:p w:rsidR="00C86684" w:rsidRDefault="00C86684" w:rsidP="00C86684">
      <w:pPr>
        <w:jc w:val="both"/>
        <w:rPr>
          <w:sz w:val="20"/>
          <w:szCs w:val="20"/>
        </w:rPr>
      </w:pPr>
      <w:r>
        <w:rPr>
          <w:sz w:val="20"/>
          <w:szCs w:val="20"/>
        </w:rPr>
        <w:t>Tab</w:t>
      </w:r>
      <w:r>
        <w:rPr>
          <w:sz w:val="20"/>
          <w:szCs w:val="20"/>
        </w:rPr>
        <w:t>uľka 7</w:t>
      </w:r>
      <w:r>
        <w:rPr>
          <w:sz w:val="20"/>
          <w:szCs w:val="20"/>
        </w:rPr>
        <w:t xml:space="preserve"> Mestské nájomné byty</w:t>
      </w:r>
    </w:p>
    <w:p w:rsidR="00C86684" w:rsidRDefault="00C86684" w:rsidP="00C86684">
      <w:pPr>
        <w:jc w:val="both"/>
        <w:rPr>
          <w:sz w:val="20"/>
          <w:szCs w:val="20"/>
        </w:rPr>
      </w:pPr>
    </w:p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5"/>
        <w:gridCol w:w="1080"/>
        <w:gridCol w:w="1080"/>
        <w:gridCol w:w="1080"/>
        <w:gridCol w:w="1080"/>
        <w:gridCol w:w="1080"/>
        <w:gridCol w:w="1080"/>
      </w:tblGrid>
      <w:tr w:rsidR="00C86684" w:rsidTr="00E34A1A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C86684" w:rsidRDefault="00C86684" w:rsidP="00E34A1A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LOKALITA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lang w:eastAsia="en-US"/>
              </w:rPr>
              <w:t>gars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1,5-izb.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0E0E0"/>
            <w:vAlign w:val="center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3-izb.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Spolu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1770/20,22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ind w:left="-25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16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1787/24,26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26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1839/28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16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1756/18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Levočská č. 1527/20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25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Letná č. 1074/7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68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Levočská č. 372/38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Mierová č. 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Sládkovičova č. 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Budovateľská č. 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mája č. 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C86684" w:rsidTr="00E34A1A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hideMark/>
          </w:tcPr>
          <w:p w:rsidR="00C86684" w:rsidRDefault="00C86684" w:rsidP="00C86684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SPOLU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47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162</w:t>
            </w:r>
          </w:p>
        </w:tc>
      </w:tr>
    </w:tbl>
    <w:p w:rsidR="00C86684" w:rsidRDefault="00C86684" w:rsidP="00C86684">
      <w:pPr>
        <w:tabs>
          <w:tab w:val="left" w:pos="6637"/>
        </w:tabs>
        <w:jc w:val="both"/>
      </w:pPr>
      <w:r>
        <w:lastRenderedPageBreak/>
        <w:tab/>
      </w:r>
    </w:p>
    <w:p w:rsidR="00C86684" w:rsidRDefault="00C86684" w:rsidP="00C86684">
      <w:pPr>
        <w:ind w:firstLine="708"/>
        <w:jc w:val="both"/>
      </w:pPr>
      <w:r>
        <w:t xml:space="preserve">Jeden dvojizbový byt na Levočskej ulici č. 372/38, byt na Mierovej ulici, Sládkovičovej a Budovateľskej ulici sú bývalé štátne byty, ktoré prešli do vlastníctva Mesta. Bývajú v nich pôvodní nájomcovia, ktorí ich zatiaľ neodkúpili do osobného vlastníctva. </w:t>
      </w:r>
    </w:p>
    <w:p w:rsidR="00C86684" w:rsidRDefault="00C86684" w:rsidP="00C86684">
      <w:pPr>
        <w:jc w:val="both"/>
      </w:pPr>
      <w:r>
        <w:t xml:space="preserve">Byt na ulici 1. mája má k dispozícii Mesto, v súčasnosti ho užívajú učiteľky ZUŠ Jána </w:t>
      </w:r>
      <w:proofErr w:type="spellStart"/>
      <w:r>
        <w:t>Melkoviča</w:t>
      </w:r>
      <w:proofErr w:type="spellEnd"/>
      <w:r>
        <w:t xml:space="preserve"> z Ukrajiny. Trojizbový byt v bytovom dome č. 1756/18 Za vodou má k dispozícii Správca mestských nájomných bytov, </w:t>
      </w:r>
      <w:proofErr w:type="spellStart"/>
      <w:r>
        <w:t>Slobyterm</w:t>
      </w:r>
      <w:proofErr w:type="spellEnd"/>
      <w:r>
        <w:t xml:space="preserve">, spol. s r. o.,  ktorý ho v prípade potreby využíva a zároveň znáša náklady za jeho užívanie. </w:t>
      </w:r>
    </w:p>
    <w:p w:rsidR="00C86684" w:rsidRDefault="00C86684" w:rsidP="00C86684">
      <w:pPr>
        <w:ind w:firstLine="708"/>
        <w:jc w:val="both"/>
      </w:pPr>
      <w:r>
        <w:t>Z celkového počtu nájomných bytov sú dva dvojizbové byty v bytovom dome                   č. 1787/24 a 26  na ulici Za vodou a jeden dvojizbový byt v bytovom dome č. 1527/20 na Levočskej ulici bezbariérové.</w:t>
      </w:r>
    </w:p>
    <w:p w:rsidR="00C86684" w:rsidRDefault="00C86684" w:rsidP="00C86684">
      <w:pPr>
        <w:ind w:firstLine="708"/>
        <w:jc w:val="both"/>
      </w:pPr>
      <w:r>
        <w:t xml:space="preserve">Okrem týchto nájomných bytov spravuje </w:t>
      </w:r>
      <w:proofErr w:type="spellStart"/>
      <w:r>
        <w:t>Slobyterm</w:t>
      </w:r>
      <w:proofErr w:type="spellEnd"/>
      <w:r>
        <w:t xml:space="preserve">, spol. s  r. o., Mestu aj nájomné bývanie nižšieho štandardu, a to: </w:t>
      </w:r>
    </w:p>
    <w:p w:rsidR="00C86684" w:rsidRDefault="00C86684" w:rsidP="00C86684">
      <w:pPr>
        <w:jc w:val="both"/>
      </w:pPr>
      <w:r>
        <w:t>dom č. 157/11 na ul. SNP, kde 2 obytné miestnosti užíva jedna rodina, spolu 6 osôb,</w:t>
      </w:r>
    </w:p>
    <w:p w:rsidR="00C86684" w:rsidRDefault="00C86684" w:rsidP="00C86684">
      <w:pPr>
        <w:jc w:val="both"/>
      </w:pPr>
      <w:r>
        <w:t xml:space="preserve">dom č. 163/16 na ul. SNP, kde 4 obytné miestnosti užívajú 4 rodiny, spolu 37 osôb,       </w:t>
      </w:r>
    </w:p>
    <w:p w:rsidR="00C86684" w:rsidRDefault="00C86684" w:rsidP="00C86684">
      <w:pPr>
        <w:jc w:val="both"/>
      </w:pPr>
      <w:r>
        <w:t>dom č. 164/17 na ul. SNP, kde 3 obytné miestnosti užíva v súčasnosti 8 osôb</w:t>
      </w:r>
    </w:p>
    <w:p w:rsidR="00C86684" w:rsidRDefault="00C86684" w:rsidP="00C86684">
      <w:pPr>
        <w:jc w:val="both"/>
      </w:pPr>
      <w:r>
        <w:t>dom č. 1222/117 v  </w:t>
      </w:r>
      <w:proofErr w:type="spellStart"/>
      <w:r>
        <w:t>Podsadku</w:t>
      </w:r>
      <w:proofErr w:type="spellEnd"/>
      <w:r>
        <w:t>, kde 6 obytných miestností obývajú štyri mnohopočetné rodiny, spolu 33 ľudí.</w:t>
      </w:r>
    </w:p>
    <w:p w:rsidR="00C86684" w:rsidRDefault="00C86684" w:rsidP="00C86684">
      <w:pPr>
        <w:ind w:firstLine="708"/>
        <w:jc w:val="both"/>
      </w:pPr>
      <w:r>
        <w:t xml:space="preserve">Ubytovacie priestory na Továrenskej ulici č. 14 sú monitorované pracovníkmi Mesta. Títo taktiež zabezpečujú a koordinujú platby spojené s užívaním týchto ubytovacích priestorov najmä prostredníctvom inštitútu osobitného príjemcu, do ktorého je väčšina užívateľov zaradená. </w:t>
      </w:r>
    </w:p>
    <w:p w:rsidR="00C86684" w:rsidRDefault="00C86684" w:rsidP="00C86684">
      <w:pPr>
        <w:jc w:val="both"/>
        <w:rPr>
          <w:color w:val="FF0000"/>
        </w:rPr>
      </w:pPr>
      <w:r>
        <w:t xml:space="preserve">           Začiatkom roka 2016 pribudne do vlastníctva Mesta ďalších 16 jednoizbových a 14 dvojizbových nájomných bytov v lokalite Za vodou.</w:t>
      </w:r>
    </w:p>
    <w:p w:rsidR="00C86684" w:rsidRDefault="00C86684" w:rsidP="00C86684">
      <w:pPr>
        <w:ind w:firstLine="708"/>
        <w:jc w:val="both"/>
      </w:pPr>
      <w:r>
        <w:t xml:space="preserve">Pri zabezpečovaní a poskytovaní nájomného bývania Mesto postupuje v zmysle Zákona č. 443/2010 Z. z. o dotáciách na rozvoj bývania a o sociálnom bývaní a Všeobecne záväzného nariadenia č. 6, ktorým sa stanovujú zásady prideľovania a spravovania mestských bytov.  </w:t>
      </w:r>
    </w:p>
    <w:p w:rsidR="00C86684" w:rsidRDefault="00C86684" w:rsidP="00C86684">
      <w:pPr>
        <w:ind w:firstLine="708"/>
        <w:jc w:val="both"/>
      </w:pPr>
    </w:p>
    <w:p w:rsidR="00C86684" w:rsidRDefault="00C86684" w:rsidP="00C86684">
      <w:pPr>
        <w:ind w:firstLine="708"/>
        <w:jc w:val="both"/>
      </w:pPr>
    </w:p>
    <w:p w:rsidR="00C86684" w:rsidRDefault="00C86684" w:rsidP="00C86684">
      <w:pPr>
        <w:jc w:val="both"/>
        <w:rPr>
          <w:b/>
          <w:u w:val="single"/>
        </w:rPr>
      </w:pPr>
      <w:r>
        <w:rPr>
          <w:b/>
          <w:u w:val="single"/>
        </w:rPr>
        <w:t>Evidencia uchádzačov o pridelenie mestského nájomného bytu</w:t>
      </w:r>
    </w:p>
    <w:p w:rsidR="00C86684" w:rsidRDefault="00C86684" w:rsidP="00C86684">
      <w:pPr>
        <w:jc w:val="both"/>
        <w:rPr>
          <w:b/>
        </w:rPr>
      </w:pPr>
    </w:p>
    <w:p w:rsidR="00C86684" w:rsidRDefault="00C86684" w:rsidP="00C86684">
      <w:pPr>
        <w:ind w:firstLine="708"/>
        <w:jc w:val="both"/>
      </w:pPr>
      <w:r>
        <w:t xml:space="preserve">Po vykonanej aktualizácii evidencie uchádzačov o pridelenie mestských nájomných bytov je v evidencii Mesta k 31.12.2015 spolu 146 žiadostí o pridelenie mestského nájomného bytu a 15 žiadostí o výmenu nájomného bytu. </w:t>
      </w:r>
    </w:p>
    <w:p w:rsidR="00C86684" w:rsidRDefault="00C86684" w:rsidP="00C86684">
      <w:pPr>
        <w:ind w:firstLine="708"/>
        <w:jc w:val="both"/>
      </w:pPr>
    </w:p>
    <w:p w:rsidR="00C86684" w:rsidRDefault="00C86684" w:rsidP="00C86684">
      <w:pPr>
        <w:jc w:val="both"/>
        <w:rPr>
          <w:sz w:val="20"/>
          <w:szCs w:val="20"/>
        </w:rPr>
      </w:pPr>
      <w:r>
        <w:rPr>
          <w:sz w:val="20"/>
          <w:szCs w:val="20"/>
        </w:rPr>
        <w:t>Tabuľka 8</w:t>
      </w:r>
      <w:r>
        <w:rPr>
          <w:sz w:val="20"/>
          <w:szCs w:val="20"/>
        </w:rPr>
        <w:t xml:space="preserve"> Porovnanie s rokom 2014</w:t>
      </w:r>
    </w:p>
    <w:p w:rsidR="00C86684" w:rsidRDefault="00C86684" w:rsidP="00C86684">
      <w:pPr>
        <w:jc w:val="both"/>
        <w:rPr>
          <w:sz w:val="20"/>
          <w:szCs w:val="20"/>
        </w:rPr>
      </w:pPr>
    </w:p>
    <w:tbl>
      <w:tblPr>
        <w:tblW w:w="94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7"/>
        <w:gridCol w:w="1239"/>
        <w:gridCol w:w="1239"/>
        <w:gridCol w:w="1240"/>
      </w:tblGrid>
      <w:tr w:rsidR="00C86684" w:rsidTr="00990A14"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6684" w:rsidRDefault="00C86684" w:rsidP="00E34A1A">
            <w:pPr>
              <w:spacing w:line="256" w:lineRule="auto"/>
              <w:jc w:val="both"/>
              <w:rPr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2014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rozdiel</w:t>
            </w:r>
          </w:p>
        </w:tc>
      </w:tr>
      <w:tr w:rsidR="00C86684" w:rsidTr="00990A14"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6684" w:rsidRDefault="00C86684" w:rsidP="00E34A1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 evidovaných žiadostí o pridelenie 2, 3 izb. bytu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+16</w:t>
            </w:r>
          </w:p>
        </w:tc>
      </w:tr>
      <w:tr w:rsidR="00C86684" w:rsidTr="00990A14"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6684" w:rsidRDefault="00C86684" w:rsidP="00E34A1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evidovaných žiadostí o pridelenie G,1,1,5 izb. bytu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-4</w:t>
            </w:r>
          </w:p>
        </w:tc>
      </w:tr>
      <w:tr w:rsidR="00C86684" w:rsidTr="00990A14"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6684" w:rsidRDefault="00C86684" w:rsidP="00E34A1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evidovaných žiadostí o byt nižšieho štandardu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-40</w:t>
            </w:r>
          </w:p>
        </w:tc>
      </w:tr>
      <w:tr w:rsidR="00C86684" w:rsidTr="00990A14"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6684" w:rsidRDefault="00990A14" w:rsidP="00E34A1A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SPOLU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-28</w:t>
            </w:r>
          </w:p>
        </w:tc>
      </w:tr>
    </w:tbl>
    <w:p w:rsidR="00C86684" w:rsidRDefault="00C86684" w:rsidP="00C86684">
      <w:pPr>
        <w:ind w:firstLine="708"/>
        <w:jc w:val="both"/>
      </w:pPr>
    </w:p>
    <w:p w:rsidR="00C86684" w:rsidRDefault="00C86684" w:rsidP="00C86684">
      <w:pPr>
        <w:ind w:firstLine="708"/>
        <w:jc w:val="both"/>
      </w:pPr>
    </w:p>
    <w:p w:rsidR="00C86684" w:rsidRDefault="00C86684" w:rsidP="00C86684">
      <w:pPr>
        <w:ind w:firstLine="708"/>
        <w:jc w:val="both"/>
      </w:pPr>
      <w:r>
        <w:t xml:space="preserve">Celkový počet evidovaných žiadostí o pridelenie mestského nájomného bytu sa v roku 2015 znížil oproti roku 2014 o 28 žiadostí. Stúpol najmä počet žiadostí o pridelenie dvojizbových a trojizbových nájomných bytov. Predpokladáme, že záujem o tieto byty stúpol vďaka prebiehajúcej výstavbe nových nájomných bytových domov v lokalite Za vodou.                  </w:t>
      </w:r>
      <w:r>
        <w:tab/>
        <w:t xml:space="preserve">Žiadosti o pridelenie nájomného bytu sú evidované na Mestskom úrade po dobu troch rokov od podania žiadosti. O pridelenie dvojizbových a trojizbových bytov žiadajú vo väčšine </w:t>
      </w:r>
      <w:r>
        <w:lastRenderedPageBreak/>
        <w:t xml:space="preserve">prípadov mladé rodiny. Žiadateľmi menších bytov sú prevažne jednotlivci, osamelí rodičia, prípadne seniori. Byty nižšieho štandardu žiadajú predovšetkým sociálne odkázaní občania. </w:t>
      </w:r>
    </w:p>
    <w:p w:rsidR="00C86684" w:rsidRDefault="00C86684" w:rsidP="00C86684">
      <w:pPr>
        <w:ind w:firstLine="708"/>
        <w:jc w:val="both"/>
      </w:pPr>
    </w:p>
    <w:p w:rsidR="00C86684" w:rsidRDefault="00C86684" w:rsidP="00C86684">
      <w:pPr>
        <w:ind w:firstLine="708"/>
        <w:jc w:val="both"/>
      </w:pPr>
    </w:p>
    <w:p w:rsidR="00C86684" w:rsidRDefault="00C86684" w:rsidP="00C86684">
      <w:pPr>
        <w:jc w:val="both"/>
        <w:rPr>
          <w:b/>
          <w:u w:val="single"/>
        </w:rPr>
      </w:pPr>
      <w:r>
        <w:rPr>
          <w:b/>
          <w:u w:val="single"/>
        </w:rPr>
        <w:t>Prideľovanie bytov</w:t>
      </w:r>
    </w:p>
    <w:p w:rsidR="00C86684" w:rsidRDefault="00C86684" w:rsidP="00C86684">
      <w:pPr>
        <w:jc w:val="center"/>
      </w:pPr>
    </w:p>
    <w:p w:rsidR="00C86684" w:rsidRDefault="00C86684" w:rsidP="00990A14">
      <w:pPr>
        <w:tabs>
          <w:tab w:val="left" w:pos="0"/>
        </w:tabs>
        <w:jc w:val="both"/>
      </w:pPr>
      <w:r>
        <w:tab/>
      </w:r>
      <w:r>
        <w:t xml:space="preserve">Poradným orgánom primátora mesta v oblasti prideľovania a spravovania bytov je </w:t>
      </w:r>
      <w:r w:rsidRPr="00751991">
        <w:t>Komisi</w:t>
      </w:r>
      <w:r>
        <w:t>a</w:t>
      </w:r>
      <w:r w:rsidRPr="00751991">
        <w:t xml:space="preserve"> sociálnych vecí, rodiny, bytovej politiky a zdravotníctva pri </w:t>
      </w:r>
      <w:proofErr w:type="spellStart"/>
      <w:r w:rsidRPr="00751991">
        <w:t>MsZ</w:t>
      </w:r>
      <w:proofErr w:type="spellEnd"/>
      <w:r w:rsidRPr="00751991">
        <w:t xml:space="preserve"> v Starej Ľubovni</w:t>
      </w:r>
      <w:r>
        <w:t>.</w:t>
      </w:r>
      <w:r w:rsidR="00990A14">
        <w:t xml:space="preserve"> </w:t>
      </w:r>
      <w:r>
        <w:t>Komisia sa pri posudzovaní evidovaných žiadostí o pridelenie mestských nájomných bytov riadila VZN č. 6, ktorým sa stanovujú  zásady prideľovania a spravovania mestských bytov.</w:t>
      </w:r>
    </w:p>
    <w:p w:rsidR="00C86684" w:rsidRDefault="00C86684" w:rsidP="00C86684">
      <w:pPr>
        <w:ind w:firstLine="708"/>
        <w:jc w:val="both"/>
      </w:pPr>
    </w:p>
    <w:p w:rsidR="00C86684" w:rsidRDefault="00C86684" w:rsidP="00C86684">
      <w:pPr>
        <w:jc w:val="both"/>
        <w:rPr>
          <w:sz w:val="20"/>
          <w:szCs w:val="20"/>
        </w:rPr>
      </w:pPr>
      <w:r>
        <w:rPr>
          <w:sz w:val="20"/>
          <w:szCs w:val="20"/>
        </w:rPr>
        <w:t>Tab</w:t>
      </w:r>
      <w:r>
        <w:rPr>
          <w:sz w:val="20"/>
          <w:szCs w:val="20"/>
        </w:rPr>
        <w:t>uľka</w:t>
      </w:r>
      <w:r>
        <w:rPr>
          <w:sz w:val="20"/>
          <w:szCs w:val="20"/>
        </w:rPr>
        <w:t xml:space="preserve"> 9 Porovnanie s rokom 2014</w:t>
      </w:r>
    </w:p>
    <w:p w:rsidR="00C86684" w:rsidRDefault="00C86684" w:rsidP="00C86684">
      <w:pPr>
        <w:jc w:val="both"/>
      </w:pPr>
    </w:p>
    <w:tbl>
      <w:tblPr>
        <w:tblW w:w="92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1207"/>
        <w:gridCol w:w="1207"/>
        <w:gridCol w:w="1207"/>
      </w:tblGrid>
      <w:tr w:rsidR="00C86684" w:rsidTr="00C86684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86684" w:rsidRDefault="00C86684" w:rsidP="00E34A1A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2014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2015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rozdiel</w:t>
            </w:r>
          </w:p>
        </w:tc>
      </w:tr>
      <w:tr w:rsidR="00C86684" w:rsidTr="00C86684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podaných žiadostí o pridelenie bytu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+20</w:t>
            </w:r>
          </w:p>
        </w:tc>
      </w:tr>
      <w:tr w:rsidR="00C86684" w:rsidTr="00C86684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podaných žiadostí o predĺženie nájomnej zmluvy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+10</w:t>
            </w:r>
          </w:p>
        </w:tc>
      </w:tr>
      <w:tr w:rsidR="00C86684" w:rsidTr="00C86684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pridelených nájomných bytov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+5</w:t>
            </w:r>
          </w:p>
        </w:tc>
      </w:tr>
      <w:tr w:rsidR="00C86684" w:rsidTr="00C86684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Výmena bytov v rámci bytového fondu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+1</w:t>
            </w:r>
          </w:p>
        </w:tc>
      </w:tr>
    </w:tbl>
    <w:p w:rsidR="00C86684" w:rsidRDefault="00C86684" w:rsidP="00C86684">
      <w:pPr>
        <w:jc w:val="both"/>
      </w:pPr>
      <w:r>
        <w:t xml:space="preserve">          </w:t>
      </w:r>
    </w:p>
    <w:p w:rsidR="00C86684" w:rsidRDefault="00C86684" w:rsidP="00C86684">
      <w:pPr>
        <w:ind w:firstLine="708"/>
        <w:jc w:val="both"/>
      </w:pPr>
      <w:r>
        <w:t>V roku 2015 bolo možné v porovnaní s rokom 2014 prideliť o 5 nájomných bytov viac. Boli to byty uvoľnené predošlými nájomcami.</w:t>
      </w:r>
    </w:p>
    <w:p w:rsidR="00C86684" w:rsidRDefault="00C86684" w:rsidP="00C86684">
      <w:pPr>
        <w:ind w:firstLine="708"/>
        <w:jc w:val="both"/>
      </w:pPr>
      <w:r>
        <w:t>Záväzné pokyny na predĺženie zmlúv o nájme mestských bytov na ďalšie obdobie sú vydávané väčšinou na dobu dvoch, prípadne troch rokov. Len vo výnimočných prípadoch sú nájomné zmluvy uzatvárané na dobu kratšiu ako jeden rok.</w:t>
      </w:r>
    </w:p>
    <w:p w:rsidR="00C86684" w:rsidRDefault="00C86684" w:rsidP="00C86684">
      <w:pPr>
        <w:jc w:val="both"/>
        <w:rPr>
          <w:b/>
          <w:u w:val="single"/>
        </w:rPr>
      </w:pPr>
    </w:p>
    <w:p w:rsidR="00C86684" w:rsidRDefault="00C86684" w:rsidP="00C86684">
      <w:pPr>
        <w:jc w:val="both"/>
        <w:rPr>
          <w:b/>
          <w:u w:val="single"/>
        </w:rPr>
      </w:pPr>
    </w:p>
    <w:p w:rsidR="00C86684" w:rsidRPr="002D3C5C" w:rsidRDefault="00C86684" w:rsidP="00C86684">
      <w:pPr>
        <w:jc w:val="both"/>
        <w:rPr>
          <w:b/>
        </w:rPr>
      </w:pPr>
      <w:r w:rsidRPr="002D3C5C">
        <w:rPr>
          <w:b/>
          <w:u w:val="single"/>
        </w:rPr>
        <w:t>Pohľadávky na nájomnom</w:t>
      </w:r>
      <w:r w:rsidRPr="002D3C5C">
        <w:rPr>
          <w:b/>
          <w:color w:val="00B050"/>
        </w:rPr>
        <w:t xml:space="preserve">   </w:t>
      </w:r>
    </w:p>
    <w:p w:rsidR="00C86684" w:rsidRDefault="00C86684" w:rsidP="00C86684">
      <w:pPr>
        <w:jc w:val="both"/>
      </w:pPr>
    </w:p>
    <w:p w:rsidR="00C86684" w:rsidRDefault="00C86684" w:rsidP="00C86684">
      <w:pPr>
        <w:ind w:firstLine="708"/>
        <w:jc w:val="both"/>
      </w:pPr>
      <w:r>
        <w:t xml:space="preserve">V roku 2015 bol kladený dôraz aj na znižovanie pohľadávok na nájomnom a ostatných službách spojených s bývaním v mestských nájomných bytoch, ktoré eviduje správca mestských nájomných bytov </w:t>
      </w:r>
      <w:proofErr w:type="spellStart"/>
      <w:r>
        <w:t>Slobyterm</w:t>
      </w:r>
      <w:proofErr w:type="spellEnd"/>
      <w:r>
        <w:t>, spol. s  r. o.,  voči niektorým nájomcom.</w:t>
      </w:r>
    </w:p>
    <w:p w:rsidR="00C86684" w:rsidRDefault="00C86684" w:rsidP="00C86684">
      <w:pPr>
        <w:jc w:val="both"/>
        <w:rPr>
          <w:b/>
        </w:rPr>
      </w:pPr>
    </w:p>
    <w:p w:rsidR="00C86684" w:rsidRDefault="00C86684" w:rsidP="00C86684">
      <w:pPr>
        <w:jc w:val="both"/>
        <w:rPr>
          <w:sz w:val="20"/>
          <w:szCs w:val="20"/>
        </w:rPr>
      </w:pPr>
      <w:r>
        <w:rPr>
          <w:sz w:val="20"/>
          <w:szCs w:val="20"/>
        </w:rPr>
        <w:t>Tab</w:t>
      </w:r>
      <w:r w:rsidR="00990A14">
        <w:rPr>
          <w:sz w:val="20"/>
          <w:szCs w:val="20"/>
        </w:rPr>
        <w:t>uľka</w:t>
      </w:r>
      <w:r>
        <w:rPr>
          <w:sz w:val="20"/>
          <w:szCs w:val="20"/>
        </w:rPr>
        <w:t xml:space="preserve"> 10 Porovnanie pohľadávok v €</w:t>
      </w:r>
    </w:p>
    <w:p w:rsidR="00C86684" w:rsidRDefault="00C86684" w:rsidP="00C86684">
      <w:pPr>
        <w:jc w:val="both"/>
        <w:rPr>
          <w:sz w:val="20"/>
          <w:szCs w:val="20"/>
        </w:rPr>
      </w:pPr>
    </w:p>
    <w:tbl>
      <w:tblPr>
        <w:tblW w:w="9024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6"/>
        <w:gridCol w:w="1814"/>
        <w:gridCol w:w="1550"/>
        <w:gridCol w:w="1684"/>
        <w:gridCol w:w="1550"/>
      </w:tblGrid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Lokalita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pohľ.spolu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k 31.12.2014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86684" w:rsidRPr="00B15B4D" w:rsidRDefault="00C86684" w:rsidP="00E34A1A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B15B4D">
              <w:rPr>
                <w:b/>
                <w:sz w:val="22"/>
                <w:szCs w:val="22"/>
                <w:lang w:eastAsia="en-US"/>
              </w:rPr>
              <w:t>pohľ.spolu</w:t>
            </w:r>
            <w:proofErr w:type="spellEnd"/>
            <w:r w:rsidRPr="00B15B4D">
              <w:rPr>
                <w:b/>
                <w:sz w:val="22"/>
                <w:szCs w:val="22"/>
                <w:lang w:eastAsia="en-US"/>
              </w:rPr>
              <w:t xml:space="preserve"> k 31.1</w:t>
            </w:r>
            <w:r>
              <w:rPr>
                <w:b/>
                <w:sz w:val="22"/>
                <w:szCs w:val="22"/>
                <w:lang w:eastAsia="en-US"/>
              </w:rPr>
              <w:t>2</w:t>
            </w:r>
            <w:r w:rsidRPr="00B15B4D">
              <w:rPr>
                <w:b/>
                <w:sz w:val="22"/>
                <w:szCs w:val="22"/>
                <w:lang w:eastAsia="en-US"/>
              </w:rPr>
              <w:t>.2015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pohľ.súčasných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nájomcov k 31.12.2015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porovnanie</w:t>
            </w:r>
          </w:p>
          <w:p w:rsidR="00C86684" w:rsidRDefault="00C86684" w:rsidP="00E34A1A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dec.2014 -      -dec.2015</w:t>
            </w:r>
          </w:p>
        </w:tc>
      </w:tr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Levočská 1527/20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25.134,74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25.086,14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7.232,03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-48,60</w:t>
            </w:r>
          </w:p>
        </w:tc>
      </w:tr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Letná 1074/7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31.312,05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23.531,56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7.194,60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-7.780,49</w:t>
            </w:r>
          </w:p>
        </w:tc>
      </w:tr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Za vodou 1756/18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267,11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308,79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308,79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+41,68</w:t>
            </w:r>
          </w:p>
        </w:tc>
      </w:tr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Za vodou 1770/20, 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7.323,29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6.568,77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748,50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-754,52</w:t>
            </w:r>
          </w:p>
        </w:tc>
      </w:tr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Za vodou 1787/24, 26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5.872,07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2.719,68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667,97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-3.152,39</w:t>
            </w:r>
          </w:p>
        </w:tc>
      </w:tr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Za vodou 1839/28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1.955,62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9,05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-1.946,57</w:t>
            </w:r>
          </w:p>
        </w:tc>
      </w:tr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SNP 11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2.771,09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2.387,97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1.073,63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-383,12</w:t>
            </w:r>
          </w:p>
        </w:tc>
      </w:tr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SNP 16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9.712,93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8.456,99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3.052,76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-1.255,94</w:t>
            </w:r>
          </w:p>
        </w:tc>
      </w:tr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SNP 17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6.830,14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7.290,33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732,48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+460,19</w:t>
            </w:r>
          </w:p>
        </w:tc>
      </w:tr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C86684" w:rsidP="00E34A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Podsadek č. 117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2.172,81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1.982,20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793,26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-190,61</w:t>
            </w:r>
          </w:p>
        </w:tc>
      </w:tr>
      <w:tr w:rsidR="00C86684" w:rsidTr="00E34A1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86684" w:rsidRDefault="00990A14" w:rsidP="00E34A1A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 P O L U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93.351,85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78.341,48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684" w:rsidRDefault="00C86684" w:rsidP="00E34A1A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21.804,02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84" w:rsidRDefault="00C86684" w:rsidP="00E34A1A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-15.010,37</w:t>
            </w:r>
          </w:p>
        </w:tc>
      </w:tr>
    </w:tbl>
    <w:p w:rsidR="00C86684" w:rsidRDefault="00C86684" w:rsidP="00C86684">
      <w:pPr>
        <w:jc w:val="both"/>
        <w:rPr>
          <w:b/>
        </w:rPr>
      </w:pPr>
    </w:p>
    <w:p w:rsidR="00C86684" w:rsidRDefault="00C86684" w:rsidP="00990A14">
      <w:pPr>
        <w:ind w:firstLine="708"/>
        <w:jc w:val="both"/>
      </w:pPr>
      <w:r>
        <w:lastRenderedPageBreak/>
        <w:t xml:space="preserve">V pohľadávkach spolu k  31. 12. 2014 a  k  31. 12. 2015 sú zahrnuté aj pohľadávky                 z  minulosti.  Zanechali  ich  po sebe nájomcovia, ktorí dnes už nájomcami mestských bytov nie sú. Tieto pohľadávky správca bytov vymáha cestou exekučných, prípadne súdnych rozhodnutí. </w:t>
      </w:r>
    </w:p>
    <w:p w:rsidR="00C86684" w:rsidRDefault="00C86684" w:rsidP="00990A14">
      <w:pPr>
        <w:ind w:firstLine="708"/>
        <w:jc w:val="both"/>
      </w:pPr>
      <w:r>
        <w:t xml:space="preserve">V pohľadávkach spolu k  31. 12. 2015  a  v pohľadávkach súčasných nájomcov k  31. 12. 2015 sú započítané vo viacerých prípadoch aj neuhradené mesačné platby na január 2016. Niektorí nájomcovia nepoukazujú správcovi bytov platby za bývanie zálohovo, mesiac vopred, ale v aktuálnom mesiaci. </w:t>
      </w:r>
    </w:p>
    <w:p w:rsidR="00751B6D" w:rsidRDefault="00751B6D" w:rsidP="00990A14">
      <w:pPr>
        <w:ind w:firstLine="708"/>
        <w:jc w:val="both"/>
      </w:pPr>
    </w:p>
    <w:p w:rsidR="00751B6D" w:rsidRDefault="00751B6D" w:rsidP="00990A14">
      <w:pPr>
        <w:ind w:firstLine="708"/>
        <w:jc w:val="both"/>
      </w:pPr>
    </w:p>
    <w:p w:rsidR="00751B6D" w:rsidRPr="00521F52" w:rsidRDefault="00751B6D" w:rsidP="00751B6D">
      <w:pPr>
        <w:jc w:val="both"/>
        <w:rPr>
          <w:b/>
          <w:u w:val="single"/>
        </w:rPr>
      </w:pPr>
      <w:r>
        <w:rPr>
          <w:b/>
          <w:u w:val="single"/>
        </w:rPr>
        <w:t>S</w:t>
      </w:r>
      <w:r w:rsidRPr="00521F52">
        <w:rPr>
          <w:b/>
          <w:u w:val="single"/>
        </w:rPr>
        <w:t>práva o</w:t>
      </w:r>
      <w:r>
        <w:rPr>
          <w:b/>
          <w:u w:val="single"/>
        </w:rPr>
        <w:t>  Národnom projekte terénna sociálna práca a Národnom projekte komunitné centrá.</w:t>
      </w:r>
    </w:p>
    <w:p w:rsidR="00751B6D" w:rsidRDefault="00751B6D" w:rsidP="00751B6D">
      <w:pPr>
        <w:jc w:val="center"/>
        <w:rPr>
          <w:b/>
          <w:sz w:val="32"/>
          <w:szCs w:val="32"/>
        </w:rPr>
      </w:pPr>
    </w:p>
    <w:p w:rsidR="00751B6D" w:rsidRDefault="00751B6D" w:rsidP="00751B6D">
      <w:pPr>
        <w:jc w:val="both"/>
      </w:pPr>
      <w:r>
        <w:rPr>
          <w:b/>
          <w:sz w:val="32"/>
          <w:szCs w:val="32"/>
        </w:rPr>
        <w:tab/>
      </w:r>
      <w:r w:rsidRPr="0011777F">
        <w:t>V</w:t>
      </w:r>
      <w:r>
        <w:t> roku 2015 bolo Mesto zapojené do realizácie uvedených národných projektov</w:t>
      </w:r>
      <w:r w:rsidR="007E1504">
        <w:t>.</w:t>
      </w:r>
      <w:r>
        <w:t xml:space="preserve"> V</w:t>
      </w:r>
      <w:r w:rsidRPr="0011777F">
        <w:t> Ko</w:t>
      </w:r>
      <w:r>
        <w:t>munitnom centre v </w:t>
      </w:r>
      <w:proofErr w:type="spellStart"/>
      <w:r>
        <w:t>Podsadku</w:t>
      </w:r>
      <w:proofErr w:type="spellEnd"/>
      <w:r>
        <w:t xml:space="preserve"> pracovalo</w:t>
      </w:r>
      <w:r w:rsidR="007E1504">
        <w:t xml:space="preserve"> 8 zamestnancov </w:t>
      </w:r>
      <w:r>
        <w:t>a</w:t>
      </w:r>
      <w:r w:rsidR="007E1504">
        <w:t> v Komunitnom centre na Továrenskej ulici 5 zamestnanci, v</w:t>
      </w:r>
      <w:r>
        <w:t xml:space="preserve"> rámci Národného projektu, podporeného v  Operačnom programe Zamestnanosť a sociálna inklúzia, ktorý </w:t>
      </w:r>
      <w:r w:rsidR="007E1504">
        <w:t>bol</w:t>
      </w:r>
      <w:r>
        <w:t xml:space="preserve"> financovaný Implementačnou agentúrou. Hlavným cieľom </w:t>
      </w:r>
      <w:r w:rsidR="007E1504">
        <w:t>projektov</w:t>
      </w:r>
      <w:r>
        <w:t xml:space="preserve"> </w:t>
      </w:r>
      <w:r w:rsidR="007E1504">
        <w:t>bola</w:t>
      </w:r>
      <w:r>
        <w:t xml:space="preserve"> p</w:t>
      </w:r>
      <w:r w:rsidRPr="00ED483F">
        <w:t>odpora soci</w:t>
      </w:r>
      <w:r>
        <w:t>á</w:t>
      </w:r>
      <w:r w:rsidRPr="00ED483F">
        <w:t>lnej inkl</w:t>
      </w:r>
      <w:r>
        <w:t>ú</w:t>
      </w:r>
      <w:r w:rsidRPr="00ED483F">
        <w:t>zie osôb ohrozen</w:t>
      </w:r>
      <w:r>
        <w:t>ý</w:t>
      </w:r>
      <w:r w:rsidRPr="00ED483F">
        <w:t>ch soci</w:t>
      </w:r>
      <w:r>
        <w:t>á</w:t>
      </w:r>
      <w:r w:rsidRPr="00ED483F">
        <w:t>lnym vyl</w:t>
      </w:r>
      <w:r>
        <w:t>úč</w:t>
      </w:r>
      <w:r w:rsidRPr="00ED483F">
        <w:t>en</w:t>
      </w:r>
      <w:r>
        <w:t>í</w:t>
      </w:r>
      <w:r w:rsidRPr="00ED483F">
        <w:t>m</w:t>
      </w:r>
      <w:r w:rsidR="007E1504">
        <w:t>,</w:t>
      </w:r>
      <w:r w:rsidRPr="00ED483F">
        <w:t xml:space="preserve"> </w:t>
      </w:r>
      <w:r w:rsidR="007E1504">
        <w:t xml:space="preserve">podpora </w:t>
      </w:r>
      <w:r w:rsidRPr="00ED483F">
        <w:t>rozvoj</w:t>
      </w:r>
      <w:r w:rsidR="007E1504">
        <w:t>a</w:t>
      </w:r>
      <w:r w:rsidRPr="00ED483F">
        <w:t xml:space="preserve"> schopnost</w:t>
      </w:r>
      <w:r>
        <w:t>í</w:t>
      </w:r>
      <w:r w:rsidRPr="00ED483F">
        <w:t xml:space="preserve"> jednotlivcov a rod</w:t>
      </w:r>
      <w:r>
        <w:t>í</w:t>
      </w:r>
      <w:r w:rsidRPr="00ED483F">
        <w:t>n vies</w:t>
      </w:r>
      <w:r>
        <w:t>ť</w:t>
      </w:r>
      <w:r w:rsidRPr="00ED483F">
        <w:t xml:space="preserve"> samostatn</w:t>
      </w:r>
      <w:r>
        <w:t>ý</w:t>
      </w:r>
      <w:r w:rsidRPr="00ED483F">
        <w:t xml:space="preserve"> život a</w:t>
      </w:r>
      <w:r w:rsidR="007E1504">
        <w:t> </w:t>
      </w:r>
      <w:r>
        <w:t>pom</w:t>
      </w:r>
      <w:r w:rsidR="007E1504">
        <w:t xml:space="preserve">oc </w:t>
      </w:r>
      <w:r>
        <w:t>integrovať</w:t>
      </w:r>
      <w:r w:rsidRPr="00ED483F">
        <w:t xml:space="preserve"> </w:t>
      </w:r>
      <w:r w:rsidR="007E1504">
        <w:t xml:space="preserve">sa im </w:t>
      </w:r>
      <w:r w:rsidRPr="00ED483F">
        <w:t>do spoločnosti</w:t>
      </w:r>
      <w:r>
        <w:t xml:space="preserve">. Cieľovou skupinou </w:t>
      </w:r>
      <w:r w:rsidR="007E1504">
        <w:t xml:space="preserve">boli </w:t>
      </w:r>
      <w:r>
        <w:t>rodiny a jednotlivci zažívajúci generačnú chudobu, prevažne z rómskej komunity.</w:t>
      </w:r>
    </w:p>
    <w:p w:rsidR="007E1504" w:rsidRDefault="007E1504" w:rsidP="007E1504">
      <w:pPr>
        <w:jc w:val="both"/>
      </w:pPr>
      <w:r>
        <w:tab/>
      </w:r>
    </w:p>
    <w:p w:rsidR="008604C3" w:rsidRPr="007A4D51" w:rsidRDefault="00751B6D" w:rsidP="007A4D51">
      <w:pPr>
        <w:ind w:firstLine="708"/>
        <w:jc w:val="both"/>
      </w:pPr>
      <w:r>
        <w:t>V rámci Národn</w:t>
      </w:r>
      <w:r w:rsidR="007E1504">
        <w:t>ých</w:t>
      </w:r>
      <w:r>
        <w:t xml:space="preserve"> projekt</w:t>
      </w:r>
      <w:r w:rsidR="007E1504">
        <w:t>ov boli plne refundované mzdy</w:t>
      </w:r>
      <w:r>
        <w:t>, čiastočne telekomunikačné náklady a</w:t>
      </w:r>
      <w:r w:rsidR="007E1504">
        <w:t> </w:t>
      </w:r>
      <w:r>
        <w:t>cestovné</w:t>
      </w:r>
      <w:r w:rsidR="007E1504">
        <w:t>. Národné projekty boli ukončené 31.10.2015.</w:t>
      </w:r>
    </w:p>
    <w:p w:rsidR="007A4D51" w:rsidRDefault="007A4D51" w:rsidP="008604C3">
      <w:pPr>
        <w:jc w:val="both"/>
      </w:pPr>
    </w:p>
    <w:p w:rsidR="007A4D51" w:rsidRDefault="007A4D51" w:rsidP="008604C3">
      <w:pPr>
        <w:jc w:val="both"/>
      </w:pPr>
    </w:p>
    <w:sectPr w:rsidR="007A4D51" w:rsidSect="008A254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–"/>
      <w:lvlJc w:val="left"/>
      <w:pPr>
        <w:tabs>
          <w:tab w:val="num" w:pos="450"/>
        </w:tabs>
        <w:ind w:left="45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10"/>
        </w:tabs>
        <w:ind w:left="81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70"/>
        </w:tabs>
        <w:ind w:left="117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30"/>
        </w:tabs>
        <w:ind w:left="153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90"/>
        </w:tabs>
        <w:ind w:left="189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250"/>
        </w:tabs>
        <w:ind w:left="225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610"/>
        </w:tabs>
        <w:ind w:left="261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970"/>
        </w:tabs>
        <w:ind w:left="297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330"/>
        </w:tabs>
        <w:ind w:left="333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32269D7"/>
    <w:multiLevelType w:val="hybridMultilevel"/>
    <w:tmpl w:val="356E360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75335"/>
    <w:multiLevelType w:val="hybridMultilevel"/>
    <w:tmpl w:val="729E84AA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E606243"/>
    <w:multiLevelType w:val="hybridMultilevel"/>
    <w:tmpl w:val="DBEED5E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274"/>
    <w:rsid w:val="00030561"/>
    <w:rsid w:val="00043ECE"/>
    <w:rsid w:val="00097B20"/>
    <w:rsid w:val="000E05F8"/>
    <w:rsid w:val="001D3160"/>
    <w:rsid w:val="002426C2"/>
    <w:rsid w:val="002A45AC"/>
    <w:rsid w:val="002D3C5C"/>
    <w:rsid w:val="002E7B3A"/>
    <w:rsid w:val="002F0F03"/>
    <w:rsid w:val="0030463B"/>
    <w:rsid w:val="00353DDD"/>
    <w:rsid w:val="0035527D"/>
    <w:rsid w:val="00436D7E"/>
    <w:rsid w:val="00550590"/>
    <w:rsid w:val="005B754C"/>
    <w:rsid w:val="00681A3F"/>
    <w:rsid w:val="006D1639"/>
    <w:rsid w:val="006D21F4"/>
    <w:rsid w:val="006F4B45"/>
    <w:rsid w:val="00747D9B"/>
    <w:rsid w:val="00751B6D"/>
    <w:rsid w:val="007A4D51"/>
    <w:rsid w:val="007E1504"/>
    <w:rsid w:val="00821272"/>
    <w:rsid w:val="00845627"/>
    <w:rsid w:val="008604C3"/>
    <w:rsid w:val="008A254C"/>
    <w:rsid w:val="008D56F5"/>
    <w:rsid w:val="0094152F"/>
    <w:rsid w:val="009722DF"/>
    <w:rsid w:val="00990A14"/>
    <w:rsid w:val="009A4FA7"/>
    <w:rsid w:val="00A131B7"/>
    <w:rsid w:val="00AF587B"/>
    <w:rsid w:val="00B92B42"/>
    <w:rsid w:val="00BD5920"/>
    <w:rsid w:val="00C042F9"/>
    <w:rsid w:val="00C10A96"/>
    <w:rsid w:val="00C12C13"/>
    <w:rsid w:val="00C46AA7"/>
    <w:rsid w:val="00C5506E"/>
    <w:rsid w:val="00C86684"/>
    <w:rsid w:val="00C904ED"/>
    <w:rsid w:val="00C91601"/>
    <w:rsid w:val="00CA1925"/>
    <w:rsid w:val="00CC2F8C"/>
    <w:rsid w:val="00D83C8B"/>
    <w:rsid w:val="00E13B2B"/>
    <w:rsid w:val="00E24E52"/>
    <w:rsid w:val="00E75274"/>
    <w:rsid w:val="00F132F4"/>
    <w:rsid w:val="00F7782D"/>
    <w:rsid w:val="00F9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E81CE-A7B8-4061-A72B-EE021E68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5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2">
    <w:name w:val="Normálny2"/>
    <w:basedOn w:val="Normlny"/>
    <w:rsid w:val="000E05F8"/>
    <w:pPr>
      <w:widowControl w:val="0"/>
      <w:suppressAutoHyphens/>
      <w:overflowPunct w:val="0"/>
      <w:autoSpaceDE w:val="0"/>
      <w:autoSpaceDN w:val="0"/>
      <w:adjustRightInd w:val="0"/>
      <w:spacing w:line="200" w:lineRule="atLeast"/>
      <w:textAlignment w:val="baseline"/>
    </w:pPr>
    <w:rPr>
      <w:rFonts w:ascii="Thorndale" w:hAnsi="Thorndale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7D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7D9B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10</Pages>
  <Words>3923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Motyľová</dc:creator>
  <cp:keywords/>
  <dc:description/>
  <cp:lastModifiedBy>Ján Tomus</cp:lastModifiedBy>
  <cp:revision>44</cp:revision>
  <cp:lastPrinted>2016-02-04T08:22:00Z</cp:lastPrinted>
  <dcterms:created xsi:type="dcterms:W3CDTF">2016-01-25T11:19:00Z</dcterms:created>
  <dcterms:modified xsi:type="dcterms:W3CDTF">2016-02-04T09:14:00Z</dcterms:modified>
</cp:coreProperties>
</file>