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244" w:rsidRDefault="007D61CC">
      <w:pPr>
        <w:pStyle w:val="Odsekzoznamu1"/>
        <w:ind w:left="0"/>
        <w:jc w:val="center"/>
      </w:pPr>
      <w:r>
        <w:rPr>
          <w:b/>
          <w:bCs/>
          <w:sz w:val="40"/>
          <w:szCs w:val="40"/>
        </w:rPr>
        <w:t>MESTO STARÁ ĽUBOVŇA</w:t>
      </w:r>
    </w:p>
    <w:p w:rsidR="00F93244" w:rsidRDefault="007D61CC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Mestský úrad, Obchodná č. 1, 064 01 Stará Ľubovňa</w:t>
      </w:r>
    </w:p>
    <w:p w:rsidR="00F93244" w:rsidRDefault="007D61CC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</w:t>
      </w:r>
    </w:p>
    <w:p w:rsidR="00F93244" w:rsidRDefault="00F93244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7D61CC">
      <w:pPr>
        <w:pStyle w:val="Standard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Materiál na rokovanie Mestského zastupiteľstva v Starej Ľubovni</w:t>
      </w:r>
    </w:p>
    <w:p w:rsidR="00F93244" w:rsidRDefault="00F93244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7D61CC">
      <w:pPr>
        <w:pStyle w:val="Standard"/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XI/2015</w:t>
      </w:r>
    </w:p>
    <w:p w:rsidR="00F93244" w:rsidRDefault="007D61CC">
      <w:pPr>
        <w:pStyle w:val="Standard"/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Dňa: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10.12.2015</w:t>
      </w: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F93244" w:rsidRDefault="007D61CC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sz w:val="24"/>
          <w:szCs w:val="24"/>
        </w:rPr>
        <w:t>K bodu programu:</w:t>
      </w: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č. 22</w:t>
      </w: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</w:rPr>
      </w:pPr>
    </w:p>
    <w:p w:rsidR="00F93244" w:rsidRDefault="007D61CC">
      <w:pPr>
        <w:pStyle w:val="Standard"/>
        <w:spacing w:after="0" w:line="100" w:lineRule="atLeast"/>
        <w:ind w:left="3540" w:hanging="3540"/>
      </w:pPr>
      <w:r>
        <w:rPr>
          <w:rFonts w:ascii="Times New Roman" w:hAnsi="Times New Roman" w:cs="Times New Roman"/>
          <w:b/>
        </w:rPr>
        <w:t>Názov materiálu: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Majetkové prevody Mesta Stará Ľubovňa</w:t>
      </w: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7D61CC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Materiál obsahuje: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Návrhy uznesení</w:t>
      </w: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7D61CC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Materiál vypracoval: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Mgr. Štefan Žid, referent SMM                 </w:t>
      </w:r>
      <w:r>
        <w:rPr>
          <w:rFonts w:ascii="Times New Roman" w:hAnsi="Times New Roman" w:cs="Times New Roman"/>
          <w:bCs/>
          <w:sz w:val="24"/>
          <w:szCs w:val="24"/>
        </w:rPr>
        <w:tab/>
        <w:t>..........................</w:t>
      </w: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7D61CC">
      <w:pPr>
        <w:pStyle w:val="Standard"/>
        <w:spacing w:after="0"/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Tatiana Židovská, referent SMM               </w:t>
      </w:r>
      <w:r>
        <w:rPr>
          <w:rFonts w:ascii="Times New Roman" w:hAnsi="Times New Roman" w:cs="Times New Roman"/>
          <w:bCs/>
          <w:sz w:val="24"/>
          <w:szCs w:val="24"/>
        </w:rPr>
        <w:tab/>
        <w:t>..........................</w:t>
      </w: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rPr>
          <w:rFonts w:ascii="Times New Roman" w:hAnsi="Times New Roman" w:cs="Times New Roman"/>
          <w:bCs/>
        </w:rPr>
      </w:pPr>
    </w:p>
    <w:p w:rsidR="00F93244" w:rsidRDefault="007D61CC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bCs/>
        </w:rPr>
        <w:t>Materiál predkladá:</w:t>
      </w:r>
      <w:r>
        <w:rPr>
          <w:rFonts w:ascii="Times New Roman" w:hAnsi="Times New Roman" w:cs="Times New Roman"/>
          <w:bCs/>
        </w:rPr>
        <w:tab/>
        <w:t xml:space="preserve">                       </w:t>
      </w:r>
      <w:r>
        <w:rPr>
          <w:rFonts w:ascii="Times New Roman" w:hAnsi="Times New Roman" w:cs="Times New Roman"/>
          <w:bCs/>
        </w:rPr>
        <w:tab/>
        <w:t xml:space="preserve">Bc. František </w:t>
      </w:r>
      <w:proofErr w:type="spellStart"/>
      <w:r>
        <w:rPr>
          <w:rFonts w:ascii="Times New Roman" w:hAnsi="Times New Roman" w:cs="Times New Roman"/>
          <w:bCs/>
        </w:rPr>
        <w:t>Boleš</w:t>
      </w:r>
      <w:proofErr w:type="spellEnd"/>
    </w:p>
    <w:p w:rsidR="00F93244" w:rsidRDefault="007D61CC">
      <w:pPr>
        <w:pStyle w:val="Standard"/>
        <w:spacing w:after="0" w:line="100" w:lineRule="atLeast"/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  <w:bCs/>
        </w:rPr>
        <w:t>ved</w:t>
      </w:r>
      <w:proofErr w:type="spellEnd"/>
      <w:r>
        <w:rPr>
          <w:rFonts w:ascii="Times New Roman" w:hAnsi="Times New Roman" w:cs="Times New Roman"/>
          <w:bCs/>
        </w:rPr>
        <w:t>. referátu správy majetku mesta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..........................</w:t>
      </w: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3244" w:rsidRDefault="007D61CC">
      <w:pPr>
        <w:pStyle w:val="Nadpis1"/>
      </w:pPr>
      <w:r>
        <w:rPr>
          <w:szCs w:val="28"/>
        </w:rPr>
        <w:lastRenderedPageBreak/>
        <w:t>Návrhy uznesení</w:t>
      </w:r>
    </w:p>
    <w:p w:rsidR="00F93244" w:rsidRDefault="00F93244">
      <w:pPr>
        <w:pStyle w:val="Textbody"/>
        <w:spacing w:after="0" w:line="240" w:lineRule="auto"/>
      </w:pPr>
    </w:p>
    <w:p w:rsidR="00F93244" w:rsidRDefault="00F93244">
      <w:pPr>
        <w:pStyle w:val="Textbody"/>
        <w:spacing w:after="0" w:line="240" w:lineRule="auto"/>
      </w:pP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§ 9a, odsek 8, písmeno e)</w:t>
      </w:r>
      <w:r>
        <w:rPr>
          <w:rFonts w:ascii="Times New Roman" w:hAnsi="Times New Roman" w:cs="Times New Roman"/>
          <w:sz w:val="24"/>
          <w:szCs w:val="24"/>
        </w:rPr>
        <w:t xml:space="preserve"> Zákona č. 138/91 Zb. o majetku obcí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prípad hodný osobitného zreteľa</w:t>
      </w:r>
    </w:p>
    <w:p w:rsidR="00F93244" w:rsidRDefault="00F9324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244" w:rsidRDefault="007D61CC">
      <w:pPr>
        <w:pStyle w:val="Odsekzoznamu1"/>
        <w:numPr>
          <w:ilvl w:val="0"/>
          <w:numId w:val="12"/>
        </w:numPr>
        <w:tabs>
          <w:tab w:val="left" w:pos="1080"/>
        </w:tabs>
        <w:spacing w:line="240" w:lineRule="auto"/>
        <w:jc w:val="both"/>
      </w:pPr>
      <w:r>
        <w:rPr>
          <w:b/>
          <w:szCs w:val="24"/>
        </w:rPr>
        <w:t xml:space="preserve">Ing. Dušan </w:t>
      </w:r>
      <w:proofErr w:type="spellStart"/>
      <w:r>
        <w:rPr>
          <w:b/>
          <w:szCs w:val="24"/>
        </w:rPr>
        <w:t>Hardoň</w:t>
      </w:r>
      <w:proofErr w:type="spellEnd"/>
      <w:r>
        <w:rPr>
          <w:b/>
          <w:szCs w:val="24"/>
        </w:rPr>
        <w:t xml:space="preserve"> – HARDSTAV, IČO 43904921, Šambron 68, 065 45 Šambron,</w:t>
      </w:r>
    </w:p>
    <w:p w:rsidR="00F93244" w:rsidRDefault="007D61CC">
      <w:pPr>
        <w:pStyle w:val="Odsekzoznamu1"/>
        <w:numPr>
          <w:ilvl w:val="0"/>
          <w:numId w:val="1"/>
        </w:numPr>
        <w:tabs>
          <w:tab w:val="left" w:pos="1080"/>
        </w:tabs>
        <w:spacing w:line="240" w:lineRule="auto"/>
        <w:jc w:val="both"/>
      </w:pPr>
      <w:r>
        <w:rPr>
          <w:b/>
          <w:szCs w:val="24"/>
        </w:rPr>
        <w:t xml:space="preserve">Ľubomír </w:t>
      </w:r>
      <w:proofErr w:type="spellStart"/>
      <w:r>
        <w:rPr>
          <w:b/>
          <w:szCs w:val="24"/>
        </w:rPr>
        <w:t>Kunák</w:t>
      </w:r>
      <w:proofErr w:type="spellEnd"/>
      <w:r>
        <w:rPr>
          <w:b/>
          <w:szCs w:val="24"/>
        </w:rPr>
        <w:t xml:space="preserve"> – AGRO-LES-PREDAJ ND, IČO 30612390, Mierová 1092/30, 064 01 Stará Ľubovňa,</w:t>
      </w:r>
    </w:p>
    <w:p w:rsidR="00F93244" w:rsidRDefault="00F93244">
      <w:pPr>
        <w:pStyle w:val="Odsekzoznamu1"/>
        <w:tabs>
          <w:tab w:val="left" w:pos="360"/>
        </w:tabs>
        <w:ind w:left="0"/>
        <w:jc w:val="both"/>
        <w:rPr>
          <w:b/>
          <w:szCs w:val="24"/>
        </w:rPr>
      </w:pPr>
    </w:p>
    <w:p w:rsidR="00F93244" w:rsidRDefault="007D61CC">
      <w:pPr>
        <w:pStyle w:val="Standard"/>
        <w:widowControl w:val="0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Schvaľuje:</w:t>
      </w:r>
    </w:p>
    <w:p w:rsidR="00F93244" w:rsidRDefault="007D61CC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odpredaj nehnuteľností podľa zákona č. 138/1991 Zb. o majetku obcí, § 9a, odsek 8, písmeno e) – prípad hodný osobitného zreteľa žiadateľom Ing. Dušanovi </w:t>
      </w:r>
      <w:proofErr w:type="spellStart"/>
      <w:r>
        <w:rPr>
          <w:rFonts w:ascii="Times New Roman" w:hAnsi="Times New Roman" w:cs="Times New Roman"/>
          <w:sz w:val="24"/>
          <w:szCs w:val="24"/>
        </w:rPr>
        <w:t>Hardoňovi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HARDSTAV, IČO 43904921, Šambron 68, 065 45 Šambron a Ľubomírovi </w:t>
      </w:r>
      <w:proofErr w:type="spellStart"/>
      <w:r>
        <w:rPr>
          <w:rFonts w:ascii="Times New Roman" w:hAnsi="Times New Roman" w:cs="Times New Roman"/>
          <w:sz w:val="24"/>
          <w:szCs w:val="24"/>
        </w:rPr>
        <w:t>Kunákovi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AGRO-LES-PREDAJ ND, IČO 30612390, Mierová 1092/30, 064 01 Stará Ľubovňa, a to pozemku p. č. CKN 205/68 s výmerou 93 m2, ostatné plochy a pozemku p. č. CKN 205/69 s výmerou 20 m2, ostatné plochy, zapísaných na LV 3696 v k. ú. Stará Ľubovňa, do spoluvlastníctva v podiele 1/2, na účely  majetkovoprávneho usporiadania a scelenia pozemkov, ktoré budú súčasťou prístupovej komunikácie, za cenu 10,-- €/m2.</w:t>
      </w:r>
    </w:p>
    <w:p w:rsidR="00F93244" w:rsidRDefault="007D61CC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Odôvodnenie:</w:t>
      </w:r>
      <w:r>
        <w:rPr>
          <w:rFonts w:ascii="Times New Roman" w:hAnsi="Times New Roman" w:cs="Times New Roman"/>
          <w:sz w:val="24"/>
          <w:szCs w:val="24"/>
        </w:rPr>
        <w:t xml:space="preserve"> Pozemok  p. č. CKN 205/68 s výmerou 93 m2, ostatné plochy, časť pozemku slúži ako účelová komunikácia a pozemok p. č. CKN 205/69 s výmerou 20 m2, ostatné plochy,  zastavaný rozvodnou skriňou a NN prípojkou -  využívané ako súčasť prístupovej účelovej komunikácie k obchodno-predajnému centru, stavba súpisné číslo 1843, ktorá je vo vlastníctve žiadateľov.</w:t>
      </w:r>
    </w:p>
    <w:p w:rsidR="00F93244" w:rsidRDefault="007D61CC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Zámer odpredaja nehnuteľností bol uverejnený dňa 24.11.2015, na úradnej tabuli a webovom sídle Mesta Stará Ľubovňa.</w:t>
      </w:r>
    </w:p>
    <w:p w:rsidR="00F93244" w:rsidRDefault="00F93244">
      <w:pPr>
        <w:pStyle w:val="Standard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244" w:rsidRDefault="00F93244">
      <w:pPr>
        <w:pStyle w:val="Standard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93244" w:rsidRDefault="007D61CC">
      <w:pPr>
        <w:pStyle w:val="Odsekzoznamu2"/>
        <w:numPr>
          <w:ilvl w:val="0"/>
          <w:numId w:val="1"/>
        </w:numPr>
        <w:jc w:val="both"/>
      </w:pPr>
      <w:r>
        <w:rPr>
          <w:b/>
          <w:szCs w:val="24"/>
        </w:rPr>
        <w:t xml:space="preserve">Katarína </w:t>
      </w:r>
      <w:proofErr w:type="spellStart"/>
      <w:r>
        <w:rPr>
          <w:b/>
          <w:szCs w:val="24"/>
        </w:rPr>
        <w:t>Gontkovičová</w:t>
      </w:r>
      <w:proofErr w:type="spellEnd"/>
      <w:r>
        <w:rPr>
          <w:b/>
          <w:szCs w:val="24"/>
        </w:rPr>
        <w:t>, Mládeže 12, 058 01 Poprad</w:t>
      </w:r>
    </w:p>
    <w:p w:rsidR="00F93244" w:rsidRDefault="00F93244">
      <w:pPr>
        <w:pStyle w:val="Standard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93244" w:rsidRDefault="007D61CC">
      <w:pPr>
        <w:pStyle w:val="Standard"/>
        <w:widowControl w:val="0"/>
        <w:spacing w:after="0" w:line="100" w:lineRule="atLeast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Schvaľuje:</w:t>
      </w:r>
    </w:p>
    <w:p w:rsidR="00F93244" w:rsidRDefault="007D61CC">
      <w:pPr>
        <w:pStyle w:val="Odsekzoznamu1"/>
        <w:ind w:left="0"/>
        <w:jc w:val="both"/>
      </w:pPr>
      <w:r>
        <w:t xml:space="preserve">„zámer“ odpredaja nehnuteľnosti podľa zákona č. 138/1991 Zb. o majetku obcí, § 9a, odsek 8, písmeno e) – prípad hodný osobitného zreteľa, a to časti pozemku p. č. CKN 3470/190 s výmerou cca 41 m2, zastavané plochy a nádvoria, zapísaného na LV 3696 v k. ú. Stará Ľubovňa žiadateľke Kataríne </w:t>
      </w:r>
      <w:proofErr w:type="spellStart"/>
      <w:r>
        <w:t>Gontkovičovej</w:t>
      </w:r>
      <w:proofErr w:type="spellEnd"/>
      <w:r>
        <w:t>, Mládeže 12, 058 01 Poprad, z dôvodu zachovania už existujúceho konceptu postavených rodinných domov v jednej línii s ostatnými domami za cenu 50,-- €/m2.</w:t>
      </w:r>
    </w:p>
    <w:p w:rsidR="00F93244" w:rsidRDefault="007D61CC">
      <w:pPr>
        <w:pStyle w:val="Standard"/>
        <w:widowControl w:val="0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  <w:u w:val="single"/>
        </w:rPr>
        <w:t>Odôvodnenie:</w:t>
      </w:r>
      <w:r>
        <w:rPr>
          <w:rFonts w:ascii="Times New Roman" w:hAnsi="Times New Roman" w:cs="Times New Roman"/>
          <w:sz w:val="24"/>
          <w:szCs w:val="24"/>
        </w:rPr>
        <w:t xml:space="preserve"> Žiadaný pozemok – jeho časť je priľahlý k  stavebným pozemkom p. č. CKN 3470/96 a </w:t>
      </w:r>
      <w:r>
        <w:rPr>
          <w:rFonts w:ascii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p. č. CKN 3470/299 vo vlastníctve žiadateľky, zapísaným na LV č. 4502 v k. ú.  Stará Ľubovňa.</w:t>
      </w:r>
    </w:p>
    <w:p w:rsidR="00F93244" w:rsidRDefault="00F93244">
      <w:pPr>
        <w:pStyle w:val="Odsekzoznamu1"/>
        <w:ind w:left="0"/>
        <w:jc w:val="both"/>
      </w:pPr>
    </w:p>
    <w:p w:rsidR="00F93244" w:rsidRDefault="00F93244">
      <w:pPr>
        <w:pStyle w:val="Odsekzoznamu1"/>
        <w:spacing w:line="240" w:lineRule="auto"/>
        <w:ind w:left="0"/>
        <w:jc w:val="both"/>
      </w:pPr>
    </w:p>
    <w:p w:rsidR="00F93244" w:rsidRDefault="007D61CC">
      <w:pPr>
        <w:pStyle w:val="Odsekzoznamu1"/>
        <w:numPr>
          <w:ilvl w:val="0"/>
          <w:numId w:val="1"/>
        </w:numPr>
        <w:spacing w:line="240" w:lineRule="auto"/>
        <w:jc w:val="both"/>
      </w:pPr>
      <w:r>
        <w:rPr>
          <w:b/>
        </w:rPr>
        <w:t>Pravoslávna cirkevná obec, Prešovská 1852/29, 064 01 Stará Ľubovňa</w:t>
      </w:r>
    </w:p>
    <w:p w:rsidR="00F93244" w:rsidRDefault="00F93244">
      <w:pPr>
        <w:pStyle w:val="Odsekzoznamu1"/>
        <w:spacing w:line="240" w:lineRule="auto"/>
        <w:ind w:left="0"/>
        <w:jc w:val="both"/>
      </w:pP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b/>
        </w:rPr>
        <w:t>Ruší:</w:t>
      </w:r>
    </w:p>
    <w:p w:rsidR="00F93244" w:rsidRDefault="007D61CC">
      <w:pPr>
        <w:pStyle w:val="Odsekzoznamu1"/>
        <w:spacing w:line="240" w:lineRule="auto"/>
        <w:ind w:left="0"/>
        <w:jc w:val="both"/>
      </w:pPr>
      <w:r>
        <w:t xml:space="preserve">uznesenie č. 168 z rokovania MsZ č. VII/2015 dňa 17.09.2015 v znení </w:t>
      </w:r>
      <w:r>
        <w:rPr>
          <w:bCs/>
          <w:szCs w:val="24"/>
        </w:rPr>
        <w:t>»</w:t>
      </w: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szCs w:val="24"/>
        </w:rPr>
        <w:t>s c h v a ľ u j e   zámer prenájmu nehnuteľností podľa zákona č. 138/91 Zb. o majetku obcí, § 9a, odsek 9, písmeno c) - prípad hodný osobitného zreteľa z dôvodu, že pozemok susedí s pozemkom a stavbou, ktoré sú vo vlastníctve žiadateľa Pravoslávnej cirkevnej obce, Prešovská 1852/29, 064 01 Stará Ľubovňa,  a to pozemkov p. č. CKN 633 s výmerou 150 m2, záhrady, CKN 630/1 s výmerou 255 m2, ostatné plochy, LV 3696 v k. ú. Stará Ľubovňa na účely výstavby parkoviska pre Pravoslávny chrám na obdobie 15 rokov za cenu 1,-- €/rok.</w:t>
      </w: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b/>
          <w:szCs w:val="24"/>
        </w:rPr>
        <w:lastRenderedPageBreak/>
        <w:t>Schvaľuje:</w:t>
      </w:r>
    </w:p>
    <w:p w:rsidR="00F93244" w:rsidRDefault="007D61CC">
      <w:pPr>
        <w:pStyle w:val="Odsekzoznamu10"/>
        <w:spacing w:line="240" w:lineRule="auto"/>
        <w:ind w:left="0"/>
        <w:jc w:val="both"/>
      </w:pPr>
      <w:r>
        <w:rPr>
          <w:szCs w:val="24"/>
        </w:rPr>
        <w:t>„zámer“ odpredaja nehnuteľností podľa zákona č. 138/91 Zb. o majetku obcí, § 9a, odsek 8, písmeno e) – prípad  hodný osobitného zreteľa, a to pozemkov p. č. CKN 633 s výmerou 150 m2, záhrady a CKN 630/1 s výmerou 255 m2, ostatné plochy, zapísaných na LV 3696 v k. ú. Stará Ľubovňa žiadateľovi Pravoslávnej cirkevnej obci, Prešovská 1852/29, 064 01 Stará Ľubovňa na účely majetkovoprávneho vyrovnania za cenu 6,-- €/m2.</w:t>
      </w: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u w:val="single"/>
        </w:rPr>
        <w:t>Odôvodnenie:</w:t>
      </w:r>
      <w:r>
        <w:t xml:space="preserve"> Žiadané pozemky sú priľahlé k pozemkom a stavbe pravoslávneho chrámu vo vlastníctve žiadateľa, zapísaným na LV č. 3661 v k. ú. Stará Ľubovňa.</w:t>
      </w:r>
    </w:p>
    <w:p w:rsidR="00F93244" w:rsidRDefault="00F93244">
      <w:pPr>
        <w:pStyle w:val="Odsekzoznamu1"/>
        <w:spacing w:line="240" w:lineRule="auto"/>
        <w:ind w:left="0"/>
        <w:jc w:val="both"/>
      </w:pPr>
    </w:p>
    <w:p w:rsidR="00F93244" w:rsidRDefault="00F93244">
      <w:pPr>
        <w:pStyle w:val="Odsekzoznamu1"/>
        <w:spacing w:line="240" w:lineRule="auto"/>
        <w:ind w:left="0"/>
        <w:jc w:val="both"/>
      </w:pPr>
    </w:p>
    <w:p w:rsidR="00F93244" w:rsidRDefault="007D61CC">
      <w:pPr>
        <w:pStyle w:val="Odsekzoznamu2"/>
        <w:numPr>
          <w:ilvl w:val="0"/>
          <w:numId w:val="1"/>
        </w:numPr>
        <w:spacing w:line="240" w:lineRule="auto"/>
        <w:jc w:val="both"/>
      </w:pPr>
      <w:r>
        <w:rPr>
          <w:b/>
          <w:szCs w:val="24"/>
        </w:rPr>
        <w:t>Mesto Stará Ľubovňa, Obchodná č. 1108/1, 064 01 Stará Ľubovňa</w:t>
      </w:r>
    </w:p>
    <w:p w:rsidR="00F93244" w:rsidRDefault="00F93244">
      <w:pPr>
        <w:pStyle w:val="Odsekzoznamu1"/>
        <w:spacing w:line="240" w:lineRule="auto"/>
        <w:ind w:left="0"/>
        <w:jc w:val="both"/>
      </w:pP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b/>
          <w:szCs w:val="24"/>
        </w:rPr>
        <w:t>Schvaľuje:</w:t>
      </w:r>
    </w:p>
    <w:p w:rsidR="00F93244" w:rsidRDefault="007D61CC">
      <w:pPr>
        <w:pStyle w:val="Bezriadkovania1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„zámer“ bezodplatnej zámeny pozemkov podľa zákona č. 138/91 Zb. o majetku obcí, § 9a, odsek 8, písmeno e) – prípad hodný osobitného zreteľa, z dôvodu majetkovoprávneho vyrovnania vlastníctva nehnuteľností v lokalite Hajtovky medzi zúčastnenými stranami nasledovne:</w:t>
      </w:r>
    </w:p>
    <w:p w:rsidR="00F93244" w:rsidRDefault="00F93244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244" w:rsidRDefault="007D61CC">
      <w:pPr>
        <w:pStyle w:val="Bezriadkovania1"/>
        <w:numPr>
          <w:ilvl w:val="0"/>
          <w:numId w:val="13"/>
        </w:num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Mesto Stará Ľubovňa, Obchodná 1108/1, 064 01 Stará Ľubovňa, IČO 00330167 - predmet zámeny:</w:t>
      </w:r>
    </w:p>
    <w:p w:rsidR="00F93244" w:rsidRDefault="007D61CC">
      <w:pPr>
        <w:pStyle w:val="Odsekzoznamu"/>
        <w:numPr>
          <w:ilvl w:val="0"/>
          <w:numId w:val="14"/>
        </w:numPr>
        <w:tabs>
          <w:tab w:val="left" w:pos="1080"/>
        </w:tabs>
        <w:jc w:val="both"/>
      </w:pPr>
      <w:r>
        <w:rPr>
          <w:szCs w:val="24"/>
        </w:rPr>
        <w:t>pozemok p. č. CKN 4520/1, orná pôda s výmerou 1456 m2, LV 3696,</w:t>
      </w:r>
      <w:r>
        <w:rPr>
          <w:b/>
          <w:szCs w:val="24"/>
        </w:rPr>
        <w:t> </w:t>
      </w:r>
      <w:r>
        <w:rPr>
          <w:szCs w:val="24"/>
        </w:rPr>
        <w:t>k. ú. Stará Ľubovňa;</w:t>
      </w:r>
    </w:p>
    <w:p w:rsidR="00F93244" w:rsidRDefault="00F93244">
      <w:pPr>
        <w:pStyle w:val="Odsekzoznamu"/>
        <w:tabs>
          <w:tab w:val="left" w:pos="1080"/>
        </w:tabs>
        <w:jc w:val="both"/>
        <w:rPr>
          <w:b/>
          <w:szCs w:val="24"/>
        </w:rPr>
      </w:pPr>
    </w:p>
    <w:p w:rsidR="00F93244" w:rsidRDefault="007D61CC">
      <w:pPr>
        <w:pStyle w:val="Odsekzoznamu"/>
        <w:numPr>
          <w:ilvl w:val="0"/>
          <w:numId w:val="15"/>
        </w:numPr>
        <w:tabs>
          <w:tab w:val="left" w:pos="1080"/>
        </w:tabs>
        <w:jc w:val="both"/>
      </w:pPr>
      <w:r>
        <w:rPr>
          <w:szCs w:val="24"/>
        </w:rPr>
        <w:t xml:space="preserve">SWM </w:t>
      </w:r>
      <w:proofErr w:type="spellStart"/>
      <w:r>
        <w:rPr>
          <w:szCs w:val="24"/>
        </w:rPr>
        <w:t>corporacion</w:t>
      </w:r>
      <w:proofErr w:type="spellEnd"/>
      <w:r>
        <w:rPr>
          <w:szCs w:val="24"/>
        </w:rPr>
        <w:t xml:space="preserve">, s. r. o., Nám. sv. Mikuláša 2, Stará Ľubovňa, IČO </w:t>
      </w:r>
      <w:r>
        <w:rPr>
          <w:bCs/>
          <w:color w:val="000000"/>
          <w:szCs w:val="24"/>
        </w:rPr>
        <w:t>45486174 - predmet zámeny:</w:t>
      </w:r>
    </w:p>
    <w:p w:rsidR="00F93244" w:rsidRDefault="007D61CC">
      <w:pPr>
        <w:pStyle w:val="Odsekzoznamu"/>
        <w:tabs>
          <w:tab w:val="left" w:pos="1080"/>
        </w:tabs>
      </w:pPr>
      <w:r>
        <w:rPr>
          <w:szCs w:val="24"/>
        </w:rPr>
        <w:t>Pozemky zapísané na LV 7266 v k. ú. Stará Ľubovňa</w:t>
      </w:r>
      <w:r>
        <w:rPr>
          <w:b/>
          <w:szCs w:val="24"/>
        </w:rPr>
        <w:t xml:space="preserve"> »</w:t>
      </w:r>
    </w:p>
    <w:p w:rsidR="00F93244" w:rsidRDefault="007D61CC">
      <w:pPr>
        <w:pStyle w:val="Odsekzoznamu"/>
        <w:numPr>
          <w:ilvl w:val="0"/>
          <w:numId w:val="16"/>
        </w:numPr>
        <w:tabs>
          <w:tab w:val="left" w:pos="1080"/>
        </w:tabs>
        <w:jc w:val="both"/>
      </w:pPr>
      <w:r>
        <w:rPr>
          <w:szCs w:val="24"/>
        </w:rPr>
        <w:t>pozemok p. č. CKN 4520/83, ostatné plochy s výmerou 653 m2,</w:t>
      </w:r>
    </w:p>
    <w:p w:rsidR="00F93244" w:rsidRDefault="007D61CC">
      <w:pPr>
        <w:pStyle w:val="Odsekzoznamu"/>
        <w:numPr>
          <w:ilvl w:val="0"/>
          <w:numId w:val="5"/>
        </w:numPr>
        <w:tabs>
          <w:tab w:val="left" w:pos="1080"/>
        </w:tabs>
        <w:jc w:val="both"/>
      </w:pPr>
      <w:r>
        <w:rPr>
          <w:szCs w:val="24"/>
        </w:rPr>
        <w:t>pozemok p. č. CKN 4520/84, ostatné plochy s výmerou 758 m2,</w:t>
      </w:r>
    </w:p>
    <w:p w:rsidR="00F93244" w:rsidRDefault="007D61CC">
      <w:pPr>
        <w:pStyle w:val="Odsekzoznamu"/>
        <w:numPr>
          <w:ilvl w:val="0"/>
          <w:numId w:val="5"/>
        </w:numPr>
        <w:tabs>
          <w:tab w:val="left" w:pos="1080"/>
        </w:tabs>
        <w:jc w:val="both"/>
      </w:pPr>
      <w:r>
        <w:rPr>
          <w:szCs w:val="24"/>
        </w:rPr>
        <w:t>pozemok p. č. CKN  4520/275, ostatné plochy s výmerou 473 m2</w:t>
      </w:r>
      <w:r>
        <w:rPr>
          <w:szCs w:val="24"/>
        </w:rPr>
        <w:tab/>
        <w:t>, odčlenený od pozemku p. č. CKN 4520/270, zameraný geometrickým </w:t>
      </w:r>
      <w:r>
        <w:rPr>
          <w:szCs w:val="24"/>
        </w:rPr>
        <w:tab/>
        <w:t>plánom č. 67/2015 zo dňa 31.10.2015 Milanom Heretikom – geodetom</w:t>
      </w:r>
    </w:p>
    <w:p w:rsidR="00F93244" w:rsidRDefault="007D61CC">
      <w:pPr>
        <w:pStyle w:val="Standard"/>
        <w:tabs>
          <w:tab w:val="left" w:pos="1080"/>
        </w:tabs>
        <w:spacing w:after="0" w:line="240" w:lineRule="auto"/>
        <w:ind w:left="720"/>
        <w:jc w:val="both"/>
      </w:pPr>
      <w:r>
        <w:rPr>
          <w:rFonts w:ascii="Times New Roman" w:hAnsi="Times New Roman" w:cs="Times New Roman"/>
          <w:sz w:val="24"/>
          <w:szCs w:val="24"/>
        </w:rPr>
        <w:t>s p o l u   o výmere 1884 m2, bez finančného vyrovnania a so zriadením vecných bremien práva prechodu a prejazdu bezodplatne cez pozemky - ich časť, podľa nového zamerania GO plánom, v prospech Adely Smrekovej, rod. Hutníkovej, Podsadek 51 na časť pozemku CKN 4520/90 s výmerou cca 45 m2 a v prospech Mesta Stará Ľubovňa na časť pozemku CKN  4520/271 – budúca miestna komunikácia s výmerou cca 200 m2.</w:t>
      </w:r>
    </w:p>
    <w:p w:rsidR="00F93244" w:rsidRDefault="00F93244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účely realizácie zámeny nehnuteľností musí byť vypracované ich ocenenie rovnakým spôsobom, podľa vyhlášky Ministerstva spravodlivosti Slovenskej republiky č. 492/2004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 stanovení všeobecnej hodnoty majetku jedným znalcom.  </w:t>
      </w: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szCs w:val="24"/>
          <w:u w:val="single"/>
        </w:rPr>
        <w:t>Odôvodnenie:</w:t>
      </w:r>
      <w:r>
        <w:rPr>
          <w:szCs w:val="24"/>
        </w:rPr>
        <w:t xml:space="preserve"> Pozemok p. č. CKN 4520/275, ostatné plochy s výmerou 473 m2, odčlenený od pozemku p. č. CKN 4520/270, je dlhodobo využívaný ako prístupová komunikácia na cintorín v </w:t>
      </w:r>
      <w:proofErr w:type="spellStart"/>
      <w:r>
        <w:rPr>
          <w:szCs w:val="24"/>
        </w:rPr>
        <w:t>Podsadku</w:t>
      </w:r>
      <w:proofErr w:type="spellEnd"/>
      <w:r>
        <w:rPr>
          <w:szCs w:val="24"/>
        </w:rPr>
        <w:t>.  Dotknutý pozemok je zastavaný odvodňovacím kanálom, verejným osvetlením, NN prípojkou a rozvodnou skriňou verejného osvetlenia. Uvedené stavby sú vlastníctvom Mesta Stará Ľubovňa.</w:t>
      </w: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7D61CC">
      <w:pPr>
        <w:pStyle w:val="Odsekzoznamu2"/>
        <w:numPr>
          <w:ilvl w:val="0"/>
          <w:numId w:val="1"/>
        </w:numPr>
        <w:spacing w:line="240" w:lineRule="auto"/>
        <w:jc w:val="both"/>
      </w:pPr>
      <w:r>
        <w:rPr>
          <w:b/>
          <w:szCs w:val="24"/>
        </w:rPr>
        <w:t>Mesto Stará Ľubovňa, Obchodná č. 1108/1, 064 01 Stará Ľubovňa</w:t>
      </w: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b/>
          <w:szCs w:val="24"/>
        </w:rPr>
        <w:t>Schvaľuje:</w:t>
      </w:r>
    </w:p>
    <w:p w:rsidR="00F93244" w:rsidRDefault="007D61CC">
      <w:pPr>
        <w:pStyle w:val="Bezriadkovania1"/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„zámer“ bezodplatnej zámeny pozemkov podľa zákona č. 138/91 Zb. o majetku obcí, § 9a, odsek 8, písmeno e) – prípad hodný osobitného zreteľa medzi zúčastnenými stranami nasledovne:</w:t>
      </w:r>
    </w:p>
    <w:p w:rsidR="00F93244" w:rsidRDefault="00F93244">
      <w:pPr>
        <w:pStyle w:val="Standard"/>
        <w:tabs>
          <w:tab w:val="left" w:pos="2484"/>
        </w:tabs>
        <w:spacing w:after="0" w:line="240" w:lineRule="auto"/>
        <w:ind w:left="2124" w:hanging="2124"/>
        <w:rPr>
          <w:rFonts w:ascii="Times New Roman" w:hAnsi="Times New Roman" w:cs="Times New Roman"/>
          <w:b/>
          <w:sz w:val="24"/>
          <w:szCs w:val="24"/>
        </w:rPr>
      </w:pPr>
    </w:p>
    <w:p w:rsidR="00F93244" w:rsidRDefault="007D61CC">
      <w:pPr>
        <w:pStyle w:val="Bezriadkovania1"/>
        <w:numPr>
          <w:ilvl w:val="0"/>
          <w:numId w:val="4"/>
        </w:numP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Mesto Stará Ľubovňa, Obchodná 1108/1, 064 01 Stará Ľubovňa, IČO 00330167 - predmet zámeny:</w:t>
      </w:r>
    </w:p>
    <w:p w:rsidR="00F93244" w:rsidRDefault="007D61CC">
      <w:pPr>
        <w:pStyle w:val="Odsekzoznamu"/>
        <w:numPr>
          <w:ilvl w:val="0"/>
          <w:numId w:val="17"/>
        </w:numPr>
        <w:tabs>
          <w:tab w:val="left" w:pos="1080"/>
        </w:tabs>
        <w:jc w:val="both"/>
      </w:pPr>
      <w:r>
        <w:rPr>
          <w:szCs w:val="24"/>
        </w:rPr>
        <w:t>časť pozemku  p. č. CKN 1940/10,  vodné plochy s výmerou  cca 148 m2,  LV 3696, k. ú. Stará Ľubovňa,</w:t>
      </w:r>
    </w:p>
    <w:p w:rsidR="00F93244" w:rsidRDefault="007D61CC">
      <w:pPr>
        <w:pStyle w:val="Odsekzoznamu"/>
        <w:numPr>
          <w:ilvl w:val="0"/>
          <w:numId w:val="6"/>
        </w:numPr>
        <w:tabs>
          <w:tab w:val="left" w:pos="1080"/>
        </w:tabs>
        <w:jc w:val="both"/>
      </w:pPr>
      <w:r>
        <w:rPr>
          <w:szCs w:val="24"/>
        </w:rPr>
        <w:t>časť pozemku  p. č. CKN 1414/2,  ostatné plochy s výmerou cca 180 m2,   LV 3696, k. ú. Stará Ľubovňa;</w:t>
      </w:r>
    </w:p>
    <w:p w:rsidR="00F93244" w:rsidRDefault="00F93244">
      <w:pPr>
        <w:pStyle w:val="Odsekzoznamu"/>
        <w:tabs>
          <w:tab w:val="left" w:pos="1080"/>
        </w:tabs>
        <w:rPr>
          <w:szCs w:val="24"/>
        </w:rPr>
      </w:pPr>
    </w:p>
    <w:p w:rsidR="00F93244" w:rsidRDefault="007D61CC">
      <w:pPr>
        <w:pStyle w:val="Odsekzoznamu"/>
        <w:numPr>
          <w:ilvl w:val="0"/>
          <w:numId w:val="4"/>
        </w:numPr>
        <w:tabs>
          <w:tab w:val="left" w:pos="1080"/>
        </w:tabs>
        <w:jc w:val="both"/>
      </w:pPr>
      <w:r>
        <w:rPr>
          <w:szCs w:val="24"/>
        </w:rPr>
        <w:t xml:space="preserve">Milan </w:t>
      </w:r>
      <w:proofErr w:type="spellStart"/>
      <w:r>
        <w:rPr>
          <w:szCs w:val="24"/>
        </w:rPr>
        <w:t>Petrilák</w:t>
      </w:r>
      <w:proofErr w:type="spellEnd"/>
      <w:r>
        <w:rPr>
          <w:szCs w:val="24"/>
        </w:rPr>
        <w:t>, Zámocká 1542/121, 064 01 Stará Ľubovňa - predmet zámeny: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Pozemky zapísané na LV 4824 v k. ú. Stará Ľubovňa »</w:t>
      </w:r>
    </w:p>
    <w:p w:rsidR="00F93244" w:rsidRDefault="007D61CC">
      <w:pPr>
        <w:pStyle w:val="Odsekzoznamu"/>
        <w:numPr>
          <w:ilvl w:val="0"/>
          <w:numId w:val="18"/>
        </w:numPr>
        <w:tabs>
          <w:tab w:val="left" w:pos="1080"/>
        </w:tabs>
        <w:jc w:val="both"/>
      </w:pPr>
      <w:r>
        <w:rPr>
          <w:szCs w:val="24"/>
        </w:rPr>
        <w:t>časť pozemku p. č. EKN 899, orná pôda s výmerou cca 43 m2,</w:t>
      </w:r>
    </w:p>
    <w:p w:rsidR="00F93244" w:rsidRDefault="007D61CC">
      <w:pPr>
        <w:pStyle w:val="Odsekzoznamu"/>
        <w:numPr>
          <w:ilvl w:val="0"/>
          <w:numId w:val="7"/>
        </w:numPr>
        <w:tabs>
          <w:tab w:val="left" w:pos="1080"/>
        </w:tabs>
        <w:jc w:val="both"/>
      </w:pPr>
      <w:r>
        <w:rPr>
          <w:szCs w:val="24"/>
        </w:rPr>
        <w:t>časť pozemku p. č. EKN 898, orná pôda s výmerou cca 42 m2,</w:t>
      </w:r>
    </w:p>
    <w:p w:rsidR="00F93244" w:rsidRDefault="007D61CC">
      <w:pPr>
        <w:pStyle w:val="Odsekzoznamu"/>
        <w:numPr>
          <w:ilvl w:val="0"/>
          <w:numId w:val="7"/>
        </w:numPr>
        <w:tabs>
          <w:tab w:val="left" w:pos="1080"/>
        </w:tabs>
        <w:jc w:val="both"/>
      </w:pPr>
      <w:r>
        <w:rPr>
          <w:szCs w:val="24"/>
        </w:rPr>
        <w:t>časť pozemku p. č. EKN 897, orná pôda s výmerou cca 41 m2,</w:t>
      </w:r>
    </w:p>
    <w:p w:rsidR="00F93244" w:rsidRDefault="007D61CC">
      <w:pPr>
        <w:pStyle w:val="Odsekzoznamu"/>
        <w:numPr>
          <w:ilvl w:val="0"/>
          <w:numId w:val="7"/>
        </w:numPr>
        <w:tabs>
          <w:tab w:val="left" w:pos="1080"/>
        </w:tabs>
        <w:jc w:val="both"/>
      </w:pPr>
      <w:r>
        <w:rPr>
          <w:szCs w:val="24"/>
        </w:rPr>
        <w:t>časť pozemku p. č. EKN 896, orná pôda s výmerou cca 41 m2,</w:t>
      </w:r>
    </w:p>
    <w:p w:rsidR="00F93244" w:rsidRDefault="007D61CC">
      <w:pPr>
        <w:pStyle w:val="Odsekzoznamu"/>
        <w:numPr>
          <w:ilvl w:val="0"/>
          <w:numId w:val="7"/>
        </w:numPr>
        <w:tabs>
          <w:tab w:val="left" w:pos="1080"/>
        </w:tabs>
        <w:jc w:val="both"/>
      </w:pPr>
      <w:r>
        <w:rPr>
          <w:szCs w:val="24"/>
        </w:rPr>
        <w:t>časť pozemku p. č. EKN 895, orná pôda s výmerou cca 82 m2,</w:t>
      </w:r>
    </w:p>
    <w:p w:rsidR="00F93244" w:rsidRDefault="007D61CC">
      <w:pPr>
        <w:pStyle w:val="Odsekzoznamu"/>
        <w:numPr>
          <w:ilvl w:val="0"/>
          <w:numId w:val="7"/>
        </w:numPr>
        <w:tabs>
          <w:tab w:val="left" w:pos="1080"/>
        </w:tabs>
        <w:jc w:val="both"/>
      </w:pPr>
      <w:r>
        <w:rPr>
          <w:szCs w:val="24"/>
        </w:rPr>
        <w:t>časť pozemku p. č. EKN 894, orná pôda s výmerou cca 62 m2,</w:t>
      </w:r>
    </w:p>
    <w:p w:rsidR="00F93244" w:rsidRDefault="007D61CC">
      <w:pPr>
        <w:pStyle w:val="Odsekzoznamu"/>
        <w:numPr>
          <w:ilvl w:val="0"/>
          <w:numId w:val="7"/>
        </w:numPr>
        <w:tabs>
          <w:tab w:val="left" w:pos="1080"/>
        </w:tabs>
        <w:jc w:val="both"/>
      </w:pPr>
      <w:r>
        <w:rPr>
          <w:szCs w:val="24"/>
        </w:rPr>
        <w:t>časť pozemku p. č. EKN 892, orná pôda s výmerou cca   7 m2,</w:t>
      </w:r>
    </w:p>
    <w:p w:rsidR="00F93244" w:rsidRDefault="007D61CC">
      <w:pPr>
        <w:pStyle w:val="Odsekzoznamu"/>
        <w:numPr>
          <w:ilvl w:val="0"/>
          <w:numId w:val="7"/>
        </w:numPr>
        <w:tabs>
          <w:tab w:val="left" w:pos="1080"/>
        </w:tabs>
        <w:jc w:val="both"/>
      </w:pPr>
      <w:r>
        <w:rPr>
          <w:szCs w:val="24"/>
        </w:rPr>
        <w:t>časť pozemku p. č. EKN 891, orná pôda s výmerou cca   1 m2,</w:t>
      </w:r>
    </w:p>
    <w:p w:rsidR="00F93244" w:rsidRDefault="007D61CC">
      <w:pPr>
        <w:pStyle w:val="Standard"/>
        <w:tabs>
          <w:tab w:val="left" w:pos="1080"/>
        </w:tabs>
        <w:spacing w:after="0" w:line="240" w:lineRule="auto"/>
        <w:ind w:left="720"/>
      </w:pPr>
      <w:r>
        <w:rPr>
          <w:rFonts w:ascii="Times New Roman" w:hAnsi="Times New Roman" w:cs="Times New Roman"/>
          <w:sz w:val="24"/>
          <w:szCs w:val="24"/>
        </w:rPr>
        <w:t>Pozemok zapísaný na LV 9622 v k. ú. Stará Ľubovňa »</w:t>
      </w:r>
    </w:p>
    <w:p w:rsidR="00F93244" w:rsidRDefault="007D61CC">
      <w:pPr>
        <w:pStyle w:val="Odsekzoznamu"/>
        <w:numPr>
          <w:ilvl w:val="0"/>
          <w:numId w:val="7"/>
        </w:numPr>
        <w:tabs>
          <w:tab w:val="left" w:pos="1080"/>
        </w:tabs>
        <w:jc w:val="both"/>
      </w:pPr>
      <w:r>
        <w:rPr>
          <w:szCs w:val="24"/>
        </w:rPr>
        <w:t>časť pozemku p. č. EKN 893, orná pôda s výmerou cca 9 m2</w:t>
      </w:r>
    </w:p>
    <w:p w:rsidR="00F93244" w:rsidRDefault="007D61CC">
      <w:pPr>
        <w:pStyle w:val="Standard"/>
        <w:tabs>
          <w:tab w:val="left" w:pos="1080"/>
        </w:tabs>
        <w:spacing w:after="0" w:line="240" w:lineRule="auto"/>
        <w:ind w:left="720"/>
        <w:jc w:val="both"/>
      </w:pPr>
      <w:r>
        <w:rPr>
          <w:rFonts w:ascii="Times New Roman" w:hAnsi="Times New Roman" w:cs="Times New Roman"/>
          <w:sz w:val="24"/>
          <w:szCs w:val="24"/>
        </w:rPr>
        <w:t>s p o l u   o výmere 328 m2, bez finančného vyrovnania.</w:t>
      </w:r>
    </w:p>
    <w:p w:rsidR="00F93244" w:rsidRDefault="00F93244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účely realizácie zámeny nehnuteľností musí byť vypracované ich ocenenie rovnakým spôsobom, podľa vyhlášky Ministerstva spravodlivosti Slovenskej republiky č. 492/2004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 stanovení všeobecnej hodnoty majetku jedným znalcom.  </w:t>
      </w: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szCs w:val="24"/>
          <w:u w:val="single"/>
        </w:rPr>
        <w:t>Odôvodnenie:</w:t>
      </w:r>
      <w:r>
        <w:rPr>
          <w:szCs w:val="24"/>
        </w:rPr>
        <w:t xml:space="preserve"> Majetkovoprávne vyrovnanie formou zámeny pozemkov v lokalite Továrenskej ul. (oproti autobusovej stanici) vo vlastníctve Mesta Stará Ľubovňa, za pozemky potrebné na účely výstavby plánovanej cyklotrasy okolo rieky Poprad, lokalita „Nad </w:t>
      </w:r>
      <w:proofErr w:type="spellStart"/>
      <w:r>
        <w:rPr>
          <w:szCs w:val="24"/>
        </w:rPr>
        <w:t>Kovancom</w:t>
      </w:r>
      <w:proofErr w:type="spellEnd"/>
      <w:r>
        <w:rPr>
          <w:szCs w:val="24"/>
        </w:rPr>
        <w:t xml:space="preserve">“ vo vlastníctve Milana </w:t>
      </w:r>
      <w:proofErr w:type="spellStart"/>
      <w:r>
        <w:rPr>
          <w:szCs w:val="24"/>
        </w:rPr>
        <w:t>Petriláka</w:t>
      </w:r>
      <w:proofErr w:type="spellEnd"/>
      <w:r>
        <w:rPr>
          <w:szCs w:val="24"/>
        </w:rPr>
        <w:t>.</w:t>
      </w: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§ 9a, odsek 8 písmeno b)</w:t>
      </w:r>
      <w:r>
        <w:rPr>
          <w:rFonts w:ascii="Times New Roman" w:hAnsi="Times New Roman" w:cs="Times New Roman"/>
          <w:sz w:val="24"/>
          <w:szCs w:val="24"/>
        </w:rPr>
        <w:t xml:space="preserve"> Zákona č. 138/91 Zb. o majetku obcí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pozemok zastavaný stavbou vo vlastníctve nadobúdateľa</w:t>
      </w: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7D61CC">
      <w:pPr>
        <w:pStyle w:val="Odsekzoznamu2"/>
        <w:numPr>
          <w:ilvl w:val="0"/>
          <w:numId w:val="1"/>
        </w:numPr>
        <w:spacing w:line="240" w:lineRule="auto"/>
        <w:jc w:val="both"/>
      </w:pPr>
      <w:r>
        <w:rPr>
          <w:b/>
          <w:szCs w:val="24"/>
        </w:rPr>
        <w:t>Východoslovenská distribučná, a. s., Mlynská 31, 042 91 Košice</w:t>
      </w:r>
      <w:r w:rsidR="00762539">
        <w:rPr>
          <w:b/>
          <w:szCs w:val="24"/>
        </w:rPr>
        <w:t>, IČO 36599361</w:t>
      </w:r>
    </w:p>
    <w:p w:rsidR="00F93244" w:rsidRDefault="00F93244">
      <w:pPr>
        <w:pStyle w:val="Odsekzoznamu2"/>
        <w:spacing w:line="240" w:lineRule="auto"/>
        <w:ind w:left="0"/>
        <w:jc w:val="both"/>
        <w:rPr>
          <w:b/>
          <w:szCs w:val="24"/>
        </w:rPr>
      </w:pPr>
    </w:p>
    <w:p w:rsidR="00F93244" w:rsidRDefault="007D61CC">
      <w:pPr>
        <w:pStyle w:val="Odsekzoznamu2"/>
        <w:spacing w:line="240" w:lineRule="auto"/>
        <w:ind w:left="0"/>
        <w:jc w:val="both"/>
      </w:pPr>
      <w:r>
        <w:rPr>
          <w:b/>
          <w:szCs w:val="24"/>
        </w:rPr>
        <w:t>Ruší: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uznesenie č. 209 z rokovania MsZ č. X/2015 dňa 12.11.2015 v znení »</w:t>
      </w:r>
    </w:p>
    <w:p w:rsidR="00F93244" w:rsidRDefault="007D61CC">
      <w:pPr>
        <w:pStyle w:val="Odsekzoznamu2"/>
        <w:spacing w:line="240" w:lineRule="auto"/>
        <w:ind w:left="0"/>
        <w:jc w:val="both"/>
      </w:pPr>
      <w:r>
        <w:rPr>
          <w:szCs w:val="24"/>
        </w:rPr>
        <w:t xml:space="preserve">s c h v a ľ u j e   „zámer“ odpredaja nehnuteľnosti podľa zákona č. 138/1991 Zb. o majetku obcí,  § 9a, odsek 8, písmeno e) – prípad hodný osobitného zreteľa,  a to pozemku p. č.  EKN 5524  s výmerou 20 m2, zastavané plochy a nádvoria, zapísaného na LV 4542 v k. ú. Stará Ľubovňa  z dôvodu, že žiadaný pozemok je priľahlý z dvoch strán k  pozemkom žiadateľa  p. Tibora </w:t>
      </w:r>
      <w:proofErr w:type="spellStart"/>
      <w:r>
        <w:rPr>
          <w:szCs w:val="24"/>
        </w:rPr>
        <w:t>Valčáka</w:t>
      </w:r>
      <w:proofErr w:type="spellEnd"/>
      <w:r>
        <w:rPr>
          <w:szCs w:val="24"/>
        </w:rPr>
        <w:t>, Budovateľská 16, 064 01 Stará Ľubovňa, zapísaným na LV č. 4712 na účely scelenia pozemkov za cenu 10,-- €/m2.</w:t>
      </w:r>
    </w:p>
    <w:p w:rsidR="00F93244" w:rsidRDefault="00F93244">
      <w:pPr>
        <w:pStyle w:val="Odsekzoznamu2"/>
        <w:spacing w:line="240" w:lineRule="auto"/>
        <w:ind w:left="0"/>
        <w:jc w:val="both"/>
        <w:rPr>
          <w:szCs w:val="24"/>
        </w:rPr>
      </w:pPr>
    </w:p>
    <w:p w:rsidR="00F93244" w:rsidRDefault="007D61CC">
      <w:pPr>
        <w:pStyle w:val="Odsekzoznamu2"/>
        <w:spacing w:line="240" w:lineRule="auto"/>
        <w:ind w:left="0"/>
        <w:jc w:val="both"/>
      </w:pPr>
      <w:r>
        <w:rPr>
          <w:b/>
          <w:szCs w:val="24"/>
        </w:rPr>
        <w:t>Schvaľuje:</w:t>
      </w:r>
    </w:p>
    <w:p w:rsidR="00F93244" w:rsidRDefault="007D61CC">
      <w:pPr>
        <w:pStyle w:val="Odsekzoznamu2"/>
        <w:spacing w:line="240" w:lineRule="auto"/>
        <w:ind w:left="0"/>
        <w:jc w:val="both"/>
      </w:pPr>
      <w:r>
        <w:rPr>
          <w:szCs w:val="24"/>
        </w:rPr>
        <w:t>odpredaj nehnuteľnosti podľa zákona č. 138/1991 Zb. o majetku obcí,  § 9a, odsek 8, písmeno b) – pozemok zastavaný stavbou vo vlastníctve nadobúdateľa,  a to pozemku p. č.  EKN 5524  s výmerou 20 m2, zastavané plochy a nádvoria, zapísaného na LV 4542 v k. ú. Stará Ľubovňa</w:t>
      </w:r>
      <w:r w:rsidR="00762539">
        <w:rPr>
          <w:szCs w:val="24"/>
        </w:rPr>
        <w:t xml:space="preserve"> </w:t>
      </w:r>
      <w:r w:rsidR="00762539">
        <w:rPr>
          <w:szCs w:val="24"/>
        </w:rPr>
        <w:t>do výlučného vlastníctva spoločnosti Východoslovenská distribučná, a.s., Mlynská 31, 042 91 Košice, IČO 36599361</w:t>
      </w:r>
      <w:r w:rsidR="00762539">
        <w:rPr>
          <w:szCs w:val="24"/>
        </w:rPr>
        <w:t xml:space="preserve">, </w:t>
      </w:r>
      <w:r w:rsidR="00762539">
        <w:rPr>
          <w:szCs w:val="24"/>
        </w:rPr>
        <w:t xml:space="preserve">v podiele 1/1 </w:t>
      </w:r>
      <w:r>
        <w:rPr>
          <w:szCs w:val="24"/>
        </w:rPr>
        <w:t>z dôvodu, že žiadaný pozemok je priľahlý z troch strán k  pozemkom žiadateľa zapísaným na LV č. 9241 a LV č. 649, na účely scelenia pozemkov za cenu 10,--</w:t>
      </w:r>
      <w:r>
        <w:t xml:space="preserve"> </w:t>
      </w:r>
      <w:r>
        <w:rPr>
          <w:szCs w:val="24"/>
        </w:rPr>
        <w:t>€/m2.</w:t>
      </w:r>
    </w:p>
    <w:p w:rsidR="00F93244" w:rsidRDefault="007D61CC">
      <w:pPr>
        <w:pStyle w:val="Odsekzoznamu2"/>
        <w:spacing w:line="240" w:lineRule="auto"/>
        <w:ind w:left="0"/>
        <w:jc w:val="both"/>
      </w:pPr>
      <w:r>
        <w:rPr>
          <w:szCs w:val="24"/>
        </w:rPr>
        <w:lastRenderedPageBreak/>
        <w:t>K</w:t>
      </w:r>
      <w:bookmarkStart w:id="0" w:name="_GoBack"/>
      <w:bookmarkEnd w:id="0"/>
      <w:r>
        <w:rPr>
          <w:szCs w:val="24"/>
        </w:rPr>
        <w:t xml:space="preserve">úpnu cenu v sume 200,-- € a náklady súvisiace s podaním návrhu na vklad do katastra nehnuteľností v sume 66,- €, uhradí zúčastnená strana kúpnej zmluvy p. Tibor </w:t>
      </w:r>
      <w:proofErr w:type="spellStart"/>
      <w:r>
        <w:rPr>
          <w:szCs w:val="24"/>
        </w:rPr>
        <w:t>Valčák</w:t>
      </w:r>
      <w:proofErr w:type="spellEnd"/>
      <w:r>
        <w:rPr>
          <w:szCs w:val="24"/>
        </w:rPr>
        <w:t>, Budovateľská 16, 064 01 Stará Ľubovňa, na účet Mesta Stará Ľubovňa pred podpisom kúpnej zmluvy v pokladni MsÚ, Obchodná č. 1 v Starej Ľubovni.</w:t>
      </w:r>
    </w:p>
    <w:p w:rsidR="00F93244" w:rsidRDefault="007D61CC">
      <w:pPr>
        <w:pStyle w:val="Odsekzoznamu2"/>
        <w:spacing w:line="240" w:lineRule="auto"/>
        <w:ind w:left="0"/>
        <w:jc w:val="both"/>
      </w:pPr>
      <w:r>
        <w:rPr>
          <w:szCs w:val="24"/>
        </w:rPr>
        <w:t>Kúpna zmluva bude vypracovaná spoločnosťou Východoslovenská distribučná, a. s., Mlynská 31, 042 91 Košice v súlade s dohodou zúčastnených strán kúpnej zmluvy a po jej podpísaní zabezpečí podanie návrhu na vklad vlastníckeho práva do katastra nehnuteľností predávajúci.</w:t>
      </w: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u w:val="single"/>
        </w:rPr>
        <w:t>Odôvodnenie:</w:t>
      </w:r>
      <w:r>
        <w:t xml:space="preserve"> Nadobúdaný pozemok je zastavaný inžinierskymi sieťami - stavbou vo vlastníctve nadobúdateľa vrátane priľahlej plochy, ktorá svojím umiestnením a využitím tvorí neoddeliteľný celok so stavbou.</w:t>
      </w: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b/>
          <w:sz w:val="24"/>
          <w:szCs w:val="24"/>
        </w:rPr>
        <w:t>§ 9a, odsek 9 písmeno c)</w:t>
      </w:r>
      <w:r>
        <w:rPr>
          <w:rFonts w:ascii="Times New Roman" w:hAnsi="Times New Roman" w:cs="Times New Roman"/>
          <w:sz w:val="24"/>
          <w:szCs w:val="24"/>
        </w:rPr>
        <w:t xml:space="preserve"> Zákona č. 138/91 Zb. o majetku obcí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- prípad hodný osobitného zreteľa</w:t>
      </w:r>
    </w:p>
    <w:p w:rsidR="00F93244" w:rsidRDefault="00F93244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F93244" w:rsidRDefault="007D61CC">
      <w:pPr>
        <w:pStyle w:val="Odsekzoznamu1"/>
        <w:numPr>
          <w:ilvl w:val="0"/>
          <w:numId w:val="1"/>
        </w:numPr>
        <w:spacing w:line="240" w:lineRule="auto"/>
        <w:jc w:val="both"/>
      </w:pPr>
      <w:r>
        <w:rPr>
          <w:b/>
          <w:szCs w:val="24"/>
        </w:rPr>
        <w:t xml:space="preserve">Ing. Rastislav </w:t>
      </w:r>
      <w:proofErr w:type="spellStart"/>
      <w:r>
        <w:rPr>
          <w:b/>
          <w:szCs w:val="24"/>
        </w:rPr>
        <w:t>Budzák</w:t>
      </w:r>
      <w:proofErr w:type="spellEnd"/>
      <w:r>
        <w:rPr>
          <w:b/>
          <w:szCs w:val="24"/>
        </w:rPr>
        <w:t>, Okružná 879/48, 064 01 Stará Ľubovňa</w:t>
      </w:r>
    </w:p>
    <w:p w:rsidR="00F93244" w:rsidRDefault="00F93244">
      <w:pPr>
        <w:pStyle w:val="Odsekzoznamu1"/>
        <w:spacing w:line="240" w:lineRule="auto"/>
        <w:ind w:left="0"/>
        <w:jc w:val="both"/>
        <w:rPr>
          <w:b/>
          <w:szCs w:val="24"/>
        </w:rPr>
      </w:pP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b/>
          <w:szCs w:val="24"/>
        </w:rPr>
        <w:t>Schvaľuje: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prenájom nehnuteľnosti podľa zákona č. 138/1991 Zb. o majetku obcí, § 9a, odsek 9 písmeno c) – prípad hodný osobitného zreteľa žiadateľovi Ing. Rastislavovi </w:t>
      </w:r>
      <w:proofErr w:type="spellStart"/>
      <w:r>
        <w:rPr>
          <w:rFonts w:ascii="Times New Roman" w:hAnsi="Times New Roman" w:cs="Times New Roman"/>
          <w:sz w:val="24"/>
          <w:szCs w:val="24"/>
        </w:rPr>
        <w:t>Budzákovi</w:t>
      </w:r>
      <w:proofErr w:type="spellEnd"/>
      <w:r>
        <w:rPr>
          <w:rFonts w:ascii="Times New Roman" w:hAnsi="Times New Roman" w:cs="Times New Roman"/>
          <w:sz w:val="24"/>
          <w:szCs w:val="24"/>
        </w:rPr>
        <w:t>, Okružná 879/48, 064 01 Stará Ľubovňa, a to pozemku p. č. CKN 27/6 s výmerou 41 m2, zastavané plochy a nádvoria, zapísaného na LV 3696 v k. ú. Stará Ľubovňa, zameraného geometrickým plánom č. 53/2015 zo dňa 24.08.2015 Milanom Heretikom – geodetom, so stanovenou výškou nájmu 33,20 €/m2/rok, na obdobie 25 rokov s účinnosťou od 01.01.2016.</w:t>
      </w:r>
    </w:p>
    <w:p w:rsidR="00F93244" w:rsidRDefault="007D61CC">
      <w:pPr>
        <w:pStyle w:val="Odsekzoznamu1"/>
        <w:spacing w:line="240" w:lineRule="auto"/>
        <w:ind w:left="0"/>
        <w:jc w:val="both"/>
      </w:pPr>
      <w:r>
        <w:rPr>
          <w:szCs w:val="24"/>
          <w:u w:val="single"/>
        </w:rPr>
        <w:t>Odôvodnenie:</w:t>
      </w:r>
      <w:r>
        <w:rPr>
          <w:szCs w:val="24"/>
        </w:rPr>
        <w:t xml:space="preserve"> Zmluvou č. 202/2004 zo dňa 02.09.2004 bol prenajatý pozemok p. č. CKN 27/2 p. </w:t>
      </w:r>
      <w:proofErr w:type="spellStart"/>
      <w:r>
        <w:rPr>
          <w:szCs w:val="24"/>
        </w:rPr>
        <w:t>Budzákovi</w:t>
      </w:r>
      <w:proofErr w:type="spellEnd"/>
      <w:r>
        <w:rPr>
          <w:szCs w:val="24"/>
        </w:rPr>
        <w:t xml:space="preserve"> na účely výstavby stánku PNS – bezodplatne do času vydania užívacieho povolenia s tým, že doba nájmu a výška nájmu bude upravená dodatkom k zmluve s výmerou zastavanej plochy podľa GO plánu – </w:t>
      </w:r>
      <w:proofErr w:type="spellStart"/>
      <w:r>
        <w:rPr>
          <w:szCs w:val="24"/>
        </w:rPr>
        <w:t>porealizačného</w:t>
      </w:r>
      <w:proofErr w:type="spellEnd"/>
      <w:r>
        <w:rPr>
          <w:szCs w:val="24"/>
        </w:rPr>
        <w:t xml:space="preserve"> zamerania stavby. Prestavba pôvodnej stavby „rotundy“ bola realizovaná na náklady žiadateľa.</w:t>
      </w:r>
    </w:p>
    <w:p w:rsidR="00F93244" w:rsidRDefault="007D61CC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szCs w:val="24"/>
        </w:rPr>
        <w:t>Zámer prenájmu pozemku bol uverejnený dňa 24.11.2015, na úradnej tabuli a webovom sídle Mesta Stará Ľubovňa.</w:t>
      </w: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F93244">
      <w:pPr>
        <w:pStyle w:val="Odsekzoznamu1"/>
        <w:spacing w:line="240" w:lineRule="auto"/>
        <w:ind w:left="0"/>
        <w:jc w:val="both"/>
        <w:rPr>
          <w:szCs w:val="24"/>
        </w:rPr>
      </w:pPr>
    </w:p>
    <w:p w:rsidR="00F93244" w:rsidRDefault="007D61CC">
      <w:pPr>
        <w:pStyle w:val="Odsekzoznamu1"/>
        <w:spacing w:line="240" w:lineRule="auto"/>
        <w:ind w:left="0"/>
        <w:jc w:val="both"/>
        <w:rPr>
          <w:b/>
          <w:bCs/>
          <w:szCs w:val="24"/>
        </w:rPr>
      </w:pPr>
      <w:r>
        <w:rPr>
          <w:b/>
          <w:bCs/>
          <w:szCs w:val="24"/>
        </w:rPr>
        <w:lastRenderedPageBreak/>
        <w:t>Odovzdanie do správy:</w:t>
      </w:r>
    </w:p>
    <w:p w:rsidR="00F93244" w:rsidRDefault="007D61CC">
      <w:pPr>
        <w:pStyle w:val="Standard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Schvaľuje: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uzatvorenie dodatku č. 15 k „Zmluve o správe </w:t>
      </w:r>
      <w:r>
        <w:rPr>
          <w:rFonts w:ascii="Times New Roman" w:hAnsi="Times New Roman"/>
          <w:sz w:val="24"/>
          <w:szCs w:val="24"/>
        </w:rPr>
        <w:t>majetku  Mesta  č.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2056/2001“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v súlade so Zásadami o hospodárení a nakladaní s majetkom Mesta Stará Ľubovňa účinných dňom 01.07.2012 § 2 bod 6) z</w:t>
      </w:r>
      <w:r>
        <w:rPr>
          <w:rFonts w:ascii="Times New Roman" w:hAnsi="Times New Roman"/>
          <w:sz w:val="24"/>
          <w:szCs w:val="24"/>
        </w:rPr>
        <w:t>a účelom plnenia úloh v rámci predmetu činnosti a to: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bCs/>
          <w:sz w:val="24"/>
          <w:szCs w:val="24"/>
        </w:rPr>
        <w:t xml:space="preserve">- odovzdanie </w:t>
      </w:r>
      <w:r>
        <w:rPr>
          <w:rFonts w:ascii="Times New Roman" w:hAnsi="Times New Roman"/>
          <w:sz w:val="24"/>
          <w:szCs w:val="24"/>
        </w:rPr>
        <w:t>detských ihrísk do správy Verejnoprospešným službám, príspevkovej organizácii mesta Stará Ľubovňa, IČO 31 953 492 v OC,  s poverením výkonov súvisiacich s prevádzkou a údržbou  detských ihrísk vo  vlastníctve Mesta Stará Ľubovňa nasledovne:</w:t>
      </w:r>
    </w:p>
    <w:p w:rsidR="00F93244" w:rsidRDefault="00F93244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- Detské ihrisko /Letná 7/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18 065,09 €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Viacúčelové ihrisko s umelým trávnatým povrchom, ul. Za vodou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72 969,27 €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 Detské ihrisko pre st. deti, pre najmenšie. deti, </w:t>
      </w:r>
      <w:proofErr w:type="spellStart"/>
      <w:r>
        <w:rPr>
          <w:rFonts w:ascii="Times New Roman" w:hAnsi="Times New Roman"/>
          <w:sz w:val="24"/>
          <w:szCs w:val="24"/>
        </w:rPr>
        <w:t>sídl</w:t>
      </w:r>
      <w:proofErr w:type="spellEnd"/>
      <w:r>
        <w:rPr>
          <w:rFonts w:ascii="Times New Roman" w:hAnsi="Times New Roman"/>
          <w:sz w:val="24"/>
          <w:szCs w:val="24"/>
        </w:rPr>
        <w:t>. Východ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40 637,05 €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Detské ihrisko pri MŠ Východ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24 680,12 €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S/Z ihriska k </w:t>
      </w:r>
      <w:proofErr w:type="spellStart"/>
      <w:r>
        <w:rPr>
          <w:rFonts w:ascii="Times New Roman" w:hAnsi="Times New Roman"/>
          <w:sz w:val="24"/>
          <w:szCs w:val="24"/>
        </w:rPr>
        <w:t>bl</w:t>
      </w:r>
      <w:proofErr w:type="spellEnd"/>
      <w:r>
        <w:rPr>
          <w:rFonts w:ascii="Times New Roman" w:hAnsi="Times New Roman"/>
          <w:sz w:val="24"/>
          <w:szCs w:val="24"/>
        </w:rPr>
        <w:t>. C1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6 942,21 €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S/Z ihriska k </w:t>
      </w:r>
      <w:proofErr w:type="spellStart"/>
      <w:r>
        <w:rPr>
          <w:rFonts w:ascii="Times New Roman" w:hAnsi="Times New Roman"/>
          <w:sz w:val="24"/>
          <w:szCs w:val="24"/>
        </w:rPr>
        <w:t>bl</w:t>
      </w:r>
      <w:proofErr w:type="spellEnd"/>
      <w:r>
        <w:rPr>
          <w:rFonts w:ascii="Times New Roman" w:hAnsi="Times New Roman"/>
          <w:sz w:val="24"/>
          <w:szCs w:val="24"/>
        </w:rPr>
        <w:t>. H1-H3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9 786,66 €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S/V ihriska k </w:t>
      </w:r>
      <w:proofErr w:type="spellStart"/>
      <w:r>
        <w:rPr>
          <w:rFonts w:ascii="Times New Roman" w:hAnsi="Times New Roman"/>
          <w:sz w:val="24"/>
          <w:szCs w:val="24"/>
        </w:rPr>
        <w:t>bl</w:t>
      </w:r>
      <w:proofErr w:type="spellEnd"/>
      <w:r>
        <w:rPr>
          <w:rFonts w:ascii="Times New Roman" w:hAnsi="Times New Roman"/>
          <w:sz w:val="24"/>
          <w:szCs w:val="24"/>
        </w:rPr>
        <w:t>. A3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10 331,71 €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S/Z ihriska k </w:t>
      </w:r>
      <w:proofErr w:type="spellStart"/>
      <w:r>
        <w:rPr>
          <w:rFonts w:ascii="Times New Roman" w:hAnsi="Times New Roman"/>
          <w:sz w:val="24"/>
          <w:szCs w:val="24"/>
        </w:rPr>
        <w:t>bl</w:t>
      </w:r>
      <w:proofErr w:type="spellEnd"/>
      <w:r>
        <w:rPr>
          <w:rFonts w:ascii="Times New Roman" w:hAnsi="Times New Roman"/>
          <w:sz w:val="24"/>
          <w:szCs w:val="24"/>
        </w:rPr>
        <w:t>. B3, C2, C3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6 715,83 €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Ihriska k </w:t>
      </w:r>
      <w:proofErr w:type="spellStart"/>
      <w:r>
        <w:rPr>
          <w:rFonts w:ascii="Times New Roman" w:hAnsi="Times New Roman"/>
          <w:sz w:val="24"/>
          <w:szCs w:val="24"/>
        </w:rPr>
        <w:t>bl</w:t>
      </w:r>
      <w:proofErr w:type="spellEnd"/>
      <w:r>
        <w:rPr>
          <w:rFonts w:ascii="Times New Roman" w:hAnsi="Times New Roman"/>
          <w:sz w:val="24"/>
          <w:szCs w:val="24"/>
        </w:rPr>
        <w:t>. B1, B2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4 429,30 €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Ihriska pri plavárni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2 948,88 €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Ihriska k </w:t>
      </w:r>
      <w:proofErr w:type="spellStart"/>
      <w:r>
        <w:rPr>
          <w:rFonts w:ascii="Times New Roman" w:hAnsi="Times New Roman"/>
          <w:sz w:val="24"/>
          <w:szCs w:val="24"/>
        </w:rPr>
        <w:t>bl</w:t>
      </w:r>
      <w:proofErr w:type="spellEnd"/>
      <w:r>
        <w:rPr>
          <w:rFonts w:ascii="Times New Roman" w:hAnsi="Times New Roman"/>
          <w:sz w:val="24"/>
          <w:szCs w:val="24"/>
        </w:rPr>
        <w:t>. A 1-3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9 507,63 €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Fit park pre seniorov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8 300,45 €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Detské ihrisko „Veža EKO –SL“- ul. Mierová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3 670,00 €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 Detské ihrisko – drevená zostava – pri </w:t>
      </w:r>
      <w:proofErr w:type="spellStart"/>
      <w:r>
        <w:rPr>
          <w:rFonts w:ascii="Times New Roman" w:hAnsi="Times New Roman"/>
          <w:sz w:val="24"/>
          <w:szCs w:val="24"/>
        </w:rPr>
        <w:t>gr</w:t>
      </w:r>
      <w:proofErr w:type="spellEnd"/>
      <w:r>
        <w:rPr>
          <w:rFonts w:ascii="Times New Roman" w:hAnsi="Times New Roman"/>
          <w:sz w:val="24"/>
          <w:szCs w:val="24"/>
        </w:rPr>
        <w:t xml:space="preserve">. kat. kostole , ul. Mierová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3 600,00 €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Detské ihrisko – drevená zostava – areál MŠ Tatranská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3 600,00 €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 Detské ihrisko – drevená zostava – alokované pracovisko MŠ </w:t>
      </w:r>
      <w:proofErr w:type="spellStart"/>
      <w:r>
        <w:rPr>
          <w:rFonts w:ascii="Times New Roman" w:hAnsi="Times New Roman"/>
          <w:sz w:val="24"/>
          <w:szCs w:val="24"/>
        </w:rPr>
        <w:t>Vsetínska</w:t>
      </w:r>
      <w:proofErr w:type="spellEnd"/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pri ZŠ Komenského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3 600,00 €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Detské ihrisko – drevená zostava – ul. Letná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3 600,00 €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>-  Detské ihrisko – drevená zostava – ul. Okružná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3 600,00 €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-  Detské ihrisko – MŠ </w:t>
      </w:r>
      <w:proofErr w:type="spellStart"/>
      <w:r>
        <w:rPr>
          <w:rFonts w:ascii="Times New Roman" w:hAnsi="Times New Roman"/>
          <w:sz w:val="24"/>
          <w:szCs w:val="24"/>
        </w:rPr>
        <w:t>Vsetínska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 999,60 €</w:t>
      </w:r>
    </w:p>
    <w:p w:rsidR="00F93244" w:rsidRDefault="007D61CC">
      <w:pPr>
        <w:pStyle w:val="Standard"/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s účinnosťou od  </w:t>
      </w:r>
      <w:r>
        <w:rPr>
          <w:rFonts w:ascii="Times New Roman" w:hAnsi="Times New Roman"/>
          <w:b/>
          <w:sz w:val="24"/>
          <w:szCs w:val="24"/>
        </w:rPr>
        <w:t>01.01.2016.</w:t>
      </w:r>
    </w:p>
    <w:p w:rsidR="00F93244" w:rsidRDefault="00F93244">
      <w:pPr>
        <w:pStyle w:val="Standard"/>
        <w:spacing w:after="0" w:line="240" w:lineRule="auto"/>
        <w:jc w:val="both"/>
      </w:pPr>
    </w:p>
    <w:p w:rsidR="00F93244" w:rsidRDefault="007D61CC">
      <w:pPr>
        <w:pStyle w:val="Standard"/>
        <w:spacing w:after="0" w:line="240" w:lineRule="auto"/>
        <w:ind w:firstLine="360"/>
        <w:jc w:val="both"/>
      </w:pPr>
      <w:r>
        <w:rPr>
          <w:rFonts w:ascii="Times New Roman" w:hAnsi="Times New Roman"/>
          <w:b/>
          <w:bCs/>
          <w:sz w:val="24"/>
          <w:szCs w:val="24"/>
        </w:rPr>
        <w:t>Súčasťou odovzdania o prevzatí sú dostupné doklady nasledovne:</w:t>
      </w:r>
    </w:p>
    <w:p w:rsidR="00F93244" w:rsidRDefault="007D61CC">
      <w:pPr>
        <w:pStyle w:val="Odsekzoznamu"/>
        <w:numPr>
          <w:ilvl w:val="0"/>
          <w:numId w:val="19"/>
        </w:numPr>
        <w:jc w:val="both"/>
      </w:pPr>
      <w:r>
        <w:rPr>
          <w:szCs w:val="24"/>
        </w:rPr>
        <w:t xml:space="preserve">certifikát zhody č.1490/3/2014 Detská veža EKO-SL vydané Technickou inšpekciou pracovisko Košice, drevené ihriská vyhotovené </w:t>
      </w:r>
      <w:proofErr w:type="spellStart"/>
      <w:r>
        <w:rPr>
          <w:szCs w:val="24"/>
        </w:rPr>
        <w:t>Ekos</w:t>
      </w:r>
      <w:proofErr w:type="spellEnd"/>
      <w:r>
        <w:rPr>
          <w:szCs w:val="24"/>
        </w:rPr>
        <w:t xml:space="preserve"> s.r.o., Popradská 24, Stará Ľubovňa,</w:t>
      </w:r>
    </w:p>
    <w:p w:rsidR="00F93244" w:rsidRDefault="007D61CC">
      <w:pPr>
        <w:pStyle w:val="Odsekzoznamu"/>
        <w:numPr>
          <w:ilvl w:val="0"/>
          <w:numId w:val="8"/>
        </w:numPr>
        <w:jc w:val="both"/>
      </w:pPr>
      <w:r>
        <w:rPr>
          <w:szCs w:val="24"/>
        </w:rPr>
        <w:t>preberací protokol, dokumentácia, DEXTRADE Žilina, s.r.o., Kamenná 9, Žilina – Fit Park pre seniorov,</w:t>
      </w:r>
    </w:p>
    <w:p w:rsidR="00F93244" w:rsidRDefault="007D61CC">
      <w:pPr>
        <w:pStyle w:val="Odsekzoznamu"/>
        <w:numPr>
          <w:ilvl w:val="0"/>
          <w:numId w:val="8"/>
        </w:numPr>
        <w:jc w:val="both"/>
      </w:pPr>
      <w:r>
        <w:rPr>
          <w:szCs w:val="24"/>
        </w:rPr>
        <w:t>uznesenie Technická inšpekcia  a .s. Trnavská cesta 56, 821 01 Bratislava, pracovisko Košice, Južná trieda 95, 040 48 Košice,</w:t>
      </w:r>
    </w:p>
    <w:p w:rsidR="00F93244" w:rsidRDefault="007D61CC">
      <w:pPr>
        <w:pStyle w:val="Odsekzoznamu"/>
        <w:numPr>
          <w:ilvl w:val="0"/>
          <w:numId w:val="8"/>
        </w:numPr>
        <w:jc w:val="both"/>
      </w:pPr>
      <w:r>
        <w:rPr>
          <w:szCs w:val="24"/>
        </w:rPr>
        <w:t>protokol o odovzdaní a prevzatí dodávky a montáže, certifikát Detské ihrisko pre staršie deti, pre najmenšie deti sídlisko Východ bol odovzdaný VPS, p. o. Levočská, Stará Ľubovňa, odd. výstavby, územného rozvoja a ŽP,</w:t>
      </w:r>
    </w:p>
    <w:p w:rsidR="00F93244" w:rsidRDefault="007D61CC">
      <w:pPr>
        <w:pStyle w:val="Odsekzoznamu"/>
        <w:numPr>
          <w:ilvl w:val="0"/>
          <w:numId w:val="8"/>
        </w:numPr>
        <w:jc w:val="both"/>
      </w:pPr>
      <w:r>
        <w:rPr>
          <w:szCs w:val="24"/>
        </w:rPr>
        <w:t>detské ihrisko pri MŠ Východ bola zrealizovaná dopadová gumená plocha, odovzdávací protokol + cenová kalkulácia,</w:t>
      </w:r>
    </w:p>
    <w:p w:rsidR="00F93244" w:rsidRDefault="007D61CC">
      <w:pPr>
        <w:pStyle w:val="Odsekzoznamu"/>
        <w:numPr>
          <w:ilvl w:val="0"/>
          <w:numId w:val="8"/>
        </w:numPr>
        <w:spacing w:line="100" w:lineRule="atLeast"/>
        <w:jc w:val="both"/>
      </w:pPr>
      <w:r>
        <w:rPr>
          <w:szCs w:val="24"/>
        </w:rPr>
        <w:t>viacúčelové ihrisko  s umelým trávnatým povrchom, ul. Za vodou, sídlisko Východ, podklady boli odovzdané VPS, p. o. Levočská, Stará Ľubovňa, odd. výstavby, územného rozvoja a ŽP.</w:t>
      </w:r>
    </w:p>
    <w:p w:rsidR="00F93244" w:rsidRDefault="00F93244">
      <w:pPr>
        <w:pStyle w:val="Standard"/>
        <w:spacing w:line="100" w:lineRule="atLeast"/>
        <w:jc w:val="both"/>
        <w:rPr>
          <w:szCs w:val="24"/>
        </w:rPr>
      </w:pPr>
    </w:p>
    <w:p w:rsidR="00F93244" w:rsidRDefault="00F93244">
      <w:pPr>
        <w:pStyle w:val="Standard"/>
        <w:spacing w:line="100" w:lineRule="atLeast"/>
        <w:jc w:val="both"/>
        <w:rPr>
          <w:szCs w:val="24"/>
        </w:rPr>
      </w:pPr>
    </w:p>
    <w:p w:rsidR="00F93244" w:rsidRDefault="00F93244">
      <w:pPr>
        <w:pStyle w:val="Standard"/>
        <w:tabs>
          <w:tab w:val="left" w:pos="360"/>
        </w:tabs>
        <w:spacing w:after="0" w:line="240" w:lineRule="auto"/>
        <w:jc w:val="center"/>
      </w:pPr>
    </w:p>
    <w:p w:rsidR="00F93244" w:rsidRDefault="00F93244">
      <w:pPr>
        <w:pStyle w:val="Standard"/>
        <w:tabs>
          <w:tab w:val="left" w:pos="360"/>
        </w:tabs>
        <w:spacing w:after="0" w:line="240" w:lineRule="auto"/>
        <w:jc w:val="center"/>
      </w:pPr>
    </w:p>
    <w:p w:rsidR="00F93244" w:rsidRDefault="00F93244">
      <w:pPr>
        <w:pStyle w:val="Standard"/>
        <w:tabs>
          <w:tab w:val="left" w:pos="360"/>
        </w:tabs>
        <w:spacing w:after="0" w:line="240" w:lineRule="auto"/>
        <w:jc w:val="center"/>
      </w:pPr>
    </w:p>
    <w:p w:rsidR="00F93244" w:rsidRDefault="007D61CC">
      <w:pPr>
        <w:pStyle w:val="Standard"/>
        <w:tabs>
          <w:tab w:val="left" w:pos="360"/>
        </w:tabs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PRÍLOHA: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center"/>
      </w:pPr>
      <w:r>
        <w:rPr>
          <w:rFonts w:ascii="Times New Roman" w:hAnsi="Times New Roman" w:cs="Times New Roman"/>
          <w:sz w:val="24"/>
          <w:szCs w:val="24"/>
        </w:rPr>
        <w:t>ZÁPISNICA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zo dňa 24.11.2015 z rokovania o podmienkach navrhovanej zámeny nehnuteľností medzi zúčastnenými stranami SWM </w:t>
      </w:r>
      <w:proofErr w:type="spellStart"/>
      <w:r>
        <w:rPr>
          <w:rFonts w:ascii="Times New Roman" w:hAnsi="Times New Roman" w:cs="Times New Roman"/>
          <w:b/>
        </w:rPr>
        <w:t>corporation</w:t>
      </w:r>
      <w:proofErr w:type="spellEnd"/>
      <w:r>
        <w:rPr>
          <w:rFonts w:ascii="Times New Roman" w:hAnsi="Times New Roman" w:cs="Times New Roman"/>
          <w:b/>
        </w:rPr>
        <w:t xml:space="preserve">  s.r.o., Nám. sv. Mikuláša 2, Stará Ľubovňa a Mestom Stará Ľubovňa, Obchodná č. 1, Stará Ľubovňa</w:t>
      </w:r>
    </w:p>
    <w:p w:rsidR="00F93244" w:rsidRDefault="00F93244">
      <w:pPr>
        <w:pStyle w:val="Standard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93244" w:rsidRDefault="007D61CC">
      <w:pPr>
        <w:pStyle w:val="Standard"/>
        <w:tabs>
          <w:tab w:val="left" w:pos="360"/>
        </w:tabs>
        <w:spacing w:after="0" w:line="240" w:lineRule="auto"/>
      </w:pPr>
      <w:r>
        <w:rPr>
          <w:rFonts w:ascii="Times New Roman" w:hAnsi="Times New Roman" w:cs="Times New Roman"/>
        </w:rPr>
        <w:t>Prítomní:</w:t>
      </w:r>
      <w:r>
        <w:rPr>
          <w:rFonts w:ascii="Times New Roman" w:hAnsi="Times New Roman" w:cs="Times New Roman"/>
        </w:rPr>
        <w:tab/>
        <w:t xml:space="preserve">- Bc. František </w:t>
      </w:r>
      <w:proofErr w:type="spellStart"/>
      <w:r>
        <w:rPr>
          <w:rFonts w:ascii="Times New Roman" w:hAnsi="Times New Roman" w:cs="Times New Roman"/>
        </w:rPr>
        <w:t>Boleš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ved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ref</w:t>
      </w:r>
      <w:proofErr w:type="spellEnd"/>
      <w:r>
        <w:rPr>
          <w:rFonts w:ascii="Times New Roman" w:hAnsi="Times New Roman" w:cs="Times New Roman"/>
        </w:rPr>
        <w:t>. SMM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- SWM </w:t>
      </w:r>
      <w:proofErr w:type="spellStart"/>
      <w:r>
        <w:rPr>
          <w:rFonts w:ascii="Times New Roman" w:hAnsi="Times New Roman" w:cs="Times New Roman"/>
        </w:rPr>
        <w:t>corporation</w:t>
      </w:r>
      <w:proofErr w:type="spellEnd"/>
      <w:r>
        <w:rPr>
          <w:rFonts w:ascii="Times New Roman" w:hAnsi="Times New Roman" w:cs="Times New Roman"/>
        </w:rPr>
        <w:t xml:space="preserve"> s.r.o., p. Ľubomír </w:t>
      </w:r>
      <w:proofErr w:type="spellStart"/>
      <w:r>
        <w:rPr>
          <w:rFonts w:ascii="Times New Roman" w:hAnsi="Times New Roman" w:cs="Times New Roman"/>
        </w:rPr>
        <w:t>Opina</w:t>
      </w:r>
      <w:proofErr w:type="spellEnd"/>
      <w:r>
        <w:rPr>
          <w:rFonts w:ascii="Times New Roman" w:hAnsi="Times New Roman" w:cs="Times New Roman"/>
        </w:rPr>
        <w:t xml:space="preserve">,- konateľ  </w:t>
      </w:r>
    </w:p>
    <w:p w:rsidR="00F93244" w:rsidRDefault="00F93244">
      <w:pPr>
        <w:pStyle w:val="Standard"/>
        <w:tabs>
          <w:tab w:val="left" w:pos="36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>Na rokovaní mestského zastupiteľstva konaného dňa 12.11.2015 bola predložená informácia o pripravovanom návrhu na realizáciu zámeny pozemkov v lokalite „Hajtovky“ podľa § 9a, odsek 8, písmeno e) Zákona č.138/91 Zb. o majetku obcí - z dôvodu hodného osobitného zreteľa.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Ide o navrhovanú realizáciu zámeny v nasledovnom rozsahu: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>Navrhovateľ: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Mesto Stará Ľubovňa, Obchodná č. 1, Stará Ľubovňa</w:t>
      </w:r>
    </w:p>
    <w:p w:rsidR="00F93244" w:rsidRDefault="007D61CC">
      <w:pPr>
        <w:pStyle w:val="Standard"/>
        <w:tabs>
          <w:tab w:val="left" w:pos="2484"/>
        </w:tabs>
        <w:spacing w:after="0" w:line="240" w:lineRule="auto"/>
        <w:ind w:left="2124" w:hanging="2124"/>
        <w:jc w:val="both"/>
      </w:pPr>
      <w:r>
        <w:rPr>
          <w:rFonts w:ascii="Times New Roman" w:hAnsi="Times New Roman" w:cs="Times New Roman"/>
        </w:rPr>
        <w:t>Predmet zámeny:</w:t>
      </w:r>
      <w:r>
        <w:rPr>
          <w:rFonts w:ascii="Times New Roman" w:hAnsi="Times New Roman" w:cs="Times New Roman"/>
        </w:rPr>
        <w:tab/>
        <w:t>pozemok p. č. CKN 4520/1, orná pôda s výmerou 1456 m2, LV 3696, k. ú. Stará Ľubovňa,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center"/>
      </w:pPr>
      <w:r>
        <w:rPr>
          <w:rFonts w:ascii="Times New Roman" w:hAnsi="Times New Roman" w:cs="Times New Roman"/>
          <w:b/>
        </w:rPr>
        <w:t>za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>Pozemky: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zapísané na LV 7266 v k. ú. Stará Ľubovňa,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                                         vlastník SWM </w:t>
      </w:r>
      <w:proofErr w:type="spellStart"/>
      <w:r>
        <w:rPr>
          <w:rFonts w:ascii="Times New Roman" w:hAnsi="Times New Roman" w:cs="Times New Roman"/>
        </w:rPr>
        <w:t>corporation</w:t>
      </w:r>
      <w:proofErr w:type="spellEnd"/>
      <w:r>
        <w:rPr>
          <w:rFonts w:ascii="Times New Roman" w:hAnsi="Times New Roman" w:cs="Times New Roman"/>
        </w:rPr>
        <w:t xml:space="preserve"> s.r.o., Nám. sv. Mikuláša 2, Stará Ľubovňa,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>Predmet zámeny:</w:t>
      </w:r>
      <w:r>
        <w:rPr>
          <w:rFonts w:ascii="Times New Roman" w:hAnsi="Times New Roman" w:cs="Times New Roman"/>
        </w:rPr>
        <w:tab/>
        <w:t>- pozemok p. č. CKN 4520/83 ostatné plochy s výmerou 653 m2,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pozemok p. č. CKN 4520/84 ostatné plochy s výmerou 758 m2,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- časť pozemku p. č. CKN 4520/270 ostatné plochy s výmerou 473 m2,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spolu na zámenu: 1884 m2, bez finančného vyrovnania.</w:t>
      </w:r>
    </w:p>
    <w:p w:rsidR="00F93244" w:rsidRDefault="00F93244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Na pozemkoch zapísaných na LV č. 7266, ktoré sú navrhnuté na účely zámeny pozemkov, je zriadené „Záložné právo“ v prospech Tatra banky, a. s., </w:t>
      </w:r>
      <w:proofErr w:type="spellStart"/>
      <w:r>
        <w:rPr>
          <w:rFonts w:ascii="Times New Roman" w:hAnsi="Times New Roman" w:cs="Times New Roman"/>
          <w:b/>
        </w:rPr>
        <w:t>Hodžovo</w:t>
      </w:r>
      <w:proofErr w:type="spellEnd"/>
      <w:r>
        <w:rPr>
          <w:rFonts w:ascii="Times New Roman" w:hAnsi="Times New Roman" w:cs="Times New Roman"/>
          <w:b/>
        </w:rPr>
        <w:t xml:space="preserve"> námestie 3, Bratislava. V záujme realizácie tejto zámeny je potrebné dohodnúť podmienky s uvedenou bankou, na účely výmazu záložného práva a vydania </w:t>
      </w:r>
      <w:proofErr w:type="spellStart"/>
      <w:r>
        <w:rPr>
          <w:rFonts w:ascii="Times New Roman" w:hAnsi="Times New Roman" w:cs="Times New Roman"/>
          <w:b/>
        </w:rPr>
        <w:t>kvitancie</w:t>
      </w:r>
      <w:proofErr w:type="spellEnd"/>
      <w:r>
        <w:rPr>
          <w:rFonts w:ascii="Times New Roman" w:hAnsi="Times New Roman" w:cs="Times New Roman"/>
          <w:b/>
        </w:rPr>
        <w:t xml:space="preserve"> uvedenou bankou.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</w:rPr>
        <w:t>Na rokovaní mestského zastupiteľstva konaného dňa 12.11.2015 bolo zo strany poslancov odporúčané nasledovné:</w:t>
      </w:r>
    </w:p>
    <w:p w:rsidR="00F93244" w:rsidRDefault="007D61CC">
      <w:pPr>
        <w:pStyle w:val="Standard"/>
        <w:numPr>
          <w:ilvl w:val="0"/>
          <w:numId w:val="20"/>
        </w:numPr>
        <w:tabs>
          <w:tab w:val="left" w:pos="-1080"/>
        </w:tabs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vlastník pozemkov SWM </w:t>
      </w:r>
      <w:proofErr w:type="spellStart"/>
      <w:r>
        <w:rPr>
          <w:rFonts w:ascii="Times New Roman" w:hAnsi="Times New Roman" w:cs="Times New Roman"/>
        </w:rPr>
        <w:t>corporation</w:t>
      </w:r>
      <w:proofErr w:type="spellEnd"/>
      <w:r>
        <w:rPr>
          <w:rFonts w:ascii="Times New Roman" w:hAnsi="Times New Roman" w:cs="Times New Roman"/>
        </w:rPr>
        <w:t xml:space="preserve"> s.r.o., Nám. sv. Mikuláša 2, Stará Ľubovňa odpredá Mestu Stará Ľubovňa, Obchodná č. 1, Stará Ľubovňa časť pozemku p. č. CKN 4520/270 ostatné plochy s výmerou cca 500 m2 za cenu 6,00 €/m2, </w:t>
      </w:r>
      <w:r>
        <w:rPr>
          <w:rFonts w:ascii="Times New Roman" w:hAnsi="Times New Roman" w:cs="Times New Roman"/>
          <w:b/>
        </w:rPr>
        <w:t>alebo</w:t>
      </w:r>
    </w:p>
    <w:p w:rsidR="00F93244" w:rsidRDefault="007D61CC">
      <w:pPr>
        <w:pStyle w:val="Standard"/>
        <w:numPr>
          <w:ilvl w:val="0"/>
          <w:numId w:val="9"/>
        </w:numPr>
        <w:tabs>
          <w:tab w:val="left" w:pos="-1080"/>
        </w:tabs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na účel zámeny pozemkov garantovať splnenie nasledovných podmienok:</w:t>
      </w:r>
    </w:p>
    <w:p w:rsidR="00F93244" w:rsidRDefault="007D61CC">
      <w:pPr>
        <w:pStyle w:val="Standard"/>
        <w:numPr>
          <w:ilvl w:val="0"/>
          <w:numId w:val="21"/>
        </w:numPr>
        <w:tabs>
          <w:tab w:val="left" w:pos="-1080"/>
        </w:tabs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vlastník pozemkov SWM </w:t>
      </w:r>
      <w:proofErr w:type="spellStart"/>
      <w:r>
        <w:rPr>
          <w:rFonts w:ascii="Times New Roman" w:hAnsi="Times New Roman" w:cs="Times New Roman"/>
        </w:rPr>
        <w:t>corporation</w:t>
      </w:r>
      <w:proofErr w:type="spellEnd"/>
      <w:r>
        <w:rPr>
          <w:rFonts w:ascii="Times New Roman" w:hAnsi="Times New Roman" w:cs="Times New Roman"/>
        </w:rPr>
        <w:t xml:space="preserve"> s.r.o., Nám. sv. Mikuláša 2, Stará Ľubovňa, umožní neo</w:t>
      </w:r>
      <w:r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medzený vstup na pozemok p. č. CKN 4127/1 vlastníčke Adele Smrekovej, rod. </w:t>
      </w:r>
      <w:proofErr w:type="spellStart"/>
      <w:r>
        <w:rPr>
          <w:rFonts w:ascii="Times New Roman" w:hAnsi="Times New Roman" w:cs="Times New Roman"/>
        </w:rPr>
        <w:t>Hutníková</w:t>
      </w:r>
      <w:proofErr w:type="spellEnd"/>
      <w:r>
        <w:rPr>
          <w:rFonts w:ascii="Times New Roman" w:hAnsi="Times New Roman" w:cs="Times New Roman"/>
        </w:rPr>
        <w:t>, Po</w:t>
      </w:r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sadek č. 51 t. j., formou odpredaja časti pozemku na zriadenie vstupu a vjazdu z pozemkov bud</w:t>
      </w:r>
      <w:r>
        <w:rPr>
          <w:rFonts w:ascii="Times New Roman" w:hAnsi="Times New Roman" w:cs="Times New Roman"/>
        </w:rPr>
        <w:t>ú</w:t>
      </w:r>
      <w:r>
        <w:rPr>
          <w:rFonts w:ascii="Times New Roman" w:hAnsi="Times New Roman" w:cs="Times New Roman"/>
        </w:rPr>
        <w:t>cej miestnej komunikácie,</w:t>
      </w:r>
    </w:p>
    <w:p w:rsidR="00F93244" w:rsidRDefault="007D61CC">
      <w:pPr>
        <w:pStyle w:val="Standard"/>
        <w:numPr>
          <w:ilvl w:val="0"/>
          <w:numId w:val="10"/>
        </w:numPr>
        <w:tabs>
          <w:tab w:val="left" w:pos="-1080"/>
        </w:tabs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vlastník pozemkov SWM </w:t>
      </w:r>
      <w:proofErr w:type="spellStart"/>
      <w:r>
        <w:rPr>
          <w:rFonts w:ascii="Times New Roman" w:hAnsi="Times New Roman" w:cs="Times New Roman"/>
        </w:rPr>
        <w:t>corporation</w:t>
      </w:r>
      <w:proofErr w:type="spellEnd"/>
      <w:r>
        <w:rPr>
          <w:rFonts w:ascii="Times New Roman" w:hAnsi="Times New Roman" w:cs="Times New Roman"/>
        </w:rPr>
        <w:t xml:space="preserve"> s.r.o., Nám. sv. Mikuláša 2, Stará Ľubovňa, súhlasí so zri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dením vecného bremena „právo vstupu a vjazdu s motorovými vozidlami na pozemky pozemok p. č. CKN 4520/83 ostatné plochy s výmerou 653 m2 a pozemok p. č. CKN 4520/84 ostatné pl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</w:rPr>
        <w:t>chy s výmerou 758 m2“, ktoré budú predmetom navrhovanej zámeny s Mestom Stará Ľubovňa. Vecné bremeno sa zriadi na časť pozemku zameraného novým GO plánom – odčlenením časti pozemku od p. č. CKN 4520/271, ktorý bude slúžiť na tento účel. GO plán bude vypracovaný na náklady Mesta Stará Ľubovňa.</w:t>
      </w:r>
    </w:p>
    <w:p w:rsidR="00F93244" w:rsidRDefault="007D61CC">
      <w:pPr>
        <w:pStyle w:val="Standard"/>
        <w:numPr>
          <w:ilvl w:val="0"/>
          <w:numId w:val="9"/>
        </w:numPr>
        <w:tabs>
          <w:tab w:val="left" w:pos="-1080"/>
        </w:tabs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</w:rPr>
        <w:t>Mesto Stará Ľubovňa na uvedený účel - hore uvedenú zámenu pozemkov zabezpečí na vlastné náklady nasledovné:</w:t>
      </w:r>
    </w:p>
    <w:p w:rsidR="00F93244" w:rsidRDefault="007D61CC">
      <w:pPr>
        <w:pStyle w:val="Standard"/>
        <w:tabs>
          <w:tab w:val="left" w:pos="1074"/>
        </w:tabs>
        <w:spacing w:after="0" w:line="240" w:lineRule="auto"/>
        <w:ind w:left="714" w:hanging="357"/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ab/>
        <w:t>vypracovanie GO plánu - – prístup k cintorínu,</w:t>
      </w:r>
    </w:p>
    <w:p w:rsidR="00F93244" w:rsidRDefault="007D61CC">
      <w:pPr>
        <w:pStyle w:val="Standard"/>
        <w:tabs>
          <w:tab w:val="left" w:pos="1074"/>
        </w:tabs>
        <w:spacing w:after="0" w:line="240" w:lineRule="auto"/>
        <w:ind w:left="714" w:hanging="357"/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ab/>
        <w:t>vypracovanie znaleckých posudkov  na pozemky, ktoré budú zamieňané  - jeden a ten istý znalec.</w:t>
      </w:r>
    </w:p>
    <w:p w:rsidR="00F93244" w:rsidRDefault="007D61CC">
      <w:pPr>
        <w:pStyle w:val="Standard"/>
        <w:tabs>
          <w:tab w:val="left" w:pos="360"/>
        </w:tabs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 xml:space="preserve">Stanovisko p. Ľubomíra </w:t>
      </w:r>
      <w:proofErr w:type="spellStart"/>
      <w:r>
        <w:rPr>
          <w:rFonts w:ascii="Times New Roman" w:hAnsi="Times New Roman" w:cs="Times New Roman"/>
          <w:b/>
        </w:rPr>
        <w:t>Opinu</w:t>
      </w:r>
      <w:proofErr w:type="spellEnd"/>
      <w:r>
        <w:rPr>
          <w:rFonts w:ascii="Times New Roman" w:hAnsi="Times New Roman" w:cs="Times New Roman"/>
          <w:b/>
        </w:rPr>
        <w:t xml:space="preserve"> – konateľ firmy SWM </w:t>
      </w:r>
      <w:proofErr w:type="spellStart"/>
      <w:r>
        <w:rPr>
          <w:rFonts w:ascii="Times New Roman" w:hAnsi="Times New Roman" w:cs="Times New Roman"/>
          <w:b/>
        </w:rPr>
        <w:t>corporation</w:t>
      </w:r>
      <w:proofErr w:type="spellEnd"/>
      <w:r>
        <w:rPr>
          <w:rFonts w:ascii="Times New Roman" w:hAnsi="Times New Roman" w:cs="Times New Roman"/>
          <w:b/>
        </w:rPr>
        <w:t xml:space="preserve"> s.r.o.:</w:t>
      </w:r>
    </w:p>
    <w:p w:rsidR="00F93244" w:rsidRDefault="007D61CC">
      <w:pPr>
        <w:pStyle w:val="Standard"/>
        <w:numPr>
          <w:ilvl w:val="0"/>
          <w:numId w:val="22"/>
        </w:numPr>
        <w:tabs>
          <w:tab w:val="left" w:pos="-1080"/>
        </w:tabs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</w:rPr>
        <w:t>Nemôžem vyhovieť návrhu Mesta Stará Ľubovňa uvedenému v bode 1) z dôvodu, že dôjde k znižovaniu hodnoty založeného majetku.</w:t>
      </w:r>
    </w:p>
    <w:p w:rsidR="00F93244" w:rsidRDefault="007D61CC">
      <w:pPr>
        <w:pStyle w:val="Standard"/>
        <w:numPr>
          <w:ilvl w:val="0"/>
          <w:numId w:val="11"/>
        </w:numPr>
        <w:tabs>
          <w:tab w:val="left" w:pos="-1080"/>
        </w:tabs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</w:rPr>
        <w:t xml:space="preserve">Navrhujem realizovať zámenu pozemkov, čím sa zabezpečí vyrovnanosť zálohy v prospech </w:t>
      </w:r>
      <w:r>
        <w:rPr>
          <w:rFonts w:ascii="Times New Roman" w:hAnsi="Times New Roman" w:cs="Times New Roman"/>
          <w:b/>
        </w:rPr>
        <w:t>Ta</w:t>
      </w:r>
      <w:r>
        <w:rPr>
          <w:rFonts w:ascii="Times New Roman" w:hAnsi="Times New Roman" w:cs="Times New Roman"/>
          <w:b/>
        </w:rPr>
        <w:t>t</w:t>
      </w:r>
      <w:r>
        <w:rPr>
          <w:rFonts w:ascii="Times New Roman" w:hAnsi="Times New Roman" w:cs="Times New Roman"/>
          <w:b/>
        </w:rPr>
        <w:t>ra banky, a. s..</w:t>
      </w:r>
    </w:p>
    <w:p w:rsidR="00F93244" w:rsidRDefault="007D61CC">
      <w:pPr>
        <w:pStyle w:val="Standard"/>
        <w:numPr>
          <w:ilvl w:val="0"/>
          <w:numId w:val="11"/>
        </w:numPr>
        <w:tabs>
          <w:tab w:val="left" w:pos="-1080"/>
        </w:tabs>
        <w:suppressAutoHyphens w:val="0"/>
        <w:spacing w:after="0" w:line="240" w:lineRule="auto"/>
        <w:jc w:val="both"/>
      </w:pPr>
      <w:r>
        <w:rPr>
          <w:rFonts w:ascii="Times New Roman" w:hAnsi="Times New Roman" w:cs="Times New Roman"/>
          <w:b/>
        </w:rPr>
        <w:t>Súhlasím so znením podmienok uvedených v bode 2) tohto záznamu.</w:t>
      </w:r>
    </w:p>
    <w:p w:rsidR="00F93244" w:rsidRDefault="00F93244">
      <w:pPr>
        <w:pStyle w:val="Standard"/>
        <w:tabs>
          <w:tab w:val="left" w:pos="360"/>
        </w:tabs>
        <w:spacing w:after="0" w:line="240" w:lineRule="auto"/>
        <w:rPr>
          <w:rFonts w:ascii="Times New Roman" w:hAnsi="Times New Roman" w:cs="Times New Roman"/>
        </w:rPr>
      </w:pPr>
    </w:p>
    <w:p w:rsidR="00F93244" w:rsidRDefault="007D61CC">
      <w:pPr>
        <w:pStyle w:val="Standard"/>
        <w:tabs>
          <w:tab w:val="left" w:pos="360"/>
        </w:tabs>
        <w:spacing w:after="0" w:line="240" w:lineRule="auto"/>
      </w:pPr>
      <w:r>
        <w:rPr>
          <w:rFonts w:ascii="Times New Roman" w:hAnsi="Times New Roman" w:cs="Times New Roman"/>
        </w:rPr>
        <w:t>V Starej Ľubovni dňa: 24.11.2015</w:t>
      </w:r>
    </w:p>
    <w:sectPr w:rsidR="00F93244">
      <w:pgSz w:w="11906" w:h="16838"/>
      <w:pgMar w:top="1134" w:right="1134" w:bottom="113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699" w:rsidRDefault="00974699">
      <w:pPr>
        <w:spacing w:after="0" w:line="240" w:lineRule="auto"/>
      </w:pPr>
      <w:r>
        <w:separator/>
      </w:r>
    </w:p>
  </w:endnote>
  <w:endnote w:type="continuationSeparator" w:id="0">
    <w:p w:rsidR="00974699" w:rsidRDefault="0097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699" w:rsidRDefault="0097469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74699" w:rsidRDefault="009746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55505"/>
    <w:multiLevelType w:val="multilevel"/>
    <w:tmpl w:val="EE76CCBA"/>
    <w:styleLink w:val="WWNum1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4EE610B2"/>
    <w:multiLevelType w:val="multilevel"/>
    <w:tmpl w:val="7870D680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>
    <w:nsid w:val="4F356D3E"/>
    <w:multiLevelType w:val="multilevel"/>
    <w:tmpl w:val="7EDE7980"/>
    <w:styleLink w:val="WWNum7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55BB1E3C"/>
    <w:multiLevelType w:val="multilevel"/>
    <w:tmpl w:val="400C8D08"/>
    <w:styleLink w:val="WWNum2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5B1D2F36"/>
    <w:multiLevelType w:val="multilevel"/>
    <w:tmpl w:val="CFCEA23C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>
    <w:nsid w:val="5E0419F6"/>
    <w:multiLevelType w:val="multilevel"/>
    <w:tmpl w:val="42C28938"/>
    <w:styleLink w:val="WWNum5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>
    <w:nsid w:val="5E163D95"/>
    <w:multiLevelType w:val="multilevel"/>
    <w:tmpl w:val="63D8B0E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632E32D8"/>
    <w:multiLevelType w:val="multilevel"/>
    <w:tmpl w:val="AD7E65CC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74C1600F"/>
    <w:multiLevelType w:val="multilevel"/>
    <w:tmpl w:val="EBD25928"/>
    <w:styleLink w:val="WWNum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  <w:num w:numId="11">
    <w:abstractNumId w:val="6"/>
  </w:num>
  <w:num w:numId="12">
    <w:abstractNumId w:val="9"/>
  </w:num>
  <w:num w:numId="13">
    <w:abstractNumId w:val="10"/>
  </w:num>
  <w:num w:numId="14">
    <w:abstractNumId w:val="4"/>
  </w:num>
  <w:num w:numId="15">
    <w:abstractNumId w:val="5"/>
  </w:num>
  <w:num w:numId="16">
    <w:abstractNumId w:val="7"/>
  </w:num>
  <w:num w:numId="17">
    <w:abstractNumId w:val="1"/>
  </w:num>
  <w:num w:numId="18">
    <w:abstractNumId w:val="3"/>
  </w:num>
  <w:num w:numId="19">
    <w:abstractNumId w:val="8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0"/>
  </w:num>
  <w:num w:numId="22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93244"/>
    <w:rsid w:val="006941CC"/>
    <w:rsid w:val="00741D6F"/>
    <w:rsid w:val="00762539"/>
    <w:rsid w:val="007D61CC"/>
    <w:rsid w:val="0089184C"/>
    <w:rsid w:val="00974699"/>
    <w:rsid w:val="00F9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sk-SK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pPr>
      <w:suppressAutoHyphens/>
    </w:pPr>
  </w:style>
  <w:style w:type="paragraph" w:styleId="Nadpis1">
    <w:name w:val="heading 1"/>
    <w:basedOn w:val="Standard"/>
    <w:next w:val="Textbody"/>
    <w:pPr>
      <w:keepNext/>
      <w:widowControl w:val="0"/>
      <w:spacing w:after="0" w:line="100" w:lineRule="atLeast"/>
      <w:jc w:val="center"/>
      <w:outlineLvl w:val="0"/>
    </w:pPr>
    <w:rPr>
      <w:rFonts w:ascii="Times New Roman" w:eastAsia="Lucida Sans Unicode" w:hAnsi="Times New Roman" w:cs="Times New Roman"/>
      <w:b/>
      <w:sz w:val="28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styleId="Nzov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Zoznam">
    <w:name w:val="List"/>
    <w:basedOn w:val="Textbody"/>
    <w:rPr>
      <w:rFonts w:cs="Mangal"/>
    </w:rPr>
  </w:style>
  <w:style w:type="paragraph" w:styleId="Popis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Odsekzoznamu1">
    <w:name w:val="Odsek zoznamu1"/>
    <w:basedOn w:val="Standard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Standard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Standard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Odsekzoznamu10">
    <w:name w:val="Odsek zoznamu10"/>
    <w:basedOn w:val="Standard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ezriadkovania1">
    <w:name w:val="Bez riadkovania1"/>
    <w:pPr>
      <w:widowControl/>
      <w:suppressAutoHyphens/>
      <w:spacing w:after="0" w:line="100" w:lineRule="atLeast"/>
    </w:pPr>
    <w:rPr>
      <w:lang w:eastAsia="ar-SA"/>
    </w:rPr>
  </w:style>
  <w:style w:type="paragraph" w:styleId="Hlavika">
    <w:name w:val="header"/>
    <w:basedOn w:val="Standard"/>
    <w:pPr>
      <w:suppressLineNumbers/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rPr>
      <w:rFonts w:ascii="Times New Roman" w:eastAsia="Lucida Sans Unicode" w:hAnsi="Times New Roman" w:cs="Times New Roman"/>
      <w:b/>
      <w:kern w:val="3"/>
      <w:sz w:val="28"/>
      <w:szCs w:val="24"/>
      <w:lang w:eastAsia="ar-SA"/>
    </w:rPr>
  </w:style>
  <w:style w:type="character" w:customStyle="1" w:styleId="ZkladntextChar">
    <w:name w:val="Základný text Char"/>
    <w:basedOn w:val="Predvolenpsmoodseku"/>
    <w:rPr>
      <w:rFonts w:ascii="Calibri" w:eastAsia="SimSun" w:hAnsi="Calibri" w:cs="Calibri"/>
      <w:kern w:val="3"/>
      <w:lang w:eastAsia="ar-SA"/>
    </w:r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SimSu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eastAsia="Times New Roman" w:cs="Times New Roman"/>
    </w:rPr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numbering" w:customStyle="1" w:styleId="WWNum1">
    <w:name w:val="WWNum1"/>
    <w:basedOn w:val="Bezzoznamu"/>
    <w:pPr>
      <w:numPr>
        <w:numId w:val="1"/>
      </w:numPr>
    </w:pPr>
  </w:style>
  <w:style w:type="numbering" w:customStyle="1" w:styleId="WWNum2">
    <w:name w:val="WWNum2"/>
    <w:basedOn w:val="Bezzoznamu"/>
    <w:pPr>
      <w:numPr>
        <w:numId w:val="2"/>
      </w:numPr>
    </w:pPr>
  </w:style>
  <w:style w:type="numbering" w:customStyle="1" w:styleId="WWNum3">
    <w:name w:val="WWNum3"/>
    <w:basedOn w:val="Bezzoznamu"/>
    <w:pPr>
      <w:numPr>
        <w:numId w:val="3"/>
      </w:numPr>
    </w:pPr>
  </w:style>
  <w:style w:type="numbering" w:customStyle="1" w:styleId="WWNum4">
    <w:name w:val="WWNum4"/>
    <w:basedOn w:val="Bezzoznamu"/>
    <w:pPr>
      <w:numPr>
        <w:numId w:val="4"/>
      </w:numPr>
    </w:pPr>
  </w:style>
  <w:style w:type="numbering" w:customStyle="1" w:styleId="WWNum5">
    <w:name w:val="WWNum5"/>
    <w:basedOn w:val="Bezzoznamu"/>
    <w:pPr>
      <w:numPr>
        <w:numId w:val="5"/>
      </w:numPr>
    </w:pPr>
  </w:style>
  <w:style w:type="numbering" w:customStyle="1" w:styleId="WWNum6">
    <w:name w:val="WWNum6"/>
    <w:basedOn w:val="Bezzoznamu"/>
    <w:pPr>
      <w:numPr>
        <w:numId w:val="6"/>
      </w:numPr>
    </w:pPr>
  </w:style>
  <w:style w:type="numbering" w:customStyle="1" w:styleId="WWNum7">
    <w:name w:val="WWNum7"/>
    <w:basedOn w:val="Bezzoznamu"/>
    <w:pPr>
      <w:numPr>
        <w:numId w:val="7"/>
      </w:numPr>
    </w:pPr>
  </w:style>
  <w:style w:type="numbering" w:customStyle="1" w:styleId="WWNum8">
    <w:name w:val="WWNum8"/>
    <w:basedOn w:val="Bezzoznamu"/>
    <w:pPr>
      <w:numPr>
        <w:numId w:val="8"/>
      </w:numPr>
    </w:pPr>
  </w:style>
  <w:style w:type="numbering" w:customStyle="1" w:styleId="WWNum9">
    <w:name w:val="WWNum9"/>
    <w:basedOn w:val="Bezzoznamu"/>
    <w:pPr>
      <w:numPr>
        <w:numId w:val="9"/>
      </w:numPr>
    </w:pPr>
  </w:style>
  <w:style w:type="numbering" w:customStyle="1" w:styleId="WWNum10">
    <w:name w:val="WWNum10"/>
    <w:basedOn w:val="Bezzoznamu"/>
    <w:pPr>
      <w:numPr>
        <w:numId w:val="10"/>
      </w:numPr>
    </w:pPr>
  </w:style>
  <w:style w:type="numbering" w:customStyle="1" w:styleId="WWNum11">
    <w:name w:val="WWNum11"/>
    <w:basedOn w:val="Bezzoznamu"/>
    <w:pPr>
      <w:numPr>
        <w:numId w:val="11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sk-SK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pPr>
      <w:suppressAutoHyphens/>
    </w:pPr>
  </w:style>
  <w:style w:type="paragraph" w:styleId="Nadpis1">
    <w:name w:val="heading 1"/>
    <w:basedOn w:val="Standard"/>
    <w:next w:val="Textbody"/>
    <w:pPr>
      <w:keepNext/>
      <w:widowControl w:val="0"/>
      <w:spacing w:after="0" w:line="100" w:lineRule="atLeast"/>
      <w:jc w:val="center"/>
      <w:outlineLvl w:val="0"/>
    </w:pPr>
    <w:rPr>
      <w:rFonts w:ascii="Times New Roman" w:eastAsia="Lucida Sans Unicode" w:hAnsi="Times New Roman" w:cs="Times New Roman"/>
      <w:b/>
      <w:sz w:val="28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styleId="Nzov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Zoznam">
    <w:name w:val="List"/>
    <w:basedOn w:val="Textbody"/>
    <w:rPr>
      <w:rFonts w:cs="Mangal"/>
    </w:rPr>
  </w:style>
  <w:style w:type="paragraph" w:styleId="Popis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Odsekzoznamu1">
    <w:name w:val="Odsek zoznamu1"/>
    <w:basedOn w:val="Standard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Standard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Standard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Odsekzoznamu10">
    <w:name w:val="Odsek zoznamu10"/>
    <w:basedOn w:val="Standard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ezriadkovania1">
    <w:name w:val="Bez riadkovania1"/>
    <w:pPr>
      <w:widowControl/>
      <w:suppressAutoHyphens/>
      <w:spacing w:after="0" w:line="100" w:lineRule="atLeast"/>
    </w:pPr>
    <w:rPr>
      <w:lang w:eastAsia="ar-SA"/>
    </w:rPr>
  </w:style>
  <w:style w:type="paragraph" w:styleId="Hlavika">
    <w:name w:val="header"/>
    <w:basedOn w:val="Standard"/>
    <w:pPr>
      <w:suppressLineNumbers/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rPr>
      <w:rFonts w:ascii="Times New Roman" w:eastAsia="Lucida Sans Unicode" w:hAnsi="Times New Roman" w:cs="Times New Roman"/>
      <w:b/>
      <w:kern w:val="3"/>
      <w:sz w:val="28"/>
      <w:szCs w:val="24"/>
      <w:lang w:eastAsia="ar-SA"/>
    </w:rPr>
  </w:style>
  <w:style w:type="character" w:customStyle="1" w:styleId="ZkladntextChar">
    <w:name w:val="Základný text Char"/>
    <w:basedOn w:val="Predvolenpsmoodseku"/>
    <w:rPr>
      <w:rFonts w:ascii="Calibri" w:eastAsia="SimSun" w:hAnsi="Calibri" w:cs="Calibri"/>
      <w:kern w:val="3"/>
      <w:lang w:eastAsia="ar-SA"/>
    </w:rPr>
  </w:style>
  <w:style w:type="character" w:customStyle="1" w:styleId="HlavikaChar">
    <w:name w:val="Hlavička Char"/>
    <w:basedOn w:val="Predvolenpsmoodseku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eastAsia="SimSun" w:cs="Times New Roman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rFonts w:eastAsia="Times New Roman" w:cs="Times New Roman"/>
    </w:rPr>
  </w:style>
  <w:style w:type="paragraph" w:styleId="Textbubliny">
    <w:name w:val="Balloon Text"/>
    <w:basedOn w:val="Normlny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rPr>
      <w:rFonts w:ascii="Tahoma" w:hAnsi="Tahoma" w:cs="Tahoma"/>
      <w:sz w:val="16"/>
      <w:szCs w:val="16"/>
    </w:rPr>
  </w:style>
  <w:style w:type="numbering" w:customStyle="1" w:styleId="WWNum1">
    <w:name w:val="WWNum1"/>
    <w:basedOn w:val="Bezzoznamu"/>
    <w:pPr>
      <w:numPr>
        <w:numId w:val="1"/>
      </w:numPr>
    </w:pPr>
  </w:style>
  <w:style w:type="numbering" w:customStyle="1" w:styleId="WWNum2">
    <w:name w:val="WWNum2"/>
    <w:basedOn w:val="Bezzoznamu"/>
    <w:pPr>
      <w:numPr>
        <w:numId w:val="2"/>
      </w:numPr>
    </w:pPr>
  </w:style>
  <w:style w:type="numbering" w:customStyle="1" w:styleId="WWNum3">
    <w:name w:val="WWNum3"/>
    <w:basedOn w:val="Bezzoznamu"/>
    <w:pPr>
      <w:numPr>
        <w:numId w:val="3"/>
      </w:numPr>
    </w:pPr>
  </w:style>
  <w:style w:type="numbering" w:customStyle="1" w:styleId="WWNum4">
    <w:name w:val="WWNum4"/>
    <w:basedOn w:val="Bezzoznamu"/>
    <w:pPr>
      <w:numPr>
        <w:numId w:val="4"/>
      </w:numPr>
    </w:pPr>
  </w:style>
  <w:style w:type="numbering" w:customStyle="1" w:styleId="WWNum5">
    <w:name w:val="WWNum5"/>
    <w:basedOn w:val="Bezzoznamu"/>
    <w:pPr>
      <w:numPr>
        <w:numId w:val="5"/>
      </w:numPr>
    </w:pPr>
  </w:style>
  <w:style w:type="numbering" w:customStyle="1" w:styleId="WWNum6">
    <w:name w:val="WWNum6"/>
    <w:basedOn w:val="Bezzoznamu"/>
    <w:pPr>
      <w:numPr>
        <w:numId w:val="6"/>
      </w:numPr>
    </w:pPr>
  </w:style>
  <w:style w:type="numbering" w:customStyle="1" w:styleId="WWNum7">
    <w:name w:val="WWNum7"/>
    <w:basedOn w:val="Bezzoznamu"/>
    <w:pPr>
      <w:numPr>
        <w:numId w:val="7"/>
      </w:numPr>
    </w:pPr>
  </w:style>
  <w:style w:type="numbering" w:customStyle="1" w:styleId="WWNum8">
    <w:name w:val="WWNum8"/>
    <w:basedOn w:val="Bezzoznamu"/>
    <w:pPr>
      <w:numPr>
        <w:numId w:val="8"/>
      </w:numPr>
    </w:pPr>
  </w:style>
  <w:style w:type="numbering" w:customStyle="1" w:styleId="WWNum9">
    <w:name w:val="WWNum9"/>
    <w:basedOn w:val="Bezzoznamu"/>
    <w:pPr>
      <w:numPr>
        <w:numId w:val="9"/>
      </w:numPr>
    </w:pPr>
  </w:style>
  <w:style w:type="numbering" w:customStyle="1" w:styleId="WWNum10">
    <w:name w:val="WWNum10"/>
    <w:basedOn w:val="Bezzoznamu"/>
    <w:pPr>
      <w:numPr>
        <w:numId w:val="10"/>
      </w:numPr>
    </w:pPr>
  </w:style>
  <w:style w:type="numbering" w:customStyle="1" w:styleId="WWNum11">
    <w:name w:val="WWNum11"/>
    <w:basedOn w:val="Bezzoznamu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2603</Words>
  <Characters>14839</Characters>
  <Application>Microsoft Office Word</Application>
  <DocSecurity>0</DocSecurity>
  <Lines>123</Lines>
  <Paragraphs>34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3</cp:revision>
  <cp:lastPrinted>2015-12-03T13:00:00Z</cp:lastPrinted>
  <dcterms:created xsi:type="dcterms:W3CDTF">2015-12-03T09:27:00Z</dcterms:created>
  <dcterms:modified xsi:type="dcterms:W3CDTF">2015-12-03T13:12:00Z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