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A19" w:rsidRDefault="00DC10D3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490618229" r:id="rId7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</w:t>
      </w:r>
      <w:r w:rsidR="00C6628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</w:t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</w:t>
      </w:r>
      <w:r w:rsidR="00C6628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3</w:t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.0</w:t>
      </w:r>
      <w:r w:rsidR="00C6628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4</w:t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</w:t>
      </w:r>
      <w:r w:rsidR="00C6628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4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Mesta Stará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Ľubovňa </w:t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>v aktualizovanom znení k</w:t>
      </w:r>
      <w:r w:rsidR="00C6628C">
        <w:rPr>
          <w:rFonts w:ascii="Times New Roman" w:hAnsi="Times New Roman" w:cs="Times New Roman"/>
          <w:b/>
          <w:bCs/>
          <w:snapToGrid w:val="0"/>
          <w:sz w:val="28"/>
          <w:szCs w:val="28"/>
        </w:rPr>
        <w:t> 7.4</w:t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.2015 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C2B40" w:rsidRDefault="00192A19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EC20E0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FC2B40" w:rsidRPr="00EC20E0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bCs/>
          <w:sz w:val="24"/>
          <w:szCs w:val="24"/>
        </w:rPr>
        <w:t>Rozbor projektových aktivít</w:t>
      </w:r>
      <w:r>
        <w:rPr>
          <w:rFonts w:ascii="Times New Roman" w:hAnsi="Times New Roman" w:cs="Times New Roman"/>
          <w:bCs/>
          <w:sz w:val="24"/>
          <w:szCs w:val="24"/>
        </w:rPr>
        <w:t xml:space="preserve"> k</w:t>
      </w:r>
      <w:r w:rsidR="00C6628C">
        <w:rPr>
          <w:rFonts w:ascii="Times New Roman" w:hAnsi="Times New Roman" w:cs="Times New Roman"/>
          <w:bCs/>
          <w:sz w:val="24"/>
          <w:szCs w:val="24"/>
        </w:rPr>
        <w:t> 7.4</w:t>
      </w:r>
      <w:r>
        <w:rPr>
          <w:rFonts w:ascii="Times New Roman" w:hAnsi="Times New Roman" w:cs="Times New Roman"/>
          <w:bCs/>
          <w:sz w:val="24"/>
          <w:szCs w:val="24"/>
        </w:rPr>
        <w:t>.2015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C2B40" w:rsidRPr="00642697" w:rsidRDefault="00192A19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Ing. arch. František Benko</w:t>
      </w:r>
    </w:p>
    <w:p w:rsidR="00FC2B40" w:rsidRPr="006F27B9" w:rsidRDefault="00FC2B40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Pr="006F27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Vedúci oddelenia výstavby, ÚR a ŽP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8A4C1D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vypracoval: 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Eulalia Štefanová</w:t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sam</w:t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ostatná</w:t>
      </w:r>
      <w:r w:rsidR="00FC2B40" w:rsidRP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ref</w:t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erentka</w:t>
      </w:r>
      <w:r w:rsidR="00FC2B40" w:rsidRP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OV, ÚR a ŽP</w:t>
      </w:r>
    </w:p>
    <w:p w:rsidR="00BC414F" w:rsidRDefault="00BC414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Pr="00A20686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63CE7" w:rsidRDefault="00863CE7" w:rsidP="00863CE7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7004F">
        <w:rPr>
          <w:rFonts w:ascii="Times New Roman" w:hAnsi="Times New Roman"/>
          <w:sz w:val="24"/>
          <w:szCs w:val="24"/>
        </w:rPr>
        <w:t xml:space="preserve">na zasadnutí Komisie výstavby, regionálneho rozvoja a životného prostredia pri MsZ dňa </w:t>
      </w:r>
      <w:r w:rsidR="00C6628C">
        <w:rPr>
          <w:rFonts w:ascii="Times New Roman" w:hAnsi="Times New Roman"/>
          <w:sz w:val="24"/>
          <w:szCs w:val="24"/>
        </w:rPr>
        <w:t>8.4</w:t>
      </w:r>
      <w:r w:rsidRPr="00F7004F">
        <w:rPr>
          <w:rFonts w:ascii="Times New Roman" w:hAnsi="Times New Roman"/>
          <w:sz w:val="24"/>
          <w:szCs w:val="24"/>
        </w:rPr>
        <w:t>.2015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stanovisko/odporúčanie:</w:t>
      </w:r>
    </w:p>
    <w:p w:rsidR="00863CE7" w:rsidRPr="00C2552C" w:rsidRDefault="00863CE7" w:rsidP="00863CE7">
      <w:pPr>
        <w:rPr>
          <w:rFonts w:ascii="Times New Roman" w:hAnsi="Times New Roman" w:cs="Times New Roman"/>
          <w:sz w:val="24"/>
          <w:szCs w:val="24"/>
        </w:rPr>
      </w:pPr>
      <w:r w:rsidRPr="00C2552C">
        <w:rPr>
          <w:rFonts w:ascii="Times New Roman" w:hAnsi="Times New Roman" w:cs="Times New Roman"/>
          <w:sz w:val="24"/>
          <w:szCs w:val="24"/>
        </w:rPr>
        <w:t>Komisia výstavby, regionálneho rozvoja a životného prostredia</w:t>
      </w:r>
    </w:p>
    <w:p w:rsidR="00863CE7" w:rsidRPr="00C2552C" w:rsidRDefault="00863CE7" w:rsidP="00863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255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b e r i e   n a   v e d o m i e</w:t>
      </w:r>
    </w:p>
    <w:p w:rsidR="00642697" w:rsidRDefault="00863CE7" w:rsidP="00863CE7">
      <w:pPr>
        <w:rPr>
          <w:rFonts w:ascii="Times New Roman" w:hAnsi="Times New Roman" w:cs="Times New Roman"/>
          <w:sz w:val="24"/>
          <w:szCs w:val="24"/>
        </w:rPr>
      </w:pPr>
      <w:r w:rsidRPr="007434A7">
        <w:rPr>
          <w:rFonts w:ascii="Times New Roman" w:hAnsi="Times New Roman" w:cs="Times New Roman"/>
          <w:sz w:val="24"/>
          <w:szCs w:val="24"/>
        </w:rPr>
        <w:t>Rozbor  projektových aktivít  Mesta Stará Ľubovňa</w:t>
      </w:r>
      <w:r>
        <w:rPr>
          <w:rFonts w:ascii="Times New Roman" w:hAnsi="Times New Roman" w:cs="Times New Roman"/>
          <w:sz w:val="24"/>
          <w:szCs w:val="24"/>
        </w:rPr>
        <w:t xml:space="preserve"> k</w:t>
      </w:r>
      <w:r w:rsidR="00C6628C">
        <w:rPr>
          <w:rFonts w:ascii="Times New Roman" w:hAnsi="Times New Roman" w:cs="Times New Roman"/>
          <w:sz w:val="24"/>
          <w:szCs w:val="24"/>
        </w:rPr>
        <w:t> 7.4</w:t>
      </w:r>
      <w:r>
        <w:rPr>
          <w:rFonts w:ascii="Times New Roman" w:hAnsi="Times New Roman" w:cs="Times New Roman"/>
          <w:sz w:val="24"/>
          <w:szCs w:val="24"/>
        </w:rPr>
        <w:t>.2015</w:t>
      </w:r>
      <w:bookmarkStart w:id="0" w:name="_GoBack"/>
      <w:bookmarkEnd w:id="0"/>
    </w:p>
    <w:p w:rsidR="00C65A09" w:rsidRPr="00863CE7" w:rsidRDefault="00C65A09" w:rsidP="00863CE7"/>
    <w:p w:rsidR="007530B8" w:rsidRPr="000904ED" w:rsidRDefault="007530B8" w:rsidP="007530B8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MsR dňa </w:t>
      </w:r>
      <w:r w:rsidR="00863CE7">
        <w:rPr>
          <w:rFonts w:ascii="Times New Roman" w:hAnsi="Times New Roman" w:cs="Times New Roman"/>
          <w:sz w:val="24"/>
          <w:szCs w:val="24"/>
        </w:rPr>
        <w:t>1</w:t>
      </w:r>
      <w:r w:rsidR="00C6628C">
        <w:rPr>
          <w:rFonts w:ascii="Times New Roman" w:hAnsi="Times New Roman" w:cs="Times New Roman"/>
          <w:sz w:val="24"/>
          <w:szCs w:val="24"/>
        </w:rPr>
        <w:t>4</w:t>
      </w:r>
      <w:r w:rsidR="00863CE7">
        <w:rPr>
          <w:rFonts w:ascii="Times New Roman" w:hAnsi="Times New Roman" w:cs="Times New Roman"/>
          <w:sz w:val="24"/>
          <w:szCs w:val="24"/>
        </w:rPr>
        <w:t>.0</w:t>
      </w:r>
      <w:r w:rsidR="00C6628C">
        <w:rPr>
          <w:rFonts w:ascii="Times New Roman" w:hAnsi="Times New Roman" w:cs="Times New Roman"/>
          <w:sz w:val="24"/>
          <w:szCs w:val="24"/>
        </w:rPr>
        <w:t>4</w:t>
      </w:r>
      <w:r w:rsidR="00863CE7">
        <w:rPr>
          <w:rFonts w:ascii="Times New Roman" w:hAnsi="Times New Roman" w:cs="Times New Roman"/>
          <w:sz w:val="24"/>
          <w:szCs w:val="24"/>
        </w:rPr>
        <w:t>.2015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CE7" w:rsidRDefault="007530B8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</w:t>
      </w:r>
      <w:r w:rsidR="00863CE7">
        <w:rPr>
          <w:rFonts w:ascii="Times New Roman" w:hAnsi="Times New Roman" w:cs="Times New Roman"/>
          <w:sz w:val="24"/>
          <w:szCs w:val="24"/>
        </w:rPr>
        <w:t xml:space="preserve"> č</w:t>
      </w:r>
      <w:r w:rsidR="00E43A75">
        <w:rPr>
          <w:rFonts w:ascii="Times New Roman" w:hAnsi="Times New Roman" w:cs="Times New Roman"/>
          <w:sz w:val="24"/>
          <w:szCs w:val="24"/>
        </w:rPr>
        <w:t>.</w:t>
      </w:r>
      <w:r w:rsidR="00863CE7">
        <w:rPr>
          <w:rFonts w:ascii="Times New Roman" w:hAnsi="Times New Roman" w:cs="Times New Roman"/>
          <w:sz w:val="24"/>
          <w:szCs w:val="24"/>
        </w:rPr>
        <w:t xml:space="preserve"> </w:t>
      </w:r>
      <w:r w:rsidR="00FF12E9">
        <w:rPr>
          <w:rFonts w:ascii="Times New Roman" w:hAnsi="Times New Roman" w:cs="Times New Roman"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>:</w:t>
      </w:r>
      <w:r w:rsidR="00863CE7" w:rsidRPr="00863CE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</w:p>
    <w:p w:rsidR="00863CE7" w:rsidRPr="00863CE7" w:rsidRDefault="00863CE7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CE7">
        <w:rPr>
          <w:rFonts w:ascii="Times New Roman" w:eastAsia="Times New Roman" w:hAnsi="Times New Roman" w:cs="Times New Roman"/>
          <w:sz w:val="24"/>
          <w:szCs w:val="24"/>
          <w:lang w:eastAsia="sk-SK"/>
        </w:rPr>
        <w:t>Mestská rada v Starej Ľubovni po prerokovaní predloženého materiálu</w:t>
      </w:r>
    </w:p>
    <w:p w:rsidR="00863CE7" w:rsidRDefault="00863CE7" w:rsidP="00863C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63CE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 d p o r ú č a   MsZ</w:t>
      </w:r>
      <w:r w:rsidRPr="00863CE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863CE7" w:rsidRPr="00863CE7" w:rsidRDefault="00863CE7" w:rsidP="00863C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63CE7">
        <w:rPr>
          <w:rFonts w:ascii="Times New Roman" w:eastAsia="Times New Roman" w:hAnsi="Times New Roman" w:cs="Times New Roman"/>
          <w:sz w:val="24"/>
          <w:szCs w:val="24"/>
          <w:lang w:eastAsia="sk-SK"/>
        </w:rPr>
        <w:t>prerokovať a vziať na vedomie Rozbor projektových aktivít Mesta Stará Ľubovňa v aktualizovanom znení k</w:t>
      </w:r>
      <w:r w:rsidR="00C6628C">
        <w:rPr>
          <w:rFonts w:ascii="Times New Roman" w:eastAsia="Times New Roman" w:hAnsi="Times New Roman" w:cs="Times New Roman"/>
          <w:sz w:val="24"/>
          <w:szCs w:val="24"/>
          <w:lang w:eastAsia="sk-SK"/>
        </w:rPr>
        <w:t> 7.4</w:t>
      </w:r>
      <w:r w:rsidRPr="00863CE7">
        <w:rPr>
          <w:rFonts w:ascii="Times New Roman" w:eastAsia="Times New Roman" w:hAnsi="Times New Roman" w:cs="Times New Roman"/>
          <w:sz w:val="24"/>
          <w:szCs w:val="24"/>
          <w:lang w:eastAsia="sk-SK"/>
        </w:rPr>
        <w:t>.2015 v zmysle predloženého návrhu.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5A09" w:rsidRPr="00514BBA" w:rsidRDefault="00C65A09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Pr="00942011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42011" w:rsidRPr="00942011" w:rsidRDefault="00942011" w:rsidP="00942011">
      <w:pPr>
        <w:jc w:val="both"/>
        <w:rPr>
          <w:rFonts w:ascii="Times New Roman" w:hAnsi="Times New Roman" w:cs="Times New Roman"/>
          <w:sz w:val="24"/>
          <w:szCs w:val="24"/>
        </w:rPr>
      </w:pPr>
      <w:r w:rsidRPr="00942011">
        <w:rPr>
          <w:rFonts w:ascii="Times New Roman" w:hAnsi="Times New Roman" w:cs="Times New Roman"/>
          <w:sz w:val="24"/>
          <w:szCs w:val="24"/>
        </w:rPr>
        <w:t>MsZ prerokovalo a berie  na vedomie Rozbor projektových aktivít Mesta Stará Ľubovňa v aktualizovanom znení k</w:t>
      </w:r>
      <w:r w:rsidR="00C6628C">
        <w:rPr>
          <w:rFonts w:ascii="Times New Roman" w:hAnsi="Times New Roman" w:cs="Times New Roman"/>
          <w:sz w:val="24"/>
          <w:szCs w:val="24"/>
        </w:rPr>
        <w:t> 7.4</w:t>
      </w:r>
      <w:r w:rsidRPr="00942011">
        <w:rPr>
          <w:rFonts w:ascii="Times New Roman" w:hAnsi="Times New Roman" w:cs="Times New Roman"/>
          <w:sz w:val="24"/>
          <w:szCs w:val="24"/>
        </w:rPr>
        <w:t>.2015</w:t>
      </w: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0EED" w:rsidRDefault="00220EED" w:rsidP="00220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 sa predkladá na základe Plánu práce MsZ na rok 2015.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30B8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2A19"/>
    <w:rsid w:val="001209AF"/>
    <w:rsid w:val="00192A19"/>
    <w:rsid w:val="001938C2"/>
    <w:rsid w:val="00220EED"/>
    <w:rsid w:val="002B1D6D"/>
    <w:rsid w:val="00314B62"/>
    <w:rsid w:val="00327263"/>
    <w:rsid w:val="005477F7"/>
    <w:rsid w:val="00642697"/>
    <w:rsid w:val="006756A5"/>
    <w:rsid w:val="007530B8"/>
    <w:rsid w:val="007E5FA9"/>
    <w:rsid w:val="008001DB"/>
    <w:rsid w:val="00812485"/>
    <w:rsid w:val="00857F7B"/>
    <w:rsid w:val="00863CE7"/>
    <w:rsid w:val="008A4C1D"/>
    <w:rsid w:val="00942011"/>
    <w:rsid w:val="00A32D41"/>
    <w:rsid w:val="00B15B98"/>
    <w:rsid w:val="00BC414F"/>
    <w:rsid w:val="00C65A09"/>
    <w:rsid w:val="00C6628C"/>
    <w:rsid w:val="00DC10D3"/>
    <w:rsid w:val="00DD3746"/>
    <w:rsid w:val="00E43A75"/>
    <w:rsid w:val="00EF7CCB"/>
    <w:rsid w:val="00FC2B40"/>
    <w:rsid w:val="00FF1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13A5E-2239-4FCE-98BE-237AD4794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stefanova</cp:lastModifiedBy>
  <cp:revision>12</cp:revision>
  <cp:lastPrinted>2015-04-15T13:51:00Z</cp:lastPrinted>
  <dcterms:created xsi:type="dcterms:W3CDTF">2015-02-19T11:23:00Z</dcterms:created>
  <dcterms:modified xsi:type="dcterms:W3CDTF">2015-04-15T13:51:00Z</dcterms:modified>
</cp:coreProperties>
</file>