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94" w:rsidRDefault="00636094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526982081" r:id="rId6"/>
        </w:pict>
      </w:r>
    </w:p>
    <w:p w:rsidR="00636094" w:rsidRDefault="00636094" w:rsidP="00192A19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636094" w:rsidRPr="00D058FB" w:rsidRDefault="00636094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636094" w:rsidRPr="00FA11A1" w:rsidRDefault="00636094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636094" w:rsidRPr="00FA11A1" w:rsidRDefault="00636094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636094" w:rsidRDefault="00636094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636094" w:rsidRPr="006F6CF1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636094" w:rsidRDefault="00636094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XV/2016</w:t>
      </w:r>
    </w:p>
    <w:p w:rsidR="00636094" w:rsidRPr="005F67E3" w:rsidRDefault="00636094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16.06.2016</w:t>
      </w:r>
    </w:p>
    <w:p w:rsidR="00636094" w:rsidRPr="00F41FE7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Pr="005D0C5B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13</w:t>
      </w: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Pr="004741C6" w:rsidRDefault="00636094" w:rsidP="004741C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4741C6">
        <w:rPr>
          <w:rFonts w:ascii="Times New Roman" w:hAnsi="Times New Roman" w:cs="Times New Roman"/>
          <w:b/>
          <w:bCs/>
          <w:kern w:val="2"/>
          <w:sz w:val="28"/>
          <w:szCs w:val="28"/>
        </w:rPr>
        <w:t>Návrh na schválenie spolufinancovania projektu s názvom „Historicko-kultúrno-prírodná cesta oko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lo Tatier - II. etapa“ a Dohody o </w:t>
      </w:r>
      <w:r w:rsidRPr="004741C6">
        <w:rPr>
          <w:rFonts w:ascii="Times New Roman" w:hAnsi="Times New Roman" w:cs="Times New Roman"/>
          <w:b/>
          <w:bCs/>
          <w:kern w:val="2"/>
          <w:sz w:val="28"/>
          <w:szCs w:val="28"/>
        </w:rPr>
        <w:t>účasti vo vlajkovom projekte v rámci Programu cezhraničnej spolupráce Interreg V-A Poľsko – Slovenská republika 2014 -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 w:rsidRPr="004741C6">
        <w:rPr>
          <w:rFonts w:ascii="Times New Roman" w:hAnsi="Times New Roman" w:cs="Times New Roman"/>
          <w:b/>
          <w:bCs/>
          <w:kern w:val="2"/>
          <w:sz w:val="28"/>
          <w:szCs w:val="28"/>
        </w:rPr>
        <w:t>2020.</w:t>
      </w:r>
    </w:p>
    <w:p w:rsidR="00636094" w:rsidRPr="004741C6" w:rsidRDefault="00636094" w:rsidP="004741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636094" w:rsidRPr="00EC20E0" w:rsidRDefault="00636094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636094" w:rsidRPr="00EC20E0" w:rsidRDefault="00636094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636094" w:rsidRPr="00642697" w:rsidRDefault="00636094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636094" w:rsidRPr="006F27B9" w:rsidRDefault="00636094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636094" w:rsidRPr="005F67E3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Default="00636094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636094" w:rsidRPr="00EC4480" w:rsidRDefault="00636094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636094" w:rsidRDefault="00636094" w:rsidP="006426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636094" w:rsidRPr="005F67E3" w:rsidRDefault="00636094" w:rsidP="006426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636094" w:rsidRDefault="00636094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Default="00636094" w:rsidP="00BC414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8"/>
          <w:szCs w:val="18"/>
          <w:lang w:eastAsia="sk-SK"/>
        </w:rPr>
      </w:pPr>
    </w:p>
    <w:p w:rsidR="00636094" w:rsidRDefault="00636094" w:rsidP="007E08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</w:rPr>
        <w:t>Materiál   p r e r o k o v a n ý</w:t>
      </w:r>
    </w:p>
    <w:p w:rsidR="00636094" w:rsidRDefault="00636094" w:rsidP="007530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36094" w:rsidRPr="00863CE7" w:rsidRDefault="00636094" w:rsidP="00863CE7"/>
    <w:p w:rsidR="00636094" w:rsidRPr="000904ED" w:rsidRDefault="00636094" w:rsidP="007530B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>
        <w:rPr>
          <w:rFonts w:ascii="Times New Roman" w:hAnsi="Times New Roman" w:cs="Times New Roman"/>
          <w:sz w:val="24"/>
          <w:szCs w:val="24"/>
        </w:rPr>
        <w:t>07.06.2016</w:t>
      </w:r>
    </w:p>
    <w:p w:rsidR="00636094" w:rsidRPr="00EF0968" w:rsidRDefault="00636094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094" w:rsidRPr="00EF0968" w:rsidRDefault="00636094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 č.:</w:t>
      </w:r>
      <w:r w:rsidRPr="00EF096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290</w:t>
      </w:r>
    </w:p>
    <w:p w:rsidR="00636094" w:rsidRPr="00863CE7" w:rsidRDefault="00636094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636094" w:rsidRPr="00653D39" w:rsidRDefault="00636094" w:rsidP="00863CE7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 w:rsidRPr="00653D3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653D39">
        <w:rPr>
          <w:rFonts w:ascii="Times New Roman" w:hAnsi="Times New Roman" w:cs="Times New Roman"/>
          <w:sz w:val="24"/>
          <w:szCs w:val="24"/>
          <w:lang w:eastAsia="sk-SK"/>
        </w:rPr>
        <w:t> </w:t>
      </w:r>
    </w:p>
    <w:p w:rsidR="00636094" w:rsidRPr="00037A79" w:rsidRDefault="00636094" w:rsidP="00037A79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37A79">
        <w:rPr>
          <w:rFonts w:ascii="Times New Roman" w:hAnsi="Times New Roman" w:cs="Times New Roman"/>
          <w:sz w:val="24"/>
          <w:szCs w:val="24"/>
        </w:rPr>
        <w:t>prerokovať a schváliť:</w:t>
      </w:r>
    </w:p>
    <w:p w:rsidR="00636094" w:rsidRPr="00037A79" w:rsidRDefault="00636094" w:rsidP="00037A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A79">
        <w:rPr>
          <w:rFonts w:ascii="Times New Roman" w:hAnsi="Times New Roman" w:cs="Times New Roman"/>
          <w:sz w:val="24"/>
          <w:szCs w:val="24"/>
        </w:rPr>
        <w:t>zabezpečenie spolufinancovania projektu s názvom „Historicko-kultúrno-prírodná cesta okolo Tatier - II. etapa;</w:t>
      </w:r>
    </w:p>
    <w:p w:rsidR="00636094" w:rsidRPr="00037A79" w:rsidRDefault="00636094" w:rsidP="00037A7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A79">
        <w:rPr>
          <w:rFonts w:ascii="Times New Roman" w:hAnsi="Times New Roman" w:cs="Times New Roman"/>
          <w:sz w:val="24"/>
          <w:szCs w:val="24"/>
        </w:rPr>
        <w:t>Dohodu o účasti vo vlajkovom projekte v rámci Programu cezhraničnej spolupráce Interreg V-A Poľsko - Slovenská republika 2014 - 2020.</w:t>
      </w:r>
    </w:p>
    <w:p w:rsidR="00636094" w:rsidRDefault="00636094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094" w:rsidRDefault="00636094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094" w:rsidRPr="00514BBA" w:rsidRDefault="00636094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094" w:rsidRPr="00514BBA" w:rsidRDefault="00636094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636094" w:rsidRDefault="00636094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6094" w:rsidRPr="00942011" w:rsidRDefault="00636094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6094" w:rsidRDefault="00636094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MsZ prerokovalo a schvaľuje:</w:t>
      </w:r>
      <w:r w:rsidRPr="009420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6094" w:rsidRPr="00037A79" w:rsidRDefault="00636094" w:rsidP="001718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A79">
        <w:rPr>
          <w:rFonts w:ascii="Times New Roman" w:hAnsi="Times New Roman" w:cs="Times New Roman"/>
          <w:sz w:val="24"/>
          <w:szCs w:val="24"/>
        </w:rPr>
        <w:t>zabezpečenie spolufinancovania projektu s názvom „Historicko-kultúrno-prírodná cesta okolo Tatier - II. etapa;</w:t>
      </w:r>
    </w:p>
    <w:p w:rsidR="00636094" w:rsidRPr="00037A79" w:rsidRDefault="00636094" w:rsidP="001718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A79">
        <w:rPr>
          <w:rFonts w:ascii="Times New Roman" w:hAnsi="Times New Roman" w:cs="Times New Roman"/>
          <w:sz w:val="24"/>
          <w:szCs w:val="24"/>
        </w:rPr>
        <w:t>Dohodu o účasti vo vlajkovom projekte v rámci Programu cezhraničnej spolupráce Interreg V-A Poľsko - Slovenská republika 2014 - 2020.</w:t>
      </w:r>
    </w:p>
    <w:p w:rsidR="00636094" w:rsidRDefault="00636094" w:rsidP="006D6FE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36094" w:rsidRDefault="00636094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36094" w:rsidRDefault="00636094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36094" w:rsidRPr="00514BBA" w:rsidRDefault="00636094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636094" w:rsidRDefault="00636094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664E6A">
        <w:rPr>
          <w:rFonts w:ascii="Times New Roman" w:hAnsi="Times New Roman" w:cs="Times New Roman"/>
          <w:sz w:val="24"/>
          <w:szCs w:val="24"/>
          <w:lang w:eastAsia="sk-SK"/>
        </w:rPr>
        <w:t>Monitor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ovací výbor Programu Interreg V -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A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Poľsko – Slovenská republika 2014 – 2020 schválil koncepciu vlajkového projektu Historicko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-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kultúrno – prírodná cesta okolo Tatier – II. etapa“ v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 rámci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výzvy na koncepcie Vlajkových projektov v</w:t>
      </w:r>
      <w:r>
        <w:rPr>
          <w:rFonts w:ascii="Times New Roman" w:hAnsi="Times New Roman" w:cs="Times New Roman"/>
          <w:sz w:val="24"/>
          <w:szCs w:val="24"/>
          <w:lang w:eastAsia="sk-SK"/>
        </w:rPr>
        <w:t> Programe Interreg V-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A PL – SK 2014 – 2020, ktorá bola predložená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64E6A">
        <w:rPr>
          <w:rFonts w:ascii="Times New Roman" w:hAnsi="Times New Roman" w:cs="Times New Roman"/>
          <w:b/>
          <w:bCs/>
          <w:i/>
          <w:iCs/>
          <w:sz w:val="24"/>
          <w:szCs w:val="24"/>
          <w:lang w:eastAsia="sk-SK"/>
        </w:rPr>
        <w:t>Európskym zoskupením územnej spolupráce TATRY s.r.o.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,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ako vedúcim partnerom projektu na Spoločný technický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sekretariát dňa 31.8.2015.</w:t>
      </w:r>
    </w:p>
    <w:p w:rsidR="00636094" w:rsidRPr="00664E6A" w:rsidRDefault="00636094" w:rsidP="006D6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664E6A">
        <w:rPr>
          <w:rFonts w:ascii="Times New Roman" w:hAnsi="Times New Roman" w:cs="Times New Roman"/>
          <w:sz w:val="24"/>
          <w:szCs w:val="24"/>
          <w:lang w:eastAsia="sk-SK"/>
        </w:rPr>
        <w:t>Materiál bol vypracovaný na základe schválenia návrhu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vlajkového projektu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Historicko – kultúrno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– prírodná cesta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okolo Tatier – II. etapa, ktorí získal najvyššie hodnotenie z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 5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návrhov schválených Monitorovacím výborom Programu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Interreg V–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A Poľsko – Slovenská republika 2014 – 2020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64E6A">
        <w:rPr>
          <w:rFonts w:ascii="Times New Roman" w:hAnsi="Times New Roman" w:cs="Times New Roman"/>
          <w:sz w:val="24"/>
          <w:szCs w:val="24"/>
          <w:lang w:eastAsia="sk-SK"/>
        </w:rPr>
        <w:t>dňa 31.03.2016.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Pr="00900B29" w:rsidRDefault="00636094" w:rsidP="006D6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900B29">
        <w:rPr>
          <w:rFonts w:ascii="Times New Roman" w:hAnsi="Times New Roman" w:cs="Times New Roman"/>
          <w:sz w:val="24"/>
          <w:szCs w:val="24"/>
          <w:lang w:eastAsia="sk-SK"/>
        </w:rPr>
        <w:t>Podmienkou realizácie vlajkového projektu bude predloženie formálnej žiadosti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o financovanie projektu so všetkými prílohami v termíne do 30.06.2016 a</w:t>
      </w:r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jeho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schválenie Monitorovacím výborom.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 xml:space="preserve">Zároveň je potrebné podpísanie </w:t>
      </w:r>
      <w:r w:rsidRPr="00900B29">
        <w:rPr>
          <w:rFonts w:ascii="Times New Roman" w:hAnsi="Times New Roman" w:cs="Times New Roman"/>
          <w:i/>
          <w:iCs/>
          <w:sz w:val="24"/>
          <w:szCs w:val="24"/>
          <w:lang w:eastAsia="sk-SK"/>
        </w:rPr>
        <w:t>Dohody o účasti vo vlajkovom projekte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názvom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„ Historicko – kultúrno – prírodná cesta okolo Tatier – II. etapa“ v rámci Programu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cezhraničnej spolupráce Interreg V-A Poľsko – Slovenská republika 2014 – 2020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900B29">
        <w:rPr>
          <w:rFonts w:ascii="Times New Roman" w:hAnsi="Times New Roman" w:cs="Times New Roman"/>
          <w:sz w:val="24"/>
          <w:szCs w:val="24"/>
          <w:lang w:eastAsia="sk-SK"/>
        </w:rPr>
        <w:t>medzi Európskym zoskupením územnej spolupráce TATRY s.r.o. so sídlom v</w:t>
      </w:r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Nowom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Targu ako vedúcim partnerom projektu, poľskými projektovými partnermi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a slovenskými projektovými partnermi, ktorú v zmysle § 11 ods. 4 písm. h) zákona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SNR č. 369/1990 Zb. o obecnom zriadení v znení neskorších predpisov ako dohodu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900B29">
        <w:rPr>
          <w:rFonts w:ascii="Times New Roman" w:hAnsi="Times New Roman" w:cs="Times New Roman"/>
          <w:sz w:val="24"/>
          <w:szCs w:val="24"/>
          <w:lang w:eastAsia="sk-SK"/>
        </w:rPr>
        <w:t>o medzinárodnej spolupráci schvaľuje mestské zastupiteľstvo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Pr="00031E3F" w:rsidRDefault="00636094" w:rsidP="006D6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31E3F">
        <w:rPr>
          <w:rFonts w:ascii="Times New Roman" w:hAnsi="Times New Roman" w:cs="Times New Roman"/>
          <w:sz w:val="24"/>
          <w:szCs w:val="24"/>
          <w:lang w:eastAsia="sk-SK"/>
        </w:rPr>
        <w:t>Predpokladaný termín schválenia vlajkov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ých projektov je mesiac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>september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 xml:space="preserve">2016. Plánovaný termín podpísania zmlúv o financovanie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projektu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mesiac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 xml:space="preserve">október 2016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a predpokladaný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>začiatok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realizácie projektu je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 xml:space="preserve"> január 2017.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Pr="0066645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666454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POĽSKÍ PARTNERI PROJEKTU:</w:t>
      </w:r>
    </w:p>
    <w:p w:rsidR="00636094" w:rsidRPr="00031E3F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31E3F">
        <w:rPr>
          <w:rFonts w:ascii="Times New Roman" w:hAnsi="Times New Roman" w:cs="Times New Roman"/>
          <w:sz w:val="24"/>
          <w:szCs w:val="24"/>
          <w:lang w:eastAsia="sk-SK"/>
        </w:rPr>
        <w:t>Mesto Nowy Targ, Obec Nowy Targ, Obec Szaflary, Obec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>Lapsze Nižne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Pr="0066645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666454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SLOVENSKÍ PARTNERI PROJEKTU:</w:t>
      </w:r>
    </w:p>
    <w:p w:rsidR="00636094" w:rsidRPr="00031E3F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31E3F">
        <w:rPr>
          <w:rFonts w:ascii="Times New Roman" w:hAnsi="Times New Roman" w:cs="Times New Roman"/>
          <w:sz w:val="24"/>
          <w:szCs w:val="24"/>
          <w:lang w:eastAsia="sk-SK"/>
        </w:rPr>
        <w:t>Mesto Kežmarok, Mesto Liptovský Mikuláš, Mesto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>Spišská Belá, Mesto Stará Ľubovňa, Mesto Trstená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Pr="00031E3F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Celková d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>ĺž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ka vybudovaného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>cyklochodníka: 61,25 km, z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toho na slovenskej strane 18,2 </w:t>
      </w:r>
      <w:r w:rsidRPr="00031E3F">
        <w:rPr>
          <w:rFonts w:ascii="Times New Roman" w:hAnsi="Times New Roman" w:cs="Times New Roman"/>
          <w:sz w:val="24"/>
          <w:szCs w:val="24"/>
          <w:lang w:eastAsia="sk-SK"/>
        </w:rPr>
        <w:t>km.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Pr="00031E3F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31E3F">
        <w:rPr>
          <w:rFonts w:ascii="Times New Roman" w:hAnsi="Times New Roman" w:cs="Times New Roman"/>
          <w:sz w:val="24"/>
          <w:szCs w:val="24"/>
          <w:lang w:eastAsia="sk-SK"/>
        </w:rPr>
        <w:t>Doba realizácie projektu: 10/2016 – 09/2018</w:t>
      </w:r>
    </w:p>
    <w:p w:rsidR="00636094" w:rsidRPr="00792E80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sk-SK"/>
        </w:rPr>
      </w:pPr>
    </w:p>
    <w:p w:rsidR="00636094" w:rsidRPr="008B4B08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8B4B08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Mesto Stará Ľubovňa má zámer v rámci predkladaného projektu zrealizovať cyklochodník</w:t>
      </w:r>
    </w:p>
    <w:p w:rsidR="00636094" w:rsidRPr="008B4B08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 w:rsidRPr="008B4B08"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v dĺžke 4,2 km.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Pr="00792E80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792E8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Celkové výdavky projektu (spolu 10 partnerov): 5 882 352,94 €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Pr="00792E80" w:rsidRDefault="00636094" w:rsidP="006D6FE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792E80">
        <w:rPr>
          <w:rFonts w:ascii="Times New Roman" w:hAnsi="Times New Roman" w:cs="Times New Roman"/>
          <w:sz w:val="24"/>
          <w:szCs w:val="24"/>
          <w:lang w:eastAsia="sk-SK"/>
        </w:rPr>
        <w:t xml:space="preserve">z toho investičné výdavky slovenských partnerov projektu </w:t>
      </w:r>
      <w:r w:rsidRPr="00792E8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2 207 941,18 €</w:t>
      </w:r>
    </w:p>
    <w:p w:rsidR="00636094" w:rsidRPr="00792E80" w:rsidRDefault="00636094" w:rsidP="006D6FE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792E80">
        <w:rPr>
          <w:rFonts w:ascii="Times New Roman" w:hAnsi="Times New Roman" w:cs="Times New Roman"/>
          <w:sz w:val="24"/>
          <w:szCs w:val="24"/>
          <w:lang w:eastAsia="sk-SK"/>
        </w:rPr>
        <w:t>z toho celkové oprávnené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výdavky projektu pre mesto Stará Ľubovňa</w:t>
      </w:r>
      <w:r w:rsidRPr="00792E8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792E80"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  <w:lang w:eastAsia="sk-SK"/>
        </w:rPr>
        <w:t>423</w:t>
      </w: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Pr="00792E80"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  <w:lang w:eastAsia="sk-SK"/>
        </w:rPr>
        <w:t>702,62</w:t>
      </w:r>
      <w:r>
        <w:rPr>
          <w:rFonts w:ascii="Times New Roman" w:eastAsia="Microsoft YaHei" w:hAnsi="Times New Roman" w:cs="Times New Roman"/>
          <w:b/>
          <w:bCs/>
          <w:color w:val="000000"/>
          <w:sz w:val="24"/>
          <w:szCs w:val="24"/>
          <w:lang w:eastAsia="sk-SK"/>
        </w:rPr>
        <w:t xml:space="preserve"> €</w:t>
      </w:r>
    </w:p>
    <w:p w:rsidR="00636094" w:rsidRPr="008318FB" w:rsidRDefault="00636094" w:rsidP="006D6FE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p</w:t>
      </w:r>
      <w:r w:rsidRPr="00792E80">
        <w:rPr>
          <w:rFonts w:ascii="Times New Roman" w:hAnsi="Times New Roman" w:cs="Times New Roman"/>
          <w:sz w:val="24"/>
          <w:szCs w:val="24"/>
          <w:lang w:eastAsia="sk-SK"/>
        </w:rPr>
        <w:t>redpokladané výdavky projektu podľa rozpoč</w:t>
      </w:r>
      <w:r>
        <w:rPr>
          <w:rFonts w:ascii="Times New Roman" w:hAnsi="Times New Roman" w:cs="Times New Roman"/>
          <w:sz w:val="24"/>
          <w:szCs w:val="24"/>
          <w:lang w:eastAsia="sk-SK"/>
        </w:rPr>
        <w:t>tu PD</w:t>
      </w:r>
      <w:r w:rsidRPr="00792E80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792E80">
        <w:rPr>
          <w:rFonts w:ascii="Times New Roman" w:hAnsi="Times New Roman" w:cs="Times New Roman"/>
          <w:b/>
          <w:bCs/>
          <w:sz w:val="24"/>
          <w:szCs w:val="24"/>
        </w:rPr>
        <w:t>603 552,85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Celkové oprávnené výdavky</w:t>
      </w:r>
      <w:r w:rsidRPr="008318F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:</w:t>
      </w:r>
    </w:p>
    <w:p w:rsidR="00636094" w:rsidRPr="008318FB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36094" w:rsidRPr="008318FB" w:rsidRDefault="00636094" w:rsidP="006D6FEC">
      <w:pPr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- ERDF 85% </w:t>
      </w:r>
      <w:r w:rsidRPr="008318FB">
        <w:rPr>
          <w:rFonts w:ascii="Times New Roman" w:hAnsi="Times New Roman" w:cs="Times New Roman"/>
          <w:sz w:val="24"/>
          <w:szCs w:val="24"/>
          <w:lang w:eastAsia="sk-SK"/>
        </w:rPr>
        <w:t>(NFP)</w:t>
      </w:r>
      <w:r>
        <w:rPr>
          <w:rFonts w:ascii="Times New Roman" w:hAnsi="Times New Roman" w:cs="Times New Roman"/>
          <w:sz w:val="24"/>
          <w:szCs w:val="24"/>
          <w:lang w:eastAsia="sk-SK"/>
        </w:rPr>
        <w:t>:</w:t>
      </w:r>
      <w:r w:rsidRPr="008318FB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8318FB">
        <w:rPr>
          <w:rFonts w:ascii="Times New Roman" w:hAnsi="Times New Roman" w:cs="Times New Roman"/>
          <w:color w:val="000000"/>
          <w:sz w:val="24"/>
          <w:szCs w:val="24"/>
        </w:rPr>
        <w:t>360 147,23 €</w:t>
      </w:r>
    </w:p>
    <w:p w:rsidR="00636094" w:rsidRPr="001860C6" w:rsidRDefault="00636094" w:rsidP="006D6FEC">
      <w:pPr>
        <w:rPr>
          <w:sz w:val="20"/>
          <w:szCs w:val="20"/>
        </w:rPr>
      </w:pPr>
      <w:r w:rsidRPr="008318FB">
        <w:rPr>
          <w:rFonts w:ascii="Times New Roman" w:hAnsi="Times New Roman" w:cs="Times New Roman"/>
          <w:sz w:val="24"/>
          <w:szCs w:val="24"/>
          <w:lang w:eastAsia="sk-SK"/>
        </w:rPr>
        <w:t>- Š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R 10% </w:t>
      </w:r>
      <w:r w:rsidRPr="008318FB">
        <w:rPr>
          <w:rFonts w:ascii="Times New Roman" w:hAnsi="Times New Roman" w:cs="Times New Roman"/>
          <w:sz w:val="24"/>
          <w:szCs w:val="24"/>
          <w:lang w:eastAsia="sk-SK"/>
        </w:rPr>
        <w:t>(NFP)</w:t>
      </w:r>
      <w:r>
        <w:rPr>
          <w:rFonts w:ascii="Times New Roman" w:hAnsi="Times New Roman" w:cs="Times New Roman"/>
          <w:sz w:val="24"/>
          <w:szCs w:val="24"/>
          <w:lang w:eastAsia="sk-SK"/>
        </w:rPr>
        <w:t>:</w:t>
      </w:r>
      <w:r w:rsidRPr="008318FB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8318FB">
        <w:rPr>
          <w:rFonts w:ascii="Times New Roman" w:hAnsi="Times New Roman" w:cs="Times New Roman"/>
          <w:color w:val="000000"/>
          <w:sz w:val="24"/>
          <w:szCs w:val="24"/>
        </w:rPr>
        <w:t>42 370,26 €</w:t>
      </w:r>
    </w:p>
    <w:p w:rsidR="00636094" w:rsidRPr="00EF6F0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8318FB">
        <w:rPr>
          <w:rFonts w:ascii="Times New Roman" w:hAnsi="Times New Roman" w:cs="Times New Roman"/>
          <w:sz w:val="24"/>
          <w:szCs w:val="24"/>
          <w:lang w:eastAsia="sk-SK"/>
        </w:rPr>
        <w:t>- vlastné zdroje žiadateľ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a 5 % </w:t>
      </w:r>
      <w:r w:rsidRPr="008318FB">
        <w:rPr>
          <w:rFonts w:ascii="Times New Roman" w:hAnsi="Times New Roman" w:cs="Times New Roman"/>
          <w:sz w:val="24"/>
          <w:szCs w:val="24"/>
          <w:lang w:eastAsia="sk-SK"/>
        </w:rPr>
        <w:t xml:space="preserve">: </w:t>
      </w:r>
      <w:r w:rsidRPr="00EF6F04">
        <w:rPr>
          <w:rFonts w:ascii="Times New Roman" w:hAnsi="Times New Roman" w:cs="Times New Roman"/>
          <w:color w:val="000000"/>
          <w:sz w:val="24"/>
          <w:szCs w:val="24"/>
        </w:rPr>
        <w:t>21 185,13 €</w:t>
      </w:r>
    </w:p>
    <w:p w:rsidR="00636094" w:rsidRPr="008318FB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 </w:t>
      </w:r>
      <w:r w:rsidRPr="008318FB">
        <w:rPr>
          <w:rFonts w:ascii="Times New Roman" w:hAnsi="Times New Roman" w:cs="Times New Roman"/>
          <w:sz w:val="24"/>
          <w:szCs w:val="24"/>
          <w:lang w:eastAsia="sk-SK"/>
        </w:rPr>
        <w:t>(predpoklad, ž</w:t>
      </w:r>
      <w:r>
        <w:rPr>
          <w:rFonts w:ascii="Times New Roman" w:hAnsi="Times New Roman" w:cs="Times New Roman"/>
          <w:sz w:val="24"/>
          <w:szCs w:val="24"/>
          <w:lang w:eastAsia="sk-SK"/>
        </w:rPr>
        <w:t>e budú</w:t>
      </w:r>
      <w:r w:rsidRPr="008318FB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po</w:t>
      </w:r>
      <w:r w:rsidRPr="008318FB">
        <w:rPr>
          <w:rFonts w:ascii="Times New Roman" w:hAnsi="Times New Roman" w:cs="Times New Roman"/>
          <w:sz w:val="24"/>
          <w:szCs w:val="24"/>
          <w:lang w:eastAsia="sk-SK"/>
        </w:rPr>
        <w:t>nížené o 2,5 % - príspevok PSK)</w:t>
      </w:r>
    </w:p>
    <w:p w:rsidR="00636094" w:rsidRDefault="00636094" w:rsidP="006D6F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T52o00" w:hAnsi="TT52o00" w:cs="TT52o00"/>
          <w:sz w:val="24"/>
          <w:szCs w:val="24"/>
          <w:lang w:eastAsia="sk-SK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rozdiel medzi celkovými oprávnenými výdavkami a hodnotou investície v rozpočte PD bude  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upravený v dôsledku verejného obstarávania: 179 850,23 €</w:t>
      </w:r>
    </w:p>
    <w:p w:rsidR="00636094" w:rsidRPr="008F1DFF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8F1DFF">
        <w:rPr>
          <w:rFonts w:ascii="Times New Roman" w:hAnsi="Times New Roman" w:cs="Times New Roman"/>
          <w:sz w:val="24"/>
          <w:szCs w:val="24"/>
          <w:lang w:eastAsia="sk-SK"/>
        </w:rPr>
        <w:t>- spolufinancovanie nákladov na riaden</w:t>
      </w:r>
      <w:r>
        <w:rPr>
          <w:rFonts w:ascii="Times New Roman" w:hAnsi="Times New Roman" w:cs="Times New Roman"/>
          <w:sz w:val="24"/>
          <w:szCs w:val="24"/>
          <w:lang w:eastAsia="sk-SK"/>
        </w:rPr>
        <w:t>ie a publicitu projektu: 3 601,47</w:t>
      </w:r>
      <w:r w:rsidRPr="008F1DFF">
        <w:rPr>
          <w:rFonts w:ascii="Times New Roman" w:hAnsi="Times New Roman" w:cs="Times New Roman"/>
          <w:sz w:val="24"/>
          <w:szCs w:val="24"/>
          <w:lang w:eastAsia="sk-SK"/>
        </w:rPr>
        <w:t xml:space="preserve"> €</w:t>
      </w:r>
    </w:p>
    <w:p w:rsidR="00636094" w:rsidRPr="008F1DFF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Pr="008F1DFF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8F1DFF">
        <w:rPr>
          <w:rFonts w:ascii="Times New Roman" w:hAnsi="Times New Roman" w:cs="Times New Roman"/>
          <w:sz w:val="24"/>
          <w:szCs w:val="24"/>
          <w:lang w:eastAsia="sk-SK"/>
        </w:rPr>
        <w:t>- spolufinancovanie nákladov na finančnú analýzu</w:t>
      </w:r>
      <w:r>
        <w:rPr>
          <w:rFonts w:ascii="Times New Roman" w:hAnsi="Times New Roman" w:cs="Times New Roman"/>
          <w:sz w:val="24"/>
          <w:szCs w:val="24"/>
          <w:lang w:eastAsia="sk-SK"/>
        </w:rPr>
        <w:t>:</w:t>
      </w:r>
      <w:r w:rsidRPr="008F1DFF">
        <w:rPr>
          <w:rFonts w:ascii="Times New Roman" w:hAnsi="Times New Roman" w:cs="Times New Roman"/>
          <w:sz w:val="24"/>
          <w:szCs w:val="24"/>
          <w:lang w:eastAsia="sk-SK"/>
        </w:rPr>
        <w:t xml:space="preserve"> 2 300,00 €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</w:t>
      </w:r>
      <w:r w:rsidRPr="008F1DFF">
        <w:rPr>
          <w:rFonts w:ascii="Times New Roman" w:hAnsi="Times New Roman" w:cs="Times New Roman"/>
          <w:sz w:val="24"/>
          <w:szCs w:val="24"/>
          <w:lang w:eastAsia="sk-SK"/>
        </w:rPr>
        <w:t>(oprávnený výdavok ktorý bude refundovaný)</w:t>
      </w:r>
    </w:p>
    <w:p w:rsidR="00636094" w:rsidRPr="008F1DFF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8F1DFF">
        <w:rPr>
          <w:rFonts w:ascii="Times New Roman" w:hAnsi="Times New Roman" w:cs="Times New Roman"/>
          <w:sz w:val="24"/>
          <w:szCs w:val="24"/>
          <w:lang w:eastAsia="sk-SK"/>
        </w:rPr>
        <w:t>- spolufinancovanie nákladov vyplývajúcich z</w:t>
      </w:r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8F1DFF">
        <w:rPr>
          <w:rFonts w:ascii="Times New Roman" w:hAnsi="Times New Roman" w:cs="Times New Roman"/>
          <w:sz w:val="24"/>
          <w:szCs w:val="24"/>
          <w:lang w:eastAsia="sk-SK"/>
        </w:rPr>
        <w:t>prípravy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8F1DFF">
        <w:rPr>
          <w:rFonts w:ascii="Times New Roman" w:hAnsi="Times New Roman" w:cs="Times New Roman"/>
          <w:sz w:val="24"/>
          <w:szCs w:val="24"/>
          <w:lang w:eastAsia="sk-SK"/>
        </w:rPr>
        <w:t xml:space="preserve">koncepcie vlajkového projektu, 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 </w:t>
      </w:r>
      <w:r w:rsidRPr="008F1DFF">
        <w:rPr>
          <w:rFonts w:ascii="Times New Roman" w:hAnsi="Times New Roman" w:cs="Times New Roman"/>
          <w:sz w:val="24"/>
          <w:szCs w:val="24"/>
          <w:lang w:eastAsia="sk-SK"/>
        </w:rPr>
        <w:t>vypracovania a</w:t>
      </w:r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  <w:r w:rsidRPr="008F1DFF">
        <w:rPr>
          <w:rFonts w:ascii="Times New Roman" w:hAnsi="Times New Roman" w:cs="Times New Roman"/>
          <w:sz w:val="24"/>
          <w:szCs w:val="24"/>
          <w:lang w:eastAsia="sk-SK"/>
        </w:rPr>
        <w:t>predloženia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8F1DFF">
        <w:rPr>
          <w:rFonts w:ascii="Times New Roman" w:hAnsi="Times New Roman" w:cs="Times New Roman"/>
          <w:sz w:val="24"/>
          <w:szCs w:val="24"/>
          <w:lang w:eastAsia="sk-SK"/>
        </w:rPr>
        <w:t>konečnej žiadosti o finanč</w:t>
      </w:r>
      <w:r>
        <w:rPr>
          <w:rFonts w:ascii="Times New Roman" w:hAnsi="Times New Roman" w:cs="Times New Roman"/>
          <w:sz w:val="24"/>
          <w:szCs w:val="24"/>
          <w:lang w:eastAsia="sk-SK"/>
        </w:rPr>
        <w:t>ný príspevok projektu:</w:t>
      </w:r>
      <w:r w:rsidRPr="008F1DFF">
        <w:rPr>
          <w:rFonts w:ascii="Times New Roman" w:hAnsi="Times New Roman" w:cs="Times New Roman"/>
          <w:sz w:val="24"/>
          <w:szCs w:val="24"/>
          <w:lang w:eastAsia="sk-SK"/>
        </w:rPr>
        <w:t xml:space="preserve"> 1 000,00 €</w:t>
      </w:r>
    </w:p>
    <w:p w:rsidR="00636094" w:rsidRPr="000F257E" w:rsidRDefault="00636094" w:rsidP="006D6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F257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Z uvedeného vyplýva, že je potrebné, aby v rozpočte mesta na rok 2017 boli</w:t>
      </w:r>
    </w:p>
    <w:p w:rsidR="00636094" w:rsidRPr="000F257E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F257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rozpočtované: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F257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- kapitálové výdavky na celkovú výšku projektu v zmysle projektovej dokumentácie vo </w:t>
      </w:r>
    </w:p>
    <w:p w:rsidR="00636094" w:rsidRPr="000F257E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  </w:t>
      </w:r>
      <w:r w:rsidRPr="000F257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výške </w:t>
      </w:r>
      <w:r w:rsidRPr="000F257E">
        <w:rPr>
          <w:rFonts w:ascii="Times New Roman" w:hAnsi="Times New Roman" w:cs="Times New Roman"/>
          <w:b/>
          <w:bCs/>
          <w:sz w:val="24"/>
          <w:szCs w:val="24"/>
        </w:rPr>
        <w:t>603 552,85 €.</w:t>
      </w:r>
    </w:p>
    <w:p w:rsidR="00636094" w:rsidRPr="000F257E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F257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- bežné výdavky na spolufinancovanie riadenia, publicity, finančnej analýzy a nákladov </w:t>
      </w:r>
    </w:p>
    <w:p w:rsidR="00636094" w:rsidRPr="000F257E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F257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 vyplývajúcich z prípravy koncepcie vlajkového projektu, vypracovania a predloženia 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F257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 konečnej žiadosti o finančný príspevok projektu vo výške 6 902 €.</w:t>
      </w:r>
    </w:p>
    <w:p w:rsidR="00636094" w:rsidRDefault="00636094" w:rsidP="006D6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636094" w:rsidRPr="000F257E" w:rsidRDefault="00636094" w:rsidP="006D6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Celkové výdavky budú pomerne prerozdelené v závislosti od počtu kilometrov v dotknutých katastrálnych územiach Stará Ľubovňa a Hniezdne.  </w:t>
      </w:r>
    </w:p>
    <w:p w:rsidR="00636094" w:rsidRDefault="00636094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094" w:rsidRDefault="00636094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36094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T5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31E3F"/>
    <w:rsid w:val="00037A79"/>
    <w:rsid w:val="00043FA6"/>
    <w:rsid w:val="00056811"/>
    <w:rsid w:val="0006712E"/>
    <w:rsid w:val="000904ED"/>
    <w:rsid w:val="000F257E"/>
    <w:rsid w:val="001209AF"/>
    <w:rsid w:val="00171823"/>
    <w:rsid w:val="001860C6"/>
    <w:rsid w:val="00192A19"/>
    <w:rsid w:val="001938C2"/>
    <w:rsid w:val="00220EED"/>
    <w:rsid w:val="0023736F"/>
    <w:rsid w:val="002400DA"/>
    <w:rsid w:val="00242DE1"/>
    <w:rsid w:val="00283AB8"/>
    <w:rsid w:val="002B1D6D"/>
    <w:rsid w:val="002F75DF"/>
    <w:rsid w:val="00310EF6"/>
    <w:rsid w:val="00314B62"/>
    <w:rsid w:val="00327263"/>
    <w:rsid w:val="003D63CD"/>
    <w:rsid w:val="004207B3"/>
    <w:rsid w:val="00473BE0"/>
    <w:rsid w:val="004741C6"/>
    <w:rsid w:val="00505EA0"/>
    <w:rsid w:val="00514BBA"/>
    <w:rsid w:val="0054081B"/>
    <w:rsid w:val="005477F7"/>
    <w:rsid w:val="0057741A"/>
    <w:rsid w:val="005B23F4"/>
    <w:rsid w:val="005D0C5B"/>
    <w:rsid w:val="005F67E3"/>
    <w:rsid w:val="00636094"/>
    <w:rsid w:val="00642697"/>
    <w:rsid w:val="00653D39"/>
    <w:rsid w:val="00664E6A"/>
    <w:rsid w:val="00666454"/>
    <w:rsid w:val="006756A5"/>
    <w:rsid w:val="006947B8"/>
    <w:rsid w:val="006B1378"/>
    <w:rsid w:val="006D6FEC"/>
    <w:rsid w:val="006F27B9"/>
    <w:rsid w:val="006F6CF1"/>
    <w:rsid w:val="007530B8"/>
    <w:rsid w:val="00792E80"/>
    <w:rsid w:val="007E088F"/>
    <w:rsid w:val="007E1D26"/>
    <w:rsid w:val="007E5FA9"/>
    <w:rsid w:val="008001DB"/>
    <w:rsid w:val="00812485"/>
    <w:rsid w:val="008318FB"/>
    <w:rsid w:val="00835DF1"/>
    <w:rsid w:val="0085648C"/>
    <w:rsid w:val="00857F7B"/>
    <w:rsid w:val="00863CE7"/>
    <w:rsid w:val="008738C8"/>
    <w:rsid w:val="008A4C1D"/>
    <w:rsid w:val="008A55EB"/>
    <w:rsid w:val="008B4B08"/>
    <w:rsid w:val="008F1DFF"/>
    <w:rsid w:val="008F2856"/>
    <w:rsid w:val="008F4E08"/>
    <w:rsid w:val="00900B29"/>
    <w:rsid w:val="00942011"/>
    <w:rsid w:val="00A0364A"/>
    <w:rsid w:val="00A07C0A"/>
    <w:rsid w:val="00A20686"/>
    <w:rsid w:val="00A32D41"/>
    <w:rsid w:val="00B15B98"/>
    <w:rsid w:val="00BC414F"/>
    <w:rsid w:val="00BD4F46"/>
    <w:rsid w:val="00C65A09"/>
    <w:rsid w:val="00C6628C"/>
    <w:rsid w:val="00D058FB"/>
    <w:rsid w:val="00D428B8"/>
    <w:rsid w:val="00DA068E"/>
    <w:rsid w:val="00DC10D3"/>
    <w:rsid w:val="00DD3746"/>
    <w:rsid w:val="00DF049B"/>
    <w:rsid w:val="00DF78D8"/>
    <w:rsid w:val="00E43A75"/>
    <w:rsid w:val="00EC20E0"/>
    <w:rsid w:val="00EC4480"/>
    <w:rsid w:val="00EF0968"/>
    <w:rsid w:val="00EF6F04"/>
    <w:rsid w:val="00EF7CCB"/>
    <w:rsid w:val="00F41FE7"/>
    <w:rsid w:val="00FA11A1"/>
    <w:rsid w:val="00FC2B40"/>
    <w:rsid w:val="00FD76D1"/>
    <w:rsid w:val="00FE7294"/>
    <w:rsid w:val="00FF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7530B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4</Pages>
  <Words>802</Words>
  <Characters>4574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varcholova</cp:lastModifiedBy>
  <cp:revision>42</cp:revision>
  <cp:lastPrinted>2015-12-03T08:49:00Z</cp:lastPrinted>
  <dcterms:created xsi:type="dcterms:W3CDTF">2015-02-19T11:23:00Z</dcterms:created>
  <dcterms:modified xsi:type="dcterms:W3CDTF">2016-06-09T10:55:00Z</dcterms:modified>
</cp:coreProperties>
</file>