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3D" w:rsidRDefault="00A4133D" w:rsidP="00A4133D">
      <w:pPr>
        <w:tabs>
          <w:tab w:val="left" w:pos="426"/>
        </w:tabs>
        <w:jc w:val="center"/>
        <w:rPr>
          <w:b/>
          <w:bCs/>
          <w:snapToGrid w:val="0"/>
          <w:sz w:val="40"/>
          <w:szCs w:val="40"/>
        </w:rPr>
      </w:pPr>
      <w:r>
        <w:rPr>
          <w:b/>
          <w:bCs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3pt;margin-top:-19.4pt;width:51.35pt;height:1in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495603172" r:id="rId8"/>
        </w:pict>
      </w:r>
    </w:p>
    <w:p w:rsidR="00A4133D" w:rsidRDefault="00A4133D" w:rsidP="00A4133D">
      <w:pPr>
        <w:tabs>
          <w:tab w:val="left" w:pos="426"/>
        </w:tabs>
        <w:jc w:val="center"/>
        <w:rPr>
          <w:b/>
          <w:bCs/>
          <w:snapToGrid w:val="0"/>
          <w:sz w:val="40"/>
          <w:szCs w:val="40"/>
        </w:rPr>
      </w:pPr>
    </w:p>
    <w:p w:rsidR="00A4133D" w:rsidRPr="00B734E7" w:rsidRDefault="00A4133D" w:rsidP="00A4133D">
      <w:pPr>
        <w:tabs>
          <w:tab w:val="left" w:pos="426"/>
        </w:tabs>
        <w:jc w:val="center"/>
        <w:rPr>
          <w:b/>
          <w:bCs/>
          <w:snapToGrid w:val="0"/>
          <w:sz w:val="36"/>
          <w:szCs w:val="36"/>
        </w:rPr>
      </w:pPr>
      <w:r w:rsidRPr="00B734E7">
        <w:rPr>
          <w:b/>
          <w:bCs/>
          <w:snapToGrid w:val="0"/>
          <w:sz w:val="40"/>
          <w:szCs w:val="40"/>
        </w:rPr>
        <w:t>MESTO  STARÁ  ĽUBOVŇA</w:t>
      </w:r>
    </w:p>
    <w:p w:rsidR="00A4133D" w:rsidRPr="00B734E7" w:rsidRDefault="00A4133D" w:rsidP="00A4133D">
      <w:pPr>
        <w:jc w:val="center"/>
        <w:rPr>
          <w:snapToGrid w:val="0"/>
          <w:sz w:val="28"/>
          <w:szCs w:val="28"/>
        </w:rPr>
      </w:pPr>
      <w:r w:rsidRPr="00B734E7">
        <w:rPr>
          <w:b/>
          <w:bCs/>
          <w:snapToGrid w:val="0"/>
          <w:sz w:val="28"/>
          <w:szCs w:val="28"/>
        </w:rPr>
        <w:t>Mestský úrad, Obchodná č. 1, 064 01 Stará Ľubovňa</w:t>
      </w:r>
    </w:p>
    <w:p w:rsidR="00A4133D" w:rsidRPr="00051795" w:rsidRDefault="00A4133D" w:rsidP="00A4133D">
      <w:pPr>
        <w:jc w:val="center"/>
        <w:rPr>
          <w:snapToGrid w:val="0"/>
        </w:rPr>
      </w:pPr>
      <w:r w:rsidRPr="00B734E7">
        <w:rPr>
          <w:snapToGrid w:val="0"/>
        </w:rPr>
        <w:t>___________________________________________________________________________</w:t>
      </w:r>
    </w:p>
    <w:p w:rsidR="00A4133D" w:rsidRPr="00B734E7" w:rsidRDefault="00A4133D" w:rsidP="00A4133D">
      <w:pPr>
        <w:rPr>
          <w:b/>
          <w:bCs/>
        </w:rPr>
      </w:pPr>
      <w:r w:rsidRPr="00B734E7">
        <w:rPr>
          <w:b/>
          <w:bCs/>
        </w:rPr>
        <w:t>Materiál  na rokovanie  Mestského zastupiteľstva v Starej Ľubovni</w:t>
      </w:r>
    </w:p>
    <w:p w:rsidR="00A4133D" w:rsidRPr="00B734E7" w:rsidRDefault="00A4133D" w:rsidP="00A4133D">
      <w:pPr>
        <w:rPr>
          <w:b/>
          <w:bCs/>
          <w:sz w:val="28"/>
          <w:szCs w:val="28"/>
        </w:rPr>
      </w:pPr>
    </w:p>
    <w:p w:rsidR="00A4133D" w:rsidRPr="00B734E7" w:rsidRDefault="00A4133D" w:rsidP="00A4133D">
      <w:pPr>
        <w:rPr>
          <w:b/>
          <w:bCs/>
        </w:rPr>
      </w:pPr>
      <w:r w:rsidRPr="00B734E7">
        <w:rPr>
          <w:b/>
          <w:bCs/>
        </w:rPr>
        <w:t xml:space="preserve">Číslo: </w:t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>
        <w:rPr>
          <w:b/>
          <w:bCs/>
        </w:rPr>
        <w:tab/>
      </w:r>
      <w:r w:rsidRPr="00B734E7">
        <w:rPr>
          <w:b/>
          <w:bCs/>
        </w:rPr>
        <w:t>V/2015</w:t>
      </w:r>
    </w:p>
    <w:p w:rsidR="00A4133D" w:rsidRPr="00B734E7" w:rsidRDefault="00A4133D" w:rsidP="00A4133D">
      <w:pPr>
        <w:rPr>
          <w:b/>
          <w:bCs/>
          <w:sz w:val="28"/>
          <w:szCs w:val="28"/>
        </w:rPr>
      </w:pPr>
      <w:r w:rsidRPr="00B734E7">
        <w:rPr>
          <w:b/>
          <w:bCs/>
        </w:rPr>
        <w:t xml:space="preserve">Dňa: </w:t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  <w:t>18.06.2015</w:t>
      </w:r>
      <w:r w:rsidRPr="00B734E7">
        <w:rPr>
          <w:b/>
          <w:bCs/>
        </w:rPr>
        <w:tab/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  <w:t xml:space="preserve">   </w:t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  <w:t xml:space="preserve"> </w:t>
      </w: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ind w:left="3540" w:hanging="3540"/>
        <w:jc w:val="both"/>
        <w:rPr>
          <w:b/>
          <w:bCs/>
          <w:snapToGrid w:val="0"/>
          <w:sz w:val="28"/>
          <w:szCs w:val="28"/>
        </w:rPr>
      </w:pPr>
      <w:r w:rsidRPr="00B734E7">
        <w:rPr>
          <w:b/>
          <w:bCs/>
          <w:snapToGrid w:val="0"/>
        </w:rPr>
        <w:t>K bodu programu:</w:t>
      </w:r>
      <w:r w:rsidRPr="00B734E7">
        <w:rPr>
          <w:b/>
          <w:bCs/>
          <w:snapToGrid w:val="0"/>
          <w:sz w:val="28"/>
          <w:szCs w:val="28"/>
        </w:rPr>
        <w:t xml:space="preserve"> </w:t>
      </w:r>
      <w:r w:rsidRPr="00B734E7">
        <w:rPr>
          <w:b/>
          <w:bCs/>
          <w:snapToGrid w:val="0"/>
          <w:sz w:val="28"/>
          <w:szCs w:val="28"/>
        </w:rPr>
        <w:tab/>
        <w:t xml:space="preserve">č.  </w:t>
      </w:r>
      <w:r w:rsidR="00E41454">
        <w:rPr>
          <w:b/>
          <w:bCs/>
          <w:snapToGrid w:val="0"/>
          <w:sz w:val="28"/>
          <w:szCs w:val="28"/>
        </w:rPr>
        <w:t>22</w:t>
      </w: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Default="00A4133D" w:rsidP="00A4133D">
      <w:pPr>
        <w:ind w:left="3540" w:hanging="3540"/>
        <w:jc w:val="both"/>
        <w:rPr>
          <w:b/>
          <w:bCs/>
          <w:snapToGrid w:val="0"/>
          <w:sz w:val="32"/>
          <w:szCs w:val="32"/>
        </w:rPr>
      </w:pPr>
      <w:r w:rsidRPr="00B734E7">
        <w:rPr>
          <w:b/>
        </w:rPr>
        <w:t>Názov materiálu:</w:t>
      </w:r>
      <w:r w:rsidRPr="00B734E7">
        <w:rPr>
          <w:b/>
        </w:rPr>
        <w:tab/>
      </w:r>
      <w:r>
        <w:rPr>
          <w:b/>
          <w:bCs/>
          <w:snapToGrid w:val="0"/>
          <w:sz w:val="32"/>
          <w:szCs w:val="32"/>
        </w:rPr>
        <w:t xml:space="preserve">Správa o vymáhaní daňových    a nedaňových pohľadávok </w:t>
      </w:r>
    </w:p>
    <w:p w:rsidR="00A4133D" w:rsidRPr="00B734E7" w:rsidRDefault="00A4133D" w:rsidP="00A4133D">
      <w:pPr>
        <w:ind w:left="3540"/>
        <w:jc w:val="both"/>
        <w:rPr>
          <w:b/>
          <w:bCs/>
        </w:rPr>
      </w:pPr>
      <w:r>
        <w:rPr>
          <w:b/>
          <w:bCs/>
          <w:snapToGrid w:val="0"/>
          <w:sz w:val="32"/>
          <w:szCs w:val="32"/>
        </w:rPr>
        <w:t>Mesta Stará Ľubovňa za rok 2014</w:t>
      </w:r>
    </w:p>
    <w:p w:rsidR="00A4133D" w:rsidRDefault="00A4133D" w:rsidP="00A4133D">
      <w:pPr>
        <w:ind w:left="3540" w:hanging="3540"/>
        <w:jc w:val="both"/>
        <w:rPr>
          <w:b/>
          <w:bCs/>
          <w:sz w:val="28"/>
          <w:szCs w:val="28"/>
        </w:rPr>
      </w:pPr>
    </w:p>
    <w:p w:rsidR="00A4133D" w:rsidRPr="00B734E7" w:rsidRDefault="00A4133D" w:rsidP="00A4133D">
      <w:pPr>
        <w:ind w:left="3540" w:hanging="3540"/>
        <w:jc w:val="both"/>
        <w:rPr>
          <w:b/>
          <w:bCs/>
          <w:sz w:val="28"/>
          <w:szCs w:val="28"/>
        </w:rPr>
      </w:pPr>
      <w:r w:rsidRPr="00B734E7">
        <w:rPr>
          <w:b/>
          <w:bCs/>
          <w:sz w:val="28"/>
          <w:szCs w:val="28"/>
        </w:rPr>
        <w:t xml:space="preserve"> </w:t>
      </w:r>
    </w:p>
    <w:p w:rsidR="00A4133D" w:rsidRDefault="00A4133D" w:rsidP="00A4133D">
      <w:pPr>
        <w:rPr>
          <w:b/>
          <w:bCs/>
        </w:rPr>
      </w:pPr>
      <w:r>
        <w:rPr>
          <w:b/>
          <w:bCs/>
        </w:rPr>
        <w:t xml:space="preserve">Materiál obsahuje: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B734E7">
        <w:rPr>
          <w:b/>
          <w:bCs/>
        </w:rPr>
        <w:t>Návrh na uznesenie</w:t>
      </w:r>
    </w:p>
    <w:p w:rsidR="00A4133D" w:rsidRPr="00B734E7" w:rsidRDefault="00A4133D" w:rsidP="00A4133D">
      <w:pPr>
        <w:ind w:left="2832" w:firstLine="708"/>
        <w:rPr>
          <w:b/>
          <w:bCs/>
        </w:rPr>
      </w:pPr>
      <w:r>
        <w:rPr>
          <w:b/>
          <w:bCs/>
        </w:rPr>
        <w:t>Dôvodová správa</w:t>
      </w:r>
    </w:p>
    <w:p w:rsidR="00A4133D" w:rsidRDefault="00A4133D" w:rsidP="00A4133D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Správa </w:t>
      </w:r>
      <w:r>
        <w:rPr>
          <w:b/>
          <w:bCs/>
        </w:rPr>
        <w:tab/>
      </w:r>
    </w:p>
    <w:p w:rsidR="00A4133D" w:rsidRDefault="00A4133D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  <w:vertAlign w:val="superscript"/>
        </w:rPr>
      </w:pPr>
      <w:r w:rsidRPr="00B734E7">
        <w:rPr>
          <w:b/>
          <w:bCs/>
        </w:rPr>
        <w:t>Materiál vypracoval a predkladá:</w:t>
      </w:r>
      <w:r w:rsidRPr="00B734E7">
        <w:rPr>
          <w:b/>
          <w:bCs/>
          <w:sz w:val="28"/>
          <w:szCs w:val="28"/>
        </w:rPr>
        <w:t xml:space="preserve"> </w:t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734E7">
        <w:rPr>
          <w:b/>
          <w:bCs/>
        </w:rPr>
        <w:t xml:space="preserve">Ing. </w:t>
      </w:r>
      <w:r>
        <w:rPr>
          <w:b/>
          <w:bCs/>
        </w:rPr>
        <w:t xml:space="preserve">Alena Arendáčová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 w:rsidRPr="00B734E7">
        <w:rPr>
          <w:b/>
          <w:bCs/>
        </w:rPr>
        <w:t>vedúc</w:t>
      </w:r>
      <w:r>
        <w:rPr>
          <w:b/>
          <w:bCs/>
        </w:rPr>
        <w:t>a</w:t>
      </w:r>
      <w:r w:rsidRPr="00B734E7">
        <w:rPr>
          <w:b/>
          <w:bCs/>
        </w:rPr>
        <w:t xml:space="preserve"> </w:t>
      </w:r>
      <w:r>
        <w:rPr>
          <w:b/>
          <w:bCs/>
        </w:rPr>
        <w:t xml:space="preserve">daňového referátu </w:t>
      </w:r>
      <w:r w:rsidRPr="00B734E7">
        <w:rPr>
          <w:b/>
          <w:bCs/>
        </w:rPr>
        <w:t>MsÚ</w:t>
      </w:r>
    </w:p>
    <w:p w:rsidR="00A4133D" w:rsidRDefault="00A4133D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  <w:r w:rsidRPr="00B734E7">
        <w:rPr>
          <w:b/>
          <w:bCs/>
        </w:rPr>
        <w:t xml:space="preserve">Podpis:  </w:t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  <w:t>___________________</w:t>
      </w:r>
      <w:r w:rsidRPr="00B734E7">
        <w:rPr>
          <w:b/>
          <w:bCs/>
        </w:rPr>
        <w:tab/>
      </w: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Pr="00251DA6" w:rsidRDefault="00A4133D" w:rsidP="00A4133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Materiál    p r e r o k o v a n ý</w:t>
      </w:r>
    </w:p>
    <w:p w:rsidR="00A4133D" w:rsidRDefault="00A4133D" w:rsidP="00A4133D">
      <w:pPr>
        <w:rPr>
          <w:b/>
          <w:bCs/>
          <w:sz w:val="28"/>
          <w:szCs w:val="28"/>
        </w:rPr>
      </w:pPr>
    </w:p>
    <w:p w:rsidR="00A4133D" w:rsidRDefault="00A4133D" w:rsidP="00A4133D">
      <w:pPr>
        <w:rPr>
          <w:b/>
          <w:bCs/>
          <w:sz w:val="28"/>
          <w:szCs w:val="28"/>
        </w:rPr>
      </w:pPr>
    </w:p>
    <w:p w:rsidR="00A4133D" w:rsidRPr="003B0F54" w:rsidRDefault="00A4133D" w:rsidP="00A4133D">
      <w:pPr>
        <w:widowControl w:val="0"/>
        <w:numPr>
          <w:ilvl w:val="0"/>
          <w:numId w:val="1"/>
        </w:numPr>
        <w:autoSpaceDE w:val="0"/>
        <w:autoSpaceDN w:val="0"/>
        <w:rPr>
          <w:bCs/>
        </w:rPr>
      </w:pPr>
      <w:r>
        <w:rPr>
          <w:bCs/>
        </w:rPr>
        <w:t xml:space="preserve">Na zasadnutí </w:t>
      </w:r>
      <w:proofErr w:type="spellStart"/>
      <w:r>
        <w:rPr>
          <w:bCs/>
        </w:rPr>
        <w:t>MsR</w:t>
      </w:r>
      <w:proofErr w:type="spellEnd"/>
      <w:r>
        <w:rPr>
          <w:bCs/>
        </w:rPr>
        <w:t xml:space="preserve"> dňa 09.06.2015</w:t>
      </w:r>
    </w:p>
    <w:p w:rsidR="00A4133D" w:rsidRDefault="00A4133D" w:rsidP="00A4133D">
      <w:pPr>
        <w:rPr>
          <w:bCs/>
        </w:rPr>
      </w:pPr>
    </w:p>
    <w:p w:rsidR="00A4133D" w:rsidRPr="003B0F54" w:rsidRDefault="00A4133D" w:rsidP="00A4133D">
      <w:pPr>
        <w:rPr>
          <w:bCs/>
        </w:rPr>
      </w:pPr>
      <w:r>
        <w:rPr>
          <w:bCs/>
        </w:rPr>
        <w:t xml:space="preserve">Prijaté uznesenie : </w:t>
      </w:r>
    </w:p>
    <w:p w:rsidR="00A4133D" w:rsidRPr="00B734E7" w:rsidRDefault="00A4133D" w:rsidP="00A4133D">
      <w:pPr>
        <w:tabs>
          <w:tab w:val="left" w:pos="426"/>
        </w:tabs>
        <w:rPr>
          <w:b/>
          <w:bCs/>
          <w:snapToGrid w:val="0"/>
          <w:sz w:val="32"/>
          <w:szCs w:val="32"/>
        </w:rPr>
      </w:pPr>
    </w:p>
    <w:p w:rsidR="00A4133D" w:rsidRPr="005641B6" w:rsidRDefault="00A4133D" w:rsidP="00A4133D">
      <w:pPr>
        <w:rPr>
          <w:b/>
        </w:rPr>
      </w:pPr>
      <w:r w:rsidRPr="005641B6">
        <w:rPr>
          <w:b/>
        </w:rPr>
        <w:t>O D P O R Ú Č A</w:t>
      </w:r>
      <w:r>
        <w:rPr>
          <w:b/>
        </w:rPr>
        <w:t xml:space="preserve">  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</w:t>
      </w:r>
      <w:r w:rsidRPr="005641B6">
        <w:rPr>
          <w:b/>
        </w:rPr>
        <w:t xml:space="preserve">  V Z I A Ť    N A    V E D O M I E  :</w:t>
      </w:r>
    </w:p>
    <w:p w:rsidR="00A4133D" w:rsidRPr="00B734E7" w:rsidRDefault="00A4133D" w:rsidP="00A4133D">
      <w:pPr>
        <w:rPr>
          <w:b/>
        </w:rPr>
      </w:pPr>
    </w:p>
    <w:p w:rsidR="00A4133D" w:rsidRPr="00B734E7" w:rsidRDefault="00A4133D" w:rsidP="00A4133D">
      <w:pPr>
        <w:widowControl w:val="0"/>
        <w:numPr>
          <w:ilvl w:val="0"/>
          <w:numId w:val="2"/>
        </w:numPr>
        <w:autoSpaceDE w:val="0"/>
        <w:autoSpaceDN w:val="0"/>
      </w:pPr>
      <w:r>
        <w:t>správu o vymáhaní daňových a nedaňových pohľadávok Mesta Stará Ľubovňa za rok 2014</w:t>
      </w:r>
      <w:r w:rsidR="00E41454">
        <w:t xml:space="preserve"> v zmysle predloženého návrhu</w:t>
      </w:r>
    </w:p>
    <w:p w:rsidR="00A4133D" w:rsidRDefault="00A4133D" w:rsidP="00A4133D">
      <w:pPr>
        <w:rPr>
          <w:b/>
          <w:bCs/>
          <w:sz w:val="28"/>
          <w:szCs w:val="28"/>
        </w:rPr>
      </w:pPr>
    </w:p>
    <w:p w:rsidR="00A4133D" w:rsidRDefault="00A4133D" w:rsidP="00A4133D">
      <w:pPr>
        <w:rPr>
          <w:b/>
          <w:bCs/>
          <w:sz w:val="28"/>
          <w:szCs w:val="28"/>
        </w:rPr>
      </w:pPr>
    </w:p>
    <w:p w:rsidR="00A4133D" w:rsidRDefault="00A4133D" w:rsidP="00A4133D">
      <w:pPr>
        <w:rPr>
          <w:b/>
          <w:bCs/>
          <w:sz w:val="28"/>
          <w:szCs w:val="28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  <w:r w:rsidRPr="00732C10">
        <w:rPr>
          <w:b/>
          <w:bCs/>
          <w:u w:val="single"/>
        </w:rPr>
        <w:t xml:space="preserve">Návrh 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 xml:space="preserve"> u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i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a</w:t>
      </w:r>
    </w:p>
    <w:p w:rsidR="00A4133D" w:rsidRPr="003B0F54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rPr>
          <w:b/>
        </w:rPr>
      </w:pPr>
      <w:r w:rsidRPr="00B734E7">
        <w:rPr>
          <w:b/>
        </w:rPr>
        <w:t>B E R I E    N A    V E D O M I E:</w:t>
      </w:r>
    </w:p>
    <w:p w:rsidR="00A4133D" w:rsidRDefault="00A4133D" w:rsidP="00A4133D">
      <w:pPr>
        <w:rPr>
          <w:b/>
        </w:rPr>
      </w:pPr>
    </w:p>
    <w:p w:rsidR="00A4133D" w:rsidRPr="00B734E7" w:rsidRDefault="00A4133D" w:rsidP="00A4133D">
      <w:pPr>
        <w:rPr>
          <w:b/>
        </w:rPr>
      </w:pPr>
    </w:p>
    <w:p w:rsidR="00A4133D" w:rsidRDefault="00A4133D" w:rsidP="00A4133D">
      <w:pPr>
        <w:widowControl w:val="0"/>
        <w:numPr>
          <w:ilvl w:val="0"/>
          <w:numId w:val="2"/>
        </w:numPr>
        <w:autoSpaceDE w:val="0"/>
        <w:autoSpaceDN w:val="0"/>
      </w:pPr>
      <w:r>
        <w:t>správu o vymáhaní daňových a nedaňových pohľadávok Mesta Stará Ľubovňa za rok 2014</w:t>
      </w:r>
      <w:r w:rsidR="00E41454">
        <w:t xml:space="preserve"> v zmysle predloženého návrhu</w:t>
      </w:r>
    </w:p>
    <w:p w:rsidR="00A4133D" w:rsidRDefault="00A4133D" w:rsidP="00A4133D">
      <w:pPr>
        <w:widowControl w:val="0"/>
        <w:autoSpaceDE w:val="0"/>
        <w:autoSpaceDN w:val="0"/>
      </w:pPr>
    </w:p>
    <w:p w:rsidR="00A4133D" w:rsidRDefault="00A4133D" w:rsidP="00A4133D">
      <w:pPr>
        <w:widowControl w:val="0"/>
        <w:autoSpaceDE w:val="0"/>
        <w:autoSpaceDN w:val="0"/>
      </w:pPr>
    </w:p>
    <w:p w:rsidR="00A4133D" w:rsidRDefault="00A4133D" w:rsidP="00A4133D">
      <w:pPr>
        <w:widowControl w:val="0"/>
        <w:autoSpaceDE w:val="0"/>
        <w:autoSpaceDN w:val="0"/>
      </w:pPr>
    </w:p>
    <w:p w:rsidR="00A4133D" w:rsidRDefault="00A4133D" w:rsidP="00A4133D">
      <w:pPr>
        <w:widowControl w:val="0"/>
        <w:autoSpaceDE w:val="0"/>
        <w:autoSpaceDN w:val="0"/>
      </w:pPr>
      <w:r>
        <w:t xml:space="preserve"> </w:t>
      </w:r>
    </w:p>
    <w:p w:rsidR="00A4133D" w:rsidRPr="00251DA6" w:rsidRDefault="00A4133D" w:rsidP="00A4133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D ô v o d o v á   s p r á v a</w:t>
      </w:r>
    </w:p>
    <w:p w:rsidR="00A4133D" w:rsidRDefault="00A4133D" w:rsidP="00A4133D">
      <w:pPr>
        <w:tabs>
          <w:tab w:val="left" w:pos="426"/>
        </w:tabs>
        <w:jc w:val="both"/>
        <w:rPr>
          <w:bCs/>
          <w:snapToGrid w:val="0"/>
        </w:rPr>
      </w:pPr>
    </w:p>
    <w:p w:rsidR="00A4133D" w:rsidRPr="006E294E" w:rsidRDefault="00A4133D" w:rsidP="00A4133D">
      <w:pPr>
        <w:tabs>
          <w:tab w:val="left" w:pos="426"/>
        </w:tabs>
        <w:jc w:val="both"/>
      </w:pPr>
      <w:r>
        <w:rPr>
          <w:bCs/>
          <w:snapToGrid w:val="0"/>
        </w:rPr>
        <w:tab/>
        <w:t xml:space="preserve">Správa bola vypracovaná a predložená na základe požiadavky </w:t>
      </w:r>
      <w:r w:rsidRPr="00CE3EB4">
        <w:rPr>
          <w:bCs/>
          <w:snapToGrid w:val="0"/>
        </w:rPr>
        <w:t xml:space="preserve"> </w:t>
      </w:r>
      <w:r w:rsidRPr="00CE3EB4">
        <w:t>zo zasadnutia Mestského</w:t>
      </w:r>
      <w:r>
        <w:t xml:space="preserve"> zastupiteľstva v Starej Ľubovňa</w:t>
      </w:r>
      <w:r w:rsidRPr="00CE3EB4">
        <w:t xml:space="preserve"> zo dňa 23.04.2015</w:t>
      </w:r>
      <w:r>
        <w:t xml:space="preserve">, </w:t>
      </w:r>
      <w:r w:rsidRPr="00CE3EB4">
        <w:t>č. IV/2015</w:t>
      </w:r>
      <w:r>
        <w:t>. Požiadavka bola stanovená „</w:t>
      </w:r>
      <w:r w:rsidRPr="006E294E">
        <w:t>Uznesením č. 73</w:t>
      </w:r>
      <w:r>
        <w:t xml:space="preserve"> v časti  </w:t>
      </w:r>
      <w:r w:rsidRPr="006E294E">
        <w:rPr>
          <w:b/>
        </w:rPr>
        <w:t>C.</w:t>
      </w:r>
      <w:r>
        <w:rPr>
          <w:b/>
        </w:rPr>
        <w:t xml:space="preserve">   </w:t>
      </w:r>
      <w:r w:rsidRPr="00363D1B">
        <w:rPr>
          <w:b/>
        </w:rPr>
        <w:t>o d p o r ú č a</w:t>
      </w:r>
      <w:r>
        <w:t xml:space="preserve">   </w:t>
      </w:r>
      <w:r w:rsidRPr="00363D1B">
        <w:t xml:space="preserve">na júnové rokovanie </w:t>
      </w:r>
      <w:proofErr w:type="spellStart"/>
      <w:r w:rsidRPr="00363D1B">
        <w:t>MsZ</w:t>
      </w:r>
      <w:proofErr w:type="spellEnd"/>
      <w:r w:rsidRPr="00363D1B">
        <w:t xml:space="preserve"> predložiť Správu o vymáhaní daňových a nedaňových pohľadávok Mesta Stará Ľubovňa za r. 2014.</w:t>
      </w:r>
      <w:r>
        <w:t>“</w:t>
      </w:r>
      <w:r w:rsidRPr="00363D1B">
        <w:t xml:space="preserve"> </w:t>
      </w:r>
      <w:r w:rsidRPr="00363D1B">
        <w:tab/>
      </w:r>
    </w:p>
    <w:p w:rsidR="00A4133D" w:rsidRPr="00B734E7" w:rsidRDefault="00A4133D" w:rsidP="00A4133D">
      <w:pPr>
        <w:widowControl w:val="0"/>
        <w:autoSpaceDE w:val="0"/>
        <w:autoSpaceDN w:val="0"/>
      </w:pPr>
    </w:p>
    <w:p w:rsidR="00A4133D" w:rsidRPr="00B734E7" w:rsidRDefault="00A4133D" w:rsidP="00A4133D">
      <w:pPr>
        <w:rPr>
          <w:b/>
        </w:rPr>
      </w:pPr>
    </w:p>
    <w:p w:rsidR="00B86CAD" w:rsidRDefault="00B86CA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/>
    <w:p w:rsidR="00A4133D" w:rsidRDefault="00A4133D" w:rsidP="00A4133D">
      <w:pPr>
        <w:widowControl w:val="0"/>
        <w:ind w:firstLine="708"/>
        <w:jc w:val="both"/>
        <w:rPr>
          <w:snapToGrid w:val="0"/>
        </w:rPr>
      </w:pPr>
      <w:r w:rsidRPr="00404D7E">
        <w:rPr>
          <w:snapToGrid w:val="0"/>
        </w:rPr>
        <w:lastRenderedPageBreak/>
        <w:t>V priebehu r</w:t>
      </w:r>
      <w:r>
        <w:rPr>
          <w:snapToGrid w:val="0"/>
        </w:rPr>
        <w:t>oka</w:t>
      </w:r>
      <w:r w:rsidRPr="00404D7E">
        <w:rPr>
          <w:snapToGrid w:val="0"/>
        </w:rPr>
        <w:t xml:space="preserve"> 2014 bolo na základe 112-tich (vydaných v</w:t>
      </w:r>
      <w:r>
        <w:rPr>
          <w:snapToGrid w:val="0"/>
        </w:rPr>
        <w:t> </w:t>
      </w:r>
      <w:r w:rsidRPr="00404D7E">
        <w:rPr>
          <w:snapToGrid w:val="0"/>
        </w:rPr>
        <w:t>r</w:t>
      </w:r>
      <w:r>
        <w:rPr>
          <w:snapToGrid w:val="0"/>
        </w:rPr>
        <w:t xml:space="preserve">oku </w:t>
      </w:r>
      <w:r w:rsidRPr="00404D7E">
        <w:rPr>
          <w:snapToGrid w:val="0"/>
        </w:rPr>
        <w:t>2013) a 28-mich (vydaných v</w:t>
      </w:r>
      <w:r>
        <w:rPr>
          <w:snapToGrid w:val="0"/>
        </w:rPr>
        <w:t> </w:t>
      </w:r>
      <w:r w:rsidRPr="00404D7E">
        <w:rPr>
          <w:snapToGrid w:val="0"/>
        </w:rPr>
        <w:t>r</w:t>
      </w:r>
      <w:r>
        <w:rPr>
          <w:snapToGrid w:val="0"/>
        </w:rPr>
        <w:t xml:space="preserve">oku </w:t>
      </w:r>
      <w:r w:rsidRPr="00404D7E">
        <w:rPr>
          <w:snapToGrid w:val="0"/>
        </w:rPr>
        <w:t xml:space="preserve">2014) rozhodnutí o začatí daňových exekučných konaní (DEK), daňových exekučných výziev (DEV) a 76-tich daňových exekučných príkazov (DEP) vymožených 42.700 € na daňových pohľadávkach Mesta Stará Ľubovňa. </w:t>
      </w:r>
    </w:p>
    <w:p w:rsidR="00A4133D" w:rsidRPr="00404D7E" w:rsidRDefault="00A4133D" w:rsidP="00A4133D">
      <w:pPr>
        <w:widowControl w:val="0"/>
        <w:ind w:firstLine="708"/>
        <w:jc w:val="both"/>
        <w:rPr>
          <w:snapToGrid w:val="0"/>
        </w:rPr>
      </w:pPr>
    </w:p>
    <w:p w:rsidR="00A4133D" w:rsidRDefault="00A4133D" w:rsidP="00A4133D">
      <w:pPr>
        <w:widowControl w:val="0"/>
        <w:ind w:firstLine="708"/>
        <w:jc w:val="both"/>
        <w:rPr>
          <w:snapToGrid w:val="0"/>
        </w:rPr>
      </w:pPr>
      <w:r w:rsidRPr="00404D7E">
        <w:rPr>
          <w:snapToGrid w:val="0"/>
        </w:rPr>
        <w:t>Exekučnými príkazmi bolo nariadené zamestnávateľom a Sociálnej poisťovni vykonávať zrážky zo mzdy resp. z dôchodku daňových dlžníkov. Predpokladom pre začatie daňovej exekúcie zrážkami zo mzdy a z iných príjmov je existencia platiteľa mzdy, platu alebo iného príjmu. Platiteľom mzdy, platu alebo iného príjmu môže byť fyzická alebo právnická osoba. Zisťovanie existencie týchto osôb mesto vykonáva  v Ústredí Sociálnej poisťovne.</w:t>
      </w:r>
    </w:p>
    <w:p w:rsidR="00A4133D" w:rsidRDefault="00A4133D" w:rsidP="00A4133D">
      <w:pPr>
        <w:widowControl w:val="0"/>
        <w:ind w:firstLine="708"/>
        <w:jc w:val="both"/>
        <w:rPr>
          <w:snapToGrid w:val="0"/>
        </w:rPr>
      </w:pPr>
    </w:p>
    <w:p w:rsidR="00A4133D" w:rsidRDefault="00A4133D" w:rsidP="00A4133D">
      <w:pPr>
        <w:jc w:val="both"/>
      </w:pPr>
      <w:r>
        <w:tab/>
        <w:t>Návrh na vykonanie exekúcie na vymoženie dlžnej sumy postupuje mesto súdnemu exekútorovi, ktorému navrhuje aby vykonal exekúciu ním určeným spôsobom tak, aby bola pohľadávka a jej príslušenstvo vymožené čo najskôr. V prípade, ak je pri vykonávaní exekúcie zistený nehnuteľný majetok, zriadi na tomto majetku exekučné záložné právo.</w:t>
      </w:r>
      <w:r>
        <w:tab/>
      </w:r>
    </w:p>
    <w:p w:rsidR="00A4133D" w:rsidRPr="000871AE" w:rsidRDefault="00A4133D" w:rsidP="00A4133D">
      <w:pPr>
        <w:jc w:val="both"/>
      </w:pPr>
    </w:p>
    <w:p w:rsidR="00A4133D" w:rsidRDefault="00A4133D" w:rsidP="00A4133D">
      <w:pPr>
        <w:widowControl w:val="0"/>
        <w:jc w:val="both"/>
        <w:rPr>
          <w:snapToGrid w:val="0"/>
        </w:rPr>
      </w:pPr>
      <w:r w:rsidRPr="00404D7E">
        <w:rPr>
          <w:snapToGrid w:val="0"/>
        </w:rPr>
        <w:t xml:space="preserve">          Súdnemu exekútorovi bolo za účelom vymoženia pohľadávok mesta postúpených (v r</w:t>
      </w:r>
      <w:r>
        <w:rPr>
          <w:snapToGrid w:val="0"/>
        </w:rPr>
        <w:t xml:space="preserve">oku </w:t>
      </w:r>
      <w:r w:rsidRPr="00404D7E">
        <w:rPr>
          <w:snapToGrid w:val="0"/>
        </w:rPr>
        <w:t>2013) 17 a (v r</w:t>
      </w:r>
      <w:r>
        <w:rPr>
          <w:snapToGrid w:val="0"/>
        </w:rPr>
        <w:t xml:space="preserve">oku </w:t>
      </w:r>
      <w:r w:rsidRPr="00404D7E">
        <w:rPr>
          <w:snapToGrid w:val="0"/>
        </w:rPr>
        <w:t>2014) 27 návrhov na vykonanie exekúcie. V priebehu r</w:t>
      </w:r>
      <w:r>
        <w:rPr>
          <w:snapToGrid w:val="0"/>
        </w:rPr>
        <w:t xml:space="preserve">oka </w:t>
      </w:r>
      <w:r w:rsidRPr="00404D7E">
        <w:rPr>
          <w:snapToGrid w:val="0"/>
        </w:rPr>
        <w:t xml:space="preserve"> 2014 bolo súdnym exekútorom vymožených 9.800 €.   </w:t>
      </w:r>
    </w:p>
    <w:p w:rsidR="00A4133D" w:rsidRPr="00404D7E" w:rsidRDefault="00A4133D" w:rsidP="00A4133D">
      <w:pPr>
        <w:widowControl w:val="0"/>
        <w:jc w:val="both"/>
        <w:rPr>
          <w:snapToGrid w:val="0"/>
        </w:rPr>
      </w:pPr>
      <w:r w:rsidRPr="00404D7E">
        <w:rPr>
          <w:snapToGrid w:val="0"/>
        </w:rPr>
        <w:t xml:space="preserve">  </w:t>
      </w:r>
    </w:p>
    <w:p w:rsidR="00A4133D" w:rsidRDefault="00A4133D" w:rsidP="00A4133D">
      <w:pPr>
        <w:widowControl w:val="0"/>
        <w:jc w:val="both"/>
        <w:rPr>
          <w:snapToGrid w:val="0"/>
        </w:rPr>
      </w:pPr>
      <w:r w:rsidRPr="00404D7E">
        <w:rPr>
          <w:snapToGrid w:val="0"/>
        </w:rPr>
        <w:t xml:space="preserve">          V roku 2014 boli vyhlásené konkurzy na daňové subjekty :</w:t>
      </w:r>
    </w:p>
    <w:p w:rsidR="00A4133D" w:rsidRPr="00404D7E" w:rsidRDefault="00A4133D" w:rsidP="00A4133D">
      <w:pPr>
        <w:widowControl w:val="0"/>
        <w:jc w:val="both"/>
        <w:rPr>
          <w:snapToGrid w:val="0"/>
        </w:rPr>
      </w:pPr>
    </w:p>
    <w:p w:rsidR="00A4133D" w:rsidRPr="00404D7E" w:rsidRDefault="00A4133D" w:rsidP="00A4133D">
      <w:pPr>
        <w:pStyle w:val="Odsekzoznamu"/>
        <w:widowControl w:val="0"/>
        <w:numPr>
          <w:ilvl w:val="0"/>
          <w:numId w:val="3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>BRAVIS, a.s.</w:t>
      </w:r>
      <w:r w:rsidRPr="00404D7E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404D7E">
        <w:rPr>
          <w:rFonts w:ascii="Times New Roman" w:hAnsi="Times New Roman" w:cs="Times New Roman"/>
          <w:snapToGrid w:val="0"/>
          <w:sz w:val="24"/>
          <w:szCs w:val="24"/>
        </w:rPr>
        <w:t xml:space="preserve">kde boli uplatnené pohľadávky mesta vo výške </w:t>
      </w: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>41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890 € </w:t>
      </w:r>
      <w:r w:rsidRPr="00404D7E">
        <w:rPr>
          <w:rFonts w:ascii="Times New Roman" w:hAnsi="Times New Roman" w:cs="Times New Roman"/>
          <w:snapToGrid w:val="0"/>
          <w:sz w:val="24"/>
          <w:szCs w:val="24"/>
        </w:rPr>
        <w:t xml:space="preserve">zaslaním prihlášok do konkurzného konania,  </w:t>
      </w:r>
    </w:p>
    <w:p w:rsidR="00A4133D" w:rsidRPr="00404D7E" w:rsidRDefault="00A4133D" w:rsidP="00A4133D">
      <w:pPr>
        <w:pStyle w:val="Odsekzoznamu"/>
        <w:widowControl w:val="0"/>
        <w:numPr>
          <w:ilvl w:val="0"/>
          <w:numId w:val="3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>PIENSTAV a.s.</w:t>
      </w:r>
      <w:r w:rsidRPr="00404D7E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404D7E">
        <w:rPr>
          <w:rFonts w:ascii="Times New Roman" w:hAnsi="Times New Roman" w:cs="Times New Roman"/>
          <w:snapToGrid w:val="0"/>
          <w:sz w:val="24"/>
          <w:szCs w:val="24"/>
        </w:rPr>
        <w:t xml:space="preserve">kde boli uplatnené pohľadávky vo výške </w:t>
      </w:r>
      <w:r w:rsidRPr="004B1339">
        <w:rPr>
          <w:rFonts w:ascii="Times New Roman" w:hAnsi="Times New Roman" w:cs="Times New Roman"/>
          <w:b/>
          <w:snapToGrid w:val="0"/>
          <w:sz w:val="24"/>
          <w:szCs w:val="24"/>
        </w:rPr>
        <w:t>17 240 €</w:t>
      </w: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404D7E">
        <w:rPr>
          <w:rFonts w:ascii="Times New Roman" w:hAnsi="Times New Roman" w:cs="Times New Roman"/>
          <w:snapToGrid w:val="0"/>
          <w:sz w:val="24"/>
          <w:szCs w:val="24"/>
        </w:rPr>
        <w:t> </w:t>
      </w:r>
    </w:p>
    <w:p w:rsidR="00A4133D" w:rsidRDefault="00A4133D" w:rsidP="00A4133D">
      <w:pPr>
        <w:pStyle w:val="Odsekzoznamu"/>
        <w:widowControl w:val="0"/>
        <w:numPr>
          <w:ilvl w:val="0"/>
          <w:numId w:val="3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>DSV-AS, a.s.</w:t>
      </w:r>
      <w:r w:rsidRPr="00404D7E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404D7E">
        <w:rPr>
          <w:rFonts w:ascii="Times New Roman" w:hAnsi="Times New Roman" w:cs="Times New Roman"/>
          <w:snapToGrid w:val="0"/>
          <w:sz w:val="24"/>
          <w:szCs w:val="24"/>
        </w:rPr>
        <w:t>kde boli</w:t>
      </w: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404D7E">
        <w:rPr>
          <w:rFonts w:ascii="Times New Roman" w:hAnsi="Times New Roman" w:cs="Times New Roman"/>
          <w:snapToGrid w:val="0"/>
          <w:sz w:val="24"/>
          <w:szCs w:val="24"/>
        </w:rPr>
        <w:t xml:space="preserve">uplatnené pohľadávky vo výške </w:t>
      </w: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>3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404D7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647 €. </w:t>
      </w:r>
    </w:p>
    <w:p w:rsidR="00A4133D" w:rsidRDefault="00A4133D" w:rsidP="00A4133D">
      <w:pPr>
        <w:widowControl w:val="0"/>
        <w:ind w:firstLine="420"/>
        <w:rPr>
          <w:snapToGrid w:val="0"/>
        </w:rPr>
      </w:pPr>
      <w:r>
        <w:rPr>
          <w:snapToGrid w:val="0"/>
        </w:rPr>
        <w:t xml:space="preserve"> </w:t>
      </w:r>
      <w:r w:rsidRPr="00404D7E">
        <w:rPr>
          <w:snapToGrid w:val="0"/>
        </w:rPr>
        <w:t xml:space="preserve">Konkurzy v súčasnej dobe ešte nie sú ukončené. </w:t>
      </w:r>
    </w:p>
    <w:p w:rsidR="00A4133D" w:rsidRDefault="00A4133D" w:rsidP="00A4133D">
      <w:pPr>
        <w:widowControl w:val="0"/>
        <w:ind w:firstLine="420"/>
        <w:rPr>
          <w:snapToGrid w:val="0"/>
        </w:rPr>
      </w:pPr>
    </w:p>
    <w:p w:rsidR="00A4133D" w:rsidRDefault="00A4133D" w:rsidP="00A4133D">
      <w:pPr>
        <w:widowControl w:val="0"/>
        <w:jc w:val="both"/>
        <w:rPr>
          <w:snapToGrid w:val="0"/>
        </w:rPr>
      </w:pPr>
      <w:r w:rsidRPr="00404D7E">
        <w:rPr>
          <w:snapToGrid w:val="0"/>
        </w:rPr>
        <w:t xml:space="preserve">          Daňovému subjektu </w:t>
      </w:r>
      <w:proofErr w:type="spellStart"/>
      <w:r w:rsidRPr="00404D7E">
        <w:rPr>
          <w:snapToGrid w:val="0"/>
        </w:rPr>
        <w:t>GSL-Co</w:t>
      </w:r>
      <w:proofErr w:type="spellEnd"/>
      <w:r w:rsidRPr="00404D7E">
        <w:rPr>
          <w:snapToGrid w:val="0"/>
        </w:rPr>
        <w:t xml:space="preserve">, s.r.o. bola v roku 2014 povolená reštrukturalizácia. Z uplatnených pohľadávok v reštrukturalizačnom konaní vo výške 16.554 € bolo v reštrukturalizačnom pláne schválené uspokojenie pohľadávok vo výške 10 % t.j. 1.655 €. </w:t>
      </w:r>
    </w:p>
    <w:p w:rsidR="00A4133D" w:rsidRPr="00567331" w:rsidRDefault="00A4133D" w:rsidP="00A4133D">
      <w:pPr>
        <w:widowControl w:val="0"/>
        <w:jc w:val="both"/>
        <w:rPr>
          <w:snapToGrid w:val="0"/>
        </w:rPr>
      </w:pPr>
    </w:p>
    <w:p w:rsidR="00A4133D" w:rsidRDefault="00A4133D" w:rsidP="00A4133D">
      <w:pPr>
        <w:jc w:val="center"/>
        <w:rPr>
          <w:u w:val="single"/>
        </w:rPr>
      </w:pPr>
      <w:r>
        <w:rPr>
          <w:u w:val="single"/>
        </w:rPr>
        <w:t>Daň z nehnuteľností</w:t>
      </w:r>
    </w:p>
    <w:p w:rsidR="00A4133D" w:rsidRPr="00F45652" w:rsidRDefault="00A4133D" w:rsidP="00A4133D">
      <w:pPr>
        <w:jc w:val="center"/>
        <w:rPr>
          <w:u w:val="single"/>
        </w:rPr>
      </w:pPr>
    </w:p>
    <w:p w:rsidR="00A4133D" w:rsidRDefault="00A4133D" w:rsidP="00A4133D">
      <w:pPr>
        <w:ind w:firstLine="708"/>
        <w:jc w:val="both"/>
      </w:pPr>
      <w:r>
        <w:t xml:space="preserve">V roku 2014 bol počet daňových subjektov </w:t>
      </w:r>
      <w:r>
        <w:rPr>
          <w:b/>
        </w:rPr>
        <w:t xml:space="preserve">4 606, </w:t>
      </w:r>
      <w:r>
        <w:t>z toho :</w:t>
      </w:r>
    </w:p>
    <w:p w:rsidR="00A4133D" w:rsidRDefault="00A4133D" w:rsidP="00A4133D">
      <w:pPr>
        <w:ind w:firstLine="708"/>
        <w:jc w:val="both"/>
      </w:pPr>
    </w:p>
    <w:p w:rsidR="00A4133D" w:rsidRDefault="00A4133D" w:rsidP="00A4133D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475">
        <w:rPr>
          <w:rFonts w:ascii="Times New Roman" w:hAnsi="Times New Roman" w:cs="Times New Roman"/>
          <w:b/>
          <w:sz w:val="24"/>
          <w:szCs w:val="24"/>
        </w:rPr>
        <w:t>186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D7E">
        <w:rPr>
          <w:rFonts w:ascii="Times New Roman" w:hAnsi="Times New Roman" w:cs="Times New Roman"/>
          <w:sz w:val="24"/>
          <w:szCs w:val="24"/>
        </w:rPr>
        <w:t>právnických osôb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A4133D" w:rsidRDefault="00A4133D" w:rsidP="00A4133D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4 420 </w:t>
      </w:r>
      <w:r w:rsidRPr="00404D7E">
        <w:rPr>
          <w:rFonts w:ascii="Times New Roman" w:hAnsi="Times New Roman" w:cs="Times New Roman"/>
          <w:sz w:val="24"/>
          <w:szCs w:val="24"/>
        </w:rPr>
        <w:t>fyzických osôb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4D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133D" w:rsidRDefault="00A4133D" w:rsidP="00A4133D">
      <w:pPr>
        <w:ind w:firstLine="708"/>
        <w:jc w:val="both"/>
      </w:pPr>
      <w:r w:rsidRPr="00E57475">
        <w:t xml:space="preserve">Výška nedoplatku k 31.12.2014 bola </w:t>
      </w:r>
      <w:r w:rsidRPr="00E57475">
        <w:rPr>
          <w:b/>
        </w:rPr>
        <w:t>140 413 €</w:t>
      </w:r>
      <w:r>
        <w:t xml:space="preserve">, pri počte </w:t>
      </w:r>
      <w:r w:rsidRPr="00E57475">
        <w:t>19</w:t>
      </w:r>
      <w:r>
        <w:t xml:space="preserve"> právnických osôb a 134 fyzických osôb. Z toho najväčší dlžníci v konkurze :</w:t>
      </w:r>
    </w:p>
    <w:p w:rsidR="00A4133D" w:rsidRPr="00E57475" w:rsidRDefault="00A4133D" w:rsidP="00A4133D">
      <w:pPr>
        <w:ind w:firstLine="708"/>
        <w:jc w:val="both"/>
        <w:rPr>
          <w:b/>
        </w:rPr>
      </w:pPr>
    </w:p>
    <w:p w:rsidR="00A4133D" w:rsidRDefault="00A4133D" w:rsidP="00A4133D">
      <w:pPr>
        <w:pStyle w:val="Odsekzoznamu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475">
        <w:rPr>
          <w:rFonts w:ascii="Times New Roman" w:hAnsi="Times New Roman" w:cs="Times New Roman"/>
          <w:b/>
          <w:sz w:val="24"/>
          <w:szCs w:val="24"/>
        </w:rPr>
        <w:t xml:space="preserve">BRAVIS </w:t>
      </w:r>
      <w:r w:rsidRPr="00E57475">
        <w:rPr>
          <w:rFonts w:ascii="Times New Roman" w:hAnsi="Times New Roman" w:cs="Times New Roman"/>
          <w:sz w:val="24"/>
          <w:szCs w:val="24"/>
        </w:rPr>
        <w:t xml:space="preserve">(v konkurze)  </w:t>
      </w:r>
      <w:r w:rsidRPr="00E5747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7475">
        <w:rPr>
          <w:rFonts w:ascii="Times New Roman" w:hAnsi="Times New Roman" w:cs="Times New Roman"/>
          <w:b/>
          <w:sz w:val="24"/>
          <w:szCs w:val="24"/>
        </w:rPr>
        <w:t>41 044 €</w:t>
      </w:r>
      <w:r w:rsidRPr="00E57475">
        <w:rPr>
          <w:rFonts w:ascii="Times New Roman" w:hAnsi="Times New Roman" w:cs="Times New Roman"/>
          <w:b/>
          <w:sz w:val="24"/>
          <w:szCs w:val="24"/>
        </w:rPr>
        <w:tab/>
      </w:r>
    </w:p>
    <w:p w:rsidR="00A4133D" w:rsidRDefault="00A4133D" w:rsidP="00A4133D">
      <w:pPr>
        <w:pStyle w:val="Odsekzoznamu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475">
        <w:rPr>
          <w:rFonts w:ascii="Times New Roman" w:hAnsi="Times New Roman" w:cs="Times New Roman"/>
          <w:b/>
          <w:sz w:val="24"/>
          <w:szCs w:val="24"/>
        </w:rPr>
        <w:t xml:space="preserve">PIENSTAV </w:t>
      </w:r>
      <w:r w:rsidRPr="00E57475">
        <w:rPr>
          <w:rFonts w:ascii="Times New Roman" w:hAnsi="Times New Roman" w:cs="Times New Roman"/>
          <w:sz w:val="24"/>
          <w:szCs w:val="24"/>
        </w:rPr>
        <w:t>(v konkurze)</w:t>
      </w:r>
      <w:r w:rsidRPr="00E5747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7475">
        <w:rPr>
          <w:rFonts w:ascii="Times New Roman" w:hAnsi="Times New Roman" w:cs="Times New Roman"/>
          <w:b/>
          <w:sz w:val="24"/>
          <w:szCs w:val="24"/>
        </w:rPr>
        <w:t>17 141 €</w:t>
      </w:r>
    </w:p>
    <w:p w:rsidR="00A4133D" w:rsidRDefault="00A4133D" w:rsidP="00A4133D">
      <w:pPr>
        <w:pStyle w:val="Odsekzoznamu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475">
        <w:rPr>
          <w:rFonts w:ascii="Times New Roman" w:hAnsi="Times New Roman" w:cs="Times New Roman"/>
          <w:b/>
          <w:sz w:val="24"/>
          <w:szCs w:val="24"/>
        </w:rPr>
        <w:t xml:space="preserve">DSV </w:t>
      </w:r>
      <w:r w:rsidRPr="00E57475">
        <w:rPr>
          <w:rFonts w:ascii="Times New Roman" w:hAnsi="Times New Roman" w:cs="Times New Roman"/>
          <w:sz w:val="24"/>
          <w:szCs w:val="24"/>
        </w:rPr>
        <w:t>(v konkurze)</w:t>
      </w:r>
      <w:r w:rsidRPr="00E57475">
        <w:rPr>
          <w:rFonts w:ascii="Times New Roman" w:hAnsi="Times New Roman" w:cs="Times New Roman"/>
          <w:sz w:val="24"/>
          <w:szCs w:val="24"/>
        </w:rPr>
        <w:tab/>
      </w:r>
      <w:r w:rsidRPr="00E57475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E57475">
        <w:rPr>
          <w:rFonts w:ascii="Times New Roman" w:hAnsi="Times New Roman" w:cs="Times New Roman"/>
          <w:b/>
          <w:sz w:val="24"/>
          <w:szCs w:val="24"/>
        </w:rPr>
        <w:t>3 647 €</w:t>
      </w:r>
    </w:p>
    <w:p w:rsidR="00A4133D" w:rsidRPr="00E57475" w:rsidRDefault="00A4133D" w:rsidP="00A4133D">
      <w:pPr>
        <w:pStyle w:val="Odsekzoznamu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7475">
        <w:rPr>
          <w:rFonts w:ascii="Times New Roman" w:hAnsi="Times New Roman" w:cs="Times New Roman"/>
          <w:b/>
          <w:sz w:val="24"/>
          <w:szCs w:val="24"/>
        </w:rPr>
        <w:t>GSL-Co</w:t>
      </w:r>
      <w:proofErr w:type="spellEnd"/>
      <w:r w:rsidRPr="00E57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7475">
        <w:rPr>
          <w:rFonts w:ascii="Times New Roman" w:hAnsi="Times New Roman" w:cs="Times New Roman"/>
          <w:sz w:val="24"/>
          <w:szCs w:val="24"/>
        </w:rPr>
        <w:t xml:space="preserve">(reštrukturalizácia) </w:t>
      </w:r>
      <w:r w:rsidRPr="00E5747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7475">
        <w:rPr>
          <w:rFonts w:ascii="Times New Roman" w:hAnsi="Times New Roman" w:cs="Times New Roman"/>
          <w:b/>
          <w:sz w:val="24"/>
          <w:szCs w:val="24"/>
        </w:rPr>
        <w:t>16 554 €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4133D" w:rsidRDefault="00A4133D" w:rsidP="00A4133D">
      <w:pPr>
        <w:ind w:firstLine="708"/>
        <w:jc w:val="both"/>
        <w:rPr>
          <w:b/>
        </w:rPr>
      </w:pPr>
      <w:r>
        <w:lastRenderedPageBreak/>
        <w:t xml:space="preserve">Výška nedoplatku na dani z nehnuteľnosti  k 30.04.2015 je </w:t>
      </w:r>
      <w:r>
        <w:rPr>
          <w:b/>
        </w:rPr>
        <w:t xml:space="preserve">121 500 €, </w:t>
      </w:r>
      <w:r>
        <w:t xml:space="preserve">na dani za psa </w:t>
      </w:r>
      <w:r>
        <w:rPr>
          <w:b/>
        </w:rPr>
        <w:t>2 100 €.</w:t>
      </w:r>
    </w:p>
    <w:p w:rsidR="00A4133D" w:rsidRDefault="00A4133D" w:rsidP="00A4133D">
      <w:pPr>
        <w:ind w:firstLine="708"/>
        <w:jc w:val="both"/>
        <w:rPr>
          <w:b/>
        </w:rPr>
      </w:pPr>
    </w:p>
    <w:p w:rsidR="00A4133D" w:rsidRPr="00381F07" w:rsidRDefault="00A4133D" w:rsidP="00A4133D">
      <w:pPr>
        <w:widowControl w:val="0"/>
        <w:ind w:firstLine="420"/>
        <w:rPr>
          <w:snapToGrid w:val="0"/>
        </w:rPr>
      </w:pPr>
      <w:r>
        <w:rPr>
          <w:snapToGrid w:val="0"/>
        </w:rPr>
        <w:t xml:space="preserve">Predpokladané návrhy na odpis pohľadávok (ukončenie konkurzov) vo výške </w:t>
      </w:r>
      <w:r>
        <w:rPr>
          <w:b/>
          <w:snapToGrid w:val="0"/>
        </w:rPr>
        <w:t>31 976 €.</w:t>
      </w:r>
    </w:p>
    <w:p w:rsidR="00A4133D" w:rsidRDefault="00A4133D" w:rsidP="00A4133D">
      <w:pPr>
        <w:ind w:firstLine="708"/>
        <w:jc w:val="both"/>
        <w:rPr>
          <w:b/>
        </w:rPr>
      </w:pPr>
    </w:p>
    <w:p w:rsidR="00A4133D" w:rsidRDefault="00A4133D" w:rsidP="00A4133D">
      <w:pPr>
        <w:ind w:firstLine="708"/>
        <w:jc w:val="both"/>
        <w:rPr>
          <w:b/>
        </w:rPr>
      </w:pPr>
    </w:p>
    <w:p w:rsidR="00A4133D" w:rsidRPr="00346016" w:rsidRDefault="00A4133D" w:rsidP="00A4133D">
      <w:pPr>
        <w:ind w:firstLine="708"/>
        <w:jc w:val="both"/>
        <w:rPr>
          <w:b/>
        </w:rPr>
      </w:pPr>
    </w:p>
    <w:p w:rsidR="00A4133D" w:rsidRDefault="00A4133D" w:rsidP="00A4133D">
      <w:pPr>
        <w:jc w:val="center"/>
        <w:rPr>
          <w:u w:val="single"/>
        </w:rPr>
      </w:pPr>
      <w:r w:rsidRPr="00F45652">
        <w:rPr>
          <w:u w:val="single"/>
        </w:rPr>
        <w:t>Miestny poplatok za komunálne odpady</w:t>
      </w:r>
    </w:p>
    <w:p w:rsidR="00A4133D" w:rsidRPr="00A57371" w:rsidRDefault="00A4133D" w:rsidP="00A4133D">
      <w:pPr>
        <w:jc w:val="center"/>
        <w:rPr>
          <w:u w:val="single"/>
        </w:rPr>
      </w:pPr>
    </w:p>
    <w:p w:rsidR="00A4133D" w:rsidRDefault="00A4133D" w:rsidP="00A4133D">
      <w:pPr>
        <w:ind w:firstLine="708"/>
        <w:jc w:val="both"/>
      </w:pPr>
      <w:r>
        <w:t xml:space="preserve">V roku 2014 bol počet poplatníkov  </w:t>
      </w:r>
      <w:r>
        <w:rPr>
          <w:b/>
        </w:rPr>
        <w:t>4 731,</w:t>
      </w:r>
      <w:r>
        <w:t xml:space="preserve"> z toho :</w:t>
      </w:r>
    </w:p>
    <w:p w:rsidR="00A4133D" w:rsidRDefault="00A4133D" w:rsidP="00A4133D">
      <w:pPr>
        <w:ind w:firstLine="708"/>
        <w:jc w:val="both"/>
      </w:pPr>
    </w:p>
    <w:p w:rsidR="00A4133D" w:rsidRPr="00E57475" w:rsidRDefault="00A4133D" w:rsidP="00A4133D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475">
        <w:rPr>
          <w:rFonts w:ascii="Times New Roman" w:hAnsi="Times New Roman" w:cs="Times New Roman"/>
          <w:b/>
          <w:sz w:val="24"/>
          <w:szCs w:val="24"/>
        </w:rPr>
        <w:t xml:space="preserve">170 </w:t>
      </w:r>
      <w:r w:rsidRPr="00E57475">
        <w:rPr>
          <w:rFonts w:ascii="Times New Roman" w:hAnsi="Times New Roman" w:cs="Times New Roman"/>
          <w:sz w:val="24"/>
          <w:szCs w:val="24"/>
        </w:rPr>
        <w:t>právnických osôb  </w:t>
      </w:r>
    </w:p>
    <w:p w:rsidR="00A4133D" w:rsidRPr="008C0E36" w:rsidRDefault="00A4133D" w:rsidP="00A4133D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4 561 </w:t>
      </w:r>
      <w:r w:rsidRPr="00E57475">
        <w:rPr>
          <w:rFonts w:ascii="Times New Roman" w:hAnsi="Times New Roman" w:cs="Times New Roman"/>
          <w:sz w:val="24"/>
          <w:szCs w:val="24"/>
        </w:rPr>
        <w:t>fyzických osôb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0E36" w:rsidRPr="00133AD1" w:rsidRDefault="008C0E36" w:rsidP="00A4133D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133D" w:rsidRDefault="00A4133D" w:rsidP="00A4133D">
      <w:pPr>
        <w:ind w:firstLine="708"/>
        <w:jc w:val="both"/>
      </w:pPr>
      <w:r w:rsidRPr="00E57475">
        <w:t>Výška nedoplatk</w:t>
      </w:r>
      <w:r>
        <w:t>ov</w:t>
      </w:r>
      <w:r w:rsidRPr="00E57475">
        <w:t xml:space="preserve"> k 3</w:t>
      </w:r>
      <w:r>
        <w:t>0</w:t>
      </w:r>
      <w:r w:rsidRPr="00E57475">
        <w:t>.</w:t>
      </w:r>
      <w:r>
        <w:t>04</w:t>
      </w:r>
      <w:r w:rsidRPr="00E57475">
        <w:t>.201</w:t>
      </w:r>
      <w:r>
        <w:t>5</w:t>
      </w:r>
      <w:r w:rsidRPr="00E57475">
        <w:t xml:space="preserve"> </w:t>
      </w:r>
      <w:r>
        <w:t>je</w:t>
      </w:r>
      <w:r w:rsidRPr="00E57475">
        <w:t xml:space="preserve"> </w:t>
      </w:r>
      <w:r w:rsidRPr="00E57475">
        <w:rPr>
          <w:b/>
        </w:rPr>
        <w:t>1</w:t>
      </w:r>
      <w:r>
        <w:rPr>
          <w:b/>
        </w:rPr>
        <w:t>39 330</w:t>
      </w:r>
      <w:r w:rsidRPr="00E57475">
        <w:rPr>
          <w:b/>
        </w:rPr>
        <w:t xml:space="preserve"> € </w:t>
      </w:r>
      <w:r>
        <w:t>pri počte 7 právnických osôb a 520 fyzických osôb. Vymožené pohľadávky v r. 2014 za staré roky vo výške 10 750 €.</w:t>
      </w:r>
    </w:p>
    <w:p w:rsidR="008C0E36" w:rsidRDefault="008C0E36" w:rsidP="00A4133D">
      <w:pPr>
        <w:ind w:firstLine="708"/>
        <w:jc w:val="both"/>
      </w:pPr>
    </w:p>
    <w:p w:rsidR="00A4133D" w:rsidRPr="00E57475" w:rsidRDefault="00A4133D" w:rsidP="00A4133D">
      <w:pPr>
        <w:ind w:firstLine="708"/>
        <w:jc w:val="both"/>
        <w:rPr>
          <w:b/>
        </w:rPr>
      </w:pPr>
    </w:p>
    <w:p w:rsidR="00A4133D" w:rsidRPr="00133AD1" w:rsidRDefault="00A4133D" w:rsidP="00A4133D">
      <w:pPr>
        <w:jc w:val="both"/>
      </w:pPr>
      <w:r>
        <w:t xml:space="preserve">Výška nedoplatkov podľa lokality: </w:t>
      </w:r>
      <w:r>
        <w:tab/>
      </w:r>
      <w:proofErr w:type="spellStart"/>
      <w:r>
        <w:rPr>
          <w:b/>
        </w:rPr>
        <w:t>Podsadek</w:t>
      </w:r>
      <w:proofErr w:type="spellEnd"/>
      <w:r>
        <w:rPr>
          <w:b/>
        </w:rPr>
        <w:tab/>
      </w:r>
      <w:r>
        <w:rPr>
          <w:b/>
        </w:rPr>
        <w:tab/>
        <w:t>92 400 €</w:t>
      </w:r>
    </w:p>
    <w:p w:rsidR="00A4133D" w:rsidRDefault="00A4133D" w:rsidP="00A4133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829E3">
        <w:rPr>
          <w:b/>
        </w:rPr>
        <w:t>Továrenská</w:t>
      </w:r>
      <w:r>
        <w:rPr>
          <w:b/>
        </w:rPr>
        <w:tab/>
        <w:t xml:space="preserve">ulica  </w:t>
      </w:r>
      <w:r>
        <w:rPr>
          <w:b/>
        </w:rPr>
        <w:tab/>
        <w:t xml:space="preserve">  2 750 €</w:t>
      </w:r>
    </w:p>
    <w:p w:rsidR="00A4133D" w:rsidRDefault="00A4133D" w:rsidP="00A4133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Sládkovičova  ulica </w:t>
      </w:r>
      <w:r>
        <w:rPr>
          <w:b/>
        </w:rPr>
        <w:tab/>
        <w:t xml:space="preserve">  3 800 €</w:t>
      </w:r>
    </w:p>
    <w:p w:rsidR="00A4133D" w:rsidRDefault="00A4133D" w:rsidP="00A4133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SNP ulica</w:t>
      </w:r>
      <w:r>
        <w:rPr>
          <w:b/>
        </w:rPr>
        <w:tab/>
      </w:r>
      <w:r>
        <w:rPr>
          <w:b/>
        </w:rPr>
        <w:tab/>
        <w:t xml:space="preserve">  5 100 €</w:t>
      </w:r>
    </w:p>
    <w:p w:rsidR="00A4133D" w:rsidRDefault="00A4133D" w:rsidP="00A4133D">
      <w:pPr>
        <w:jc w:val="both"/>
        <w:rPr>
          <w:b/>
        </w:rPr>
      </w:pPr>
    </w:p>
    <w:p w:rsidR="00A4133D" w:rsidRDefault="00A4133D" w:rsidP="00A4133D">
      <w:pPr>
        <w:jc w:val="both"/>
        <w:rPr>
          <w:b/>
        </w:rPr>
      </w:pPr>
    </w:p>
    <w:p w:rsidR="00A4133D" w:rsidRDefault="00A4133D" w:rsidP="00A4133D">
      <w:pPr>
        <w:jc w:val="both"/>
        <w:rPr>
          <w:b/>
        </w:rPr>
      </w:pPr>
      <w:r>
        <w:tab/>
      </w:r>
      <w:r w:rsidRPr="000940A8">
        <w:t>Ďalš</w:t>
      </w:r>
      <w:r>
        <w:t>ia</w:t>
      </w:r>
      <w:r w:rsidRPr="000940A8">
        <w:t xml:space="preserve"> form</w:t>
      </w:r>
      <w:r>
        <w:t>a</w:t>
      </w:r>
      <w:r w:rsidRPr="000940A8">
        <w:t xml:space="preserve"> vymáhania</w:t>
      </w:r>
      <w:r>
        <w:t xml:space="preserve"> pohľadávok, najmä na poplatku za komunálny odpad, </w:t>
      </w:r>
      <w:r w:rsidRPr="000940A8">
        <w:t xml:space="preserve"> </w:t>
      </w:r>
      <w:r>
        <w:t xml:space="preserve"> je prostredníctvom inštitútu osobitného príjemcu na oddelení sociálnych vecí a bytovej politiky, kde je k dispozícii zoznam dlžníkov a  ich nedoplatkov, vykonávajú sa zrážky formou splátkového kalendára, ročne v priemere </w:t>
      </w:r>
      <w:r w:rsidRPr="00DE3E1A">
        <w:rPr>
          <w:b/>
        </w:rPr>
        <w:t>2 200 €.</w:t>
      </w:r>
    </w:p>
    <w:p w:rsidR="00A4133D" w:rsidRDefault="00A4133D" w:rsidP="00A4133D">
      <w:pPr>
        <w:jc w:val="both"/>
      </w:pPr>
    </w:p>
    <w:p w:rsidR="00A4133D" w:rsidRDefault="00A4133D" w:rsidP="00A4133D">
      <w:pPr>
        <w:ind w:firstLine="708"/>
        <w:jc w:val="both"/>
      </w:pPr>
      <w:r>
        <w:t xml:space="preserve">Nemalou mierou prispieva k znižovaniu nedoplatkov aj potvrdzovanie tlačív z Úradu práce, sociálnych vecí a rodiny v Starej Ľubovni  pre žiadateľov príspevku na bývanie. Podmienkou je </w:t>
      </w:r>
      <w:proofErr w:type="spellStart"/>
      <w:r>
        <w:t>vysporiadanie</w:t>
      </w:r>
      <w:proofErr w:type="spellEnd"/>
      <w:r>
        <w:t xml:space="preserve"> existujúcich nedoplatkov na dani a poplatku za odpad, aj  splátkový kalendár.</w:t>
      </w:r>
    </w:p>
    <w:p w:rsidR="00A4133D" w:rsidRDefault="00A4133D" w:rsidP="00A4133D">
      <w:pPr>
        <w:ind w:firstLine="708"/>
        <w:jc w:val="both"/>
      </w:pPr>
      <w:r>
        <w:t xml:space="preserve"> </w:t>
      </w:r>
    </w:p>
    <w:p w:rsidR="00A4133D" w:rsidRDefault="00A4133D" w:rsidP="00A4133D">
      <w:pPr>
        <w:ind w:firstLine="708"/>
        <w:jc w:val="both"/>
      </w:pPr>
      <w:r>
        <w:t>Ďalej vymáhanie daňových nedoplatkov od pracovníkov mestského úradu, zamestnaných  formou verejného zamestnania cez Úrad práce.</w:t>
      </w:r>
    </w:p>
    <w:p w:rsidR="00A4133D" w:rsidRDefault="00A4133D" w:rsidP="00A4133D">
      <w:pPr>
        <w:ind w:firstLine="708"/>
        <w:jc w:val="both"/>
      </w:pPr>
    </w:p>
    <w:p w:rsidR="00A4133D" w:rsidRDefault="00A4133D" w:rsidP="00A4133D">
      <w:pPr>
        <w:jc w:val="both"/>
      </w:pPr>
      <w:r>
        <w:tab/>
        <w:t xml:space="preserve">Aktuálny zoznam neplatičov má k dispozícii aj </w:t>
      </w:r>
      <w:proofErr w:type="spellStart"/>
      <w:r>
        <w:t>komunitné</w:t>
      </w:r>
      <w:proofErr w:type="spellEnd"/>
      <w:r>
        <w:t xml:space="preserve"> centrum. V rámci ich pôsobenia sa hľadajú rôzne formy, osveta, agitácia, finančné poradenstvo, ktoré by napomohli k riešeniu problému s neplatičmi v dotknutých lokalitách.</w:t>
      </w:r>
    </w:p>
    <w:p w:rsidR="00A4133D" w:rsidRDefault="00A4133D" w:rsidP="00A4133D">
      <w:pPr>
        <w:jc w:val="both"/>
      </w:pPr>
      <w:r>
        <w:t xml:space="preserve">  </w:t>
      </w:r>
    </w:p>
    <w:p w:rsidR="00A4133D" w:rsidRDefault="00A4133D" w:rsidP="00A4133D">
      <w:pPr>
        <w:jc w:val="both"/>
      </w:pPr>
      <w:r>
        <w:tab/>
        <w:t xml:space="preserve">Mesto Stará Ľubovňa ako správca dane  v zmysle § 52 zákona č. 563/2009 o správe daní (daňový poriadok) zverejňuje zoznam daňových dlžníkov podľa stavu k 31.12., ak úhrnná výška daňových nedoplatkov u fyzickej osoby presiahla 160 € a u právnickej osoby 1 600 €. </w:t>
      </w:r>
    </w:p>
    <w:p w:rsidR="00A4133D" w:rsidRDefault="00A4133D" w:rsidP="00A4133D">
      <w:pPr>
        <w:jc w:val="both"/>
      </w:pPr>
    </w:p>
    <w:p w:rsidR="00A4133D" w:rsidRDefault="00A4133D" w:rsidP="00A4133D">
      <w:pPr>
        <w:jc w:val="both"/>
      </w:pPr>
      <w:r>
        <w:tab/>
        <w:t xml:space="preserve">Právo na vymáhanie daňového nedoplatku je premlčané po šiestich rokoch po skončení kalendárneho roku, v ktorom daňový nedoplatok vznikol. Ak správca dane v tejto lehote doručí daňovému subjektu výzvu na zaplatenie, začína plynúť nová premlčacia lehota </w:t>
      </w:r>
      <w:r>
        <w:lastRenderedPageBreak/>
        <w:t xml:space="preserve">po skončení kalendárneho roku, v ktorom bola výzva doručená. Z tohto dôvodu referát daní a poplatkov upomína neplatičov dvakrát ročne Výzvou na zaplatenie nedoplatkov. Vymožiteľnosť pohľadávok výzvami na zaplatenie nedoplatkov je ročne v priemere </w:t>
      </w:r>
      <w:r w:rsidRPr="00A57371">
        <w:rPr>
          <w:b/>
        </w:rPr>
        <w:t>40 000 €</w:t>
      </w:r>
      <w:r>
        <w:t xml:space="preserve"> na dani z nehnuteľnosti a </w:t>
      </w:r>
      <w:r w:rsidRPr="00A57371">
        <w:rPr>
          <w:b/>
        </w:rPr>
        <w:t>1</w:t>
      </w:r>
      <w:r>
        <w:rPr>
          <w:b/>
        </w:rPr>
        <w:t>5</w:t>
      </w:r>
      <w:r w:rsidRPr="00A57371">
        <w:rPr>
          <w:b/>
        </w:rPr>
        <w:t> 000 €</w:t>
      </w:r>
      <w:r>
        <w:t xml:space="preserve"> na poplatku za odpad za príslušný rok, po dátume splatnosti.</w:t>
      </w:r>
    </w:p>
    <w:p w:rsidR="00A4133D" w:rsidRDefault="00A4133D" w:rsidP="00A4133D">
      <w:pPr>
        <w:jc w:val="both"/>
      </w:pPr>
    </w:p>
    <w:p w:rsidR="00A4133D" w:rsidRDefault="00A4133D" w:rsidP="00A4133D">
      <w:pPr>
        <w:jc w:val="center"/>
      </w:pPr>
      <w:r>
        <w:t xml:space="preserve">Prehľadová tabuľka - pohľadávky </w:t>
      </w:r>
    </w:p>
    <w:tbl>
      <w:tblPr>
        <w:tblStyle w:val="Mriekatabuky"/>
        <w:tblW w:w="0" w:type="auto"/>
        <w:tblLook w:val="04A0"/>
      </w:tblPr>
      <w:tblGrid>
        <w:gridCol w:w="1809"/>
        <w:gridCol w:w="1261"/>
        <w:gridCol w:w="1535"/>
        <w:gridCol w:w="1535"/>
        <w:gridCol w:w="1536"/>
        <w:gridCol w:w="1536"/>
      </w:tblGrid>
      <w:tr w:rsidR="00A4133D" w:rsidTr="009E0F95">
        <w:tc>
          <w:tcPr>
            <w:tcW w:w="1809" w:type="dxa"/>
          </w:tcPr>
          <w:p w:rsidR="00A4133D" w:rsidRDefault="00A4133D" w:rsidP="009E0F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Názov</w:t>
            </w:r>
          </w:p>
        </w:tc>
        <w:tc>
          <w:tcPr>
            <w:tcW w:w="1261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1535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535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1536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1536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</w:tr>
      <w:tr w:rsidR="00A4133D" w:rsidTr="009E0F95">
        <w:tc>
          <w:tcPr>
            <w:tcW w:w="1809" w:type="dxa"/>
          </w:tcPr>
          <w:p w:rsidR="00A4133D" w:rsidRPr="0020358A" w:rsidRDefault="00A4133D" w:rsidP="009E0F95">
            <w:pPr>
              <w:jc w:val="both"/>
              <w:rPr>
                <w:sz w:val="18"/>
                <w:szCs w:val="18"/>
              </w:rPr>
            </w:pPr>
            <w:r w:rsidRPr="0020358A">
              <w:rPr>
                <w:sz w:val="18"/>
                <w:szCs w:val="18"/>
              </w:rPr>
              <w:t>Daň</w:t>
            </w:r>
            <w:r>
              <w:rPr>
                <w:sz w:val="18"/>
                <w:szCs w:val="18"/>
              </w:rPr>
              <w:t xml:space="preserve"> </w:t>
            </w:r>
            <w:r w:rsidRPr="0020358A">
              <w:rPr>
                <w:sz w:val="18"/>
                <w:szCs w:val="18"/>
              </w:rPr>
              <w:t>z nehnuteľnost</w:t>
            </w:r>
            <w:r>
              <w:rPr>
                <w:sz w:val="18"/>
                <w:szCs w:val="18"/>
              </w:rPr>
              <w:t>í</w:t>
            </w:r>
          </w:p>
        </w:tc>
        <w:tc>
          <w:tcPr>
            <w:tcW w:w="1261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100 992</w:t>
            </w:r>
          </w:p>
        </w:tc>
        <w:tc>
          <w:tcPr>
            <w:tcW w:w="1535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86 248</w:t>
            </w:r>
          </w:p>
        </w:tc>
        <w:tc>
          <w:tcPr>
            <w:tcW w:w="1535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99 961</w:t>
            </w:r>
          </w:p>
        </w:tc>
        <w:tc>
          <w:tcPr>
            <w:tcW w:w="1536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107 679</w:t>
            </w:r>
          </w:p>
        </w:tc>
        <w:tc>
          <w:tcPr>
            <w:tcW w:w="1536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140 393</w:t>
            </w:r>
          </w:p>
        </w:tc>
      </w:tr>
      <w:tr w:rsidR="00A4133D" w:rsidTr="009E0F95">
        <w:tc>
          <w:tcPr>
            <w:tcW w:w="1809" w:type="dxa"/>
          </w:tcPr>
          <w:p w:rsidR="00A4133D" w:rsidRDefault="00A4133D" w:rsidP="009E0F95">
            <w:pPr>
              <w:jc w:val="both"/>
              <w:rPr>
                <w:sz w:val="24"/>
                <w:szCs w:val="24"/>
              </w:rPr>
            </w:pPr>
            <w:r w:rsidRPr="0020358A">
              <w:rPr>
                <w:sz w:val="18"/>
                <w:szCs w:val="18"/>
              </w:rPr>
              <w:t>Komunálny</w:t>
            </w:r>
            <w:r>
              <w:rPr>
                <w:sz w:val="24"/>
                <w:szCs w:val="24"/>
              </w:rPr>
              <w:t xml:space="preserve"> </w:t>
            </w:r>
            <w:r w:rsidRPr="0020358A">
              <w:rPr>
                <w:sz w:val="18"/>
                <w:szCs w:val="18"/>
              </w:rPr>
              <w:t>odpad</w:t>
            </w:r>
          </w:p>
        </w:tc>
        <w:tc>
          <w:tcPr>
            <w:tcW w:w="1261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109 672</w:t>
            </w:r>
          </w:p>
        </w:tc>
        <w:tc>
          <w:tcPr>
            <w:tcW w:w="1535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112 566</w:t>
            </w:r>
          </w:p>
        </w:tc>
        <w:tc>
          <w:tcPr>
            <w:tcW w:w="1535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122 388</w:t>
            </w:r>
          </w:p>
        </w:tc>
        <w:tc>
          <w:tcPr>
            <w:tcW w:w="1536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133 844</w:t>
            </w:r>
          </w:p>
        </w:tc>
        <w:tc>
          <w:tcPr>
            <w:tcW w:w="1536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147 989</w:t>
            </w:r>
          </w:p>
        </w:tc>
      </w:tr>
      <w:tr w:rsidR="00A4133D" w:rsidTr="009E0F95">
        <w:tc>
          <w:tcPr>
            <w:tcW w:w="1809" w:type="dxa"/>
          </w:tcPr>
          <w:p w:rsidR="00A4133D" w:rsidRPr="0020358A" w:rsidRDefault="00A4133D" w:rsidP="009E0F9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Spolu rok </w:t>
            </w:r>
          </w:p>
        </w:tc>
        <w:tc>
          <w:tcPr>
            <w:tcW w:w="1261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210 664</w:t>
            </w:r>
          </w:p>
        </w:tc>
        <w:tc>
          <w:tcPr>
            <w:tcW w:w="1535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198 814</w:t>
            </w:r>
          </w:p>
        </w:tc>
        <w:tc>
          <w:tcPr>
            <w:tcW w:w="1535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222 349</w:t>
            </w:r>
          </w:p>
        </w:tc>
        <w:tc>
          <w:tcPr>
            <w:tcW w:w="1536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241 523</w:t>
            </w:r>
          </w:p>
        </w:tc>
        <w:tc>
          <w:tcPr>
            <w:tcW w:w="1536" w:type="dxa"/>
          </w:tcPr>
          <w:p w:rsidR="00A4133D" w:rsidRDefault="00A4133D" w:rsidP="009E0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288 382</w:t>
            </w:r>
          </w:p>
        </w:tc>
      </w:tr>
    </w:tbl>
    <w:p w:rsidR="00A4133D" w:rsidRDefault="00A4133D" w:rsidP="00A4133D">
      <w:pPr>
        <w:jc w:val="both"/>
      </w:pPr>
    </w:p>
    <w:p w:rsidR="00A4133D" w:rsidRPr="00B10CE2" w:rsidRDefault="00A4133D" w:rsidP="00A4133D">
      <w:pPr>
        <w:jc w:val="both"/>
      </w:pPr>
    </w:p>
    <w:p w:rsidR="00A4133D" w:rsidRPr="00C85975" w:rsidRDefault="00A4133D" w:rsidP="00A4133D">
      <w:pPr>
        <w:ind w:firstLine="708"/>
        <w:rPr>
          <w:bCs/>
        </w:rPr>
      </w:pPr>
      <w:r w:rsidRPr="000871AE">
        <w:rPr>
          <w:b/>
        </w:rPr>
        <w:t>Nedaňové pohľadávky</w:t>
      </w:r>
      <w:r w:rsidRPr="00C85975">
        <w:t xml:space="preserve"> týkajúce sa </w:t>
      </w:r>
      <w:r>
        <w:t>Správy majetku mesta - nájomné s</w:t>
      </w:r>
      <w:r w:rsidRPr="00C85975">
        <w:t xml:space="preserve">ú štandardne postúpené </w:t>
      </w:r>
      <w:r>
        <w:t xml:space="preserve">právnemu referátu. </w:t>
      </w:r>
      <w:r w:rsidRPr="00C85975">
        <w:br/>
      </w:r>
    </w:p>
    <w:p w:rsidR="00A4133D" w:rsidRPr="00C85975" w:rsidRDefault="00A4133D" w:rsidP="00A4133D">
      <w:pPr>
        <w:ind w:firstLine="708"/>
        <w:jc w:val="both"/>
      </w:pPr>
      <w:r w:rsidRPr="00C85975">
        <w:rPr>
          <w:bCs/>
        </w:rPr>
        <w:t xml:space="preserve">Zoznam pohľadávok odstúpených na </w:t>
      </w:r>
      <w:proofErr w:type="spellStart"/>
      <w:r>
        <w:rPr>
          <w:bCs/>
        </w:rPr>
        <w:t>Organizačno</w:t>
      </w:r>
      <w:proofErr w:type="spellEnd"/>
      <w:r>
        <w:rPr>
          <w:bCs/>
        </w:rPr>
        <w:t xml:space="preserve"> </w:t>
      </w:r>
      <w:r w:rsidRPr="00C85975">
        <w:rPr>
          <w:bCs/>
        </w:rPr>
        <w:t>právne oddelenie</w:t>
      </w:r>
      <w:r>
        <w:rPr>
          <w:bCs/>
        </w:rPr>
        <w:t xml:space="preserve"> s popisom stavu vybavenia : </w:t>
      </w:r>
      <w:r w:rsidRPr="00C85975">
        <w:t xml:space="preserve"> </w:t>
      </w:r>
    </w:p>
    <w:p w:rsidR="00A4133D" w:rsidRPr="007B1531" w:rsidRDefault="00A4133D" w:rsidP="00A4133D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15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GNOZA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-</w:t>
      </w:r>
      <w:r w:rsidRPr="007B15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 w:rsidRPr="007B15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Hirjaková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</w:t>
      </w:r>
      <w:r w:rsidRPr="007B15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sklenárstvo </w:t>
      </w:r>
      <w:proofErr w:type="spellStart"/>
      <w:r w:rsidRPr="007B15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DOaS</w:t>
      </w:r>
      <w:proofErr w:type="spellEnd"/>
      <w:r w:rsidRPr="007B15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Družba  - pohľadávka vo výške  637,80 € - vydaný právoplatný platobný rozkaz - odovzdané exekútorovi </w:t>
      </w:r>
    </w:p>
    <w:p w:rsidR="00A4133D" w:rsidRPr="007B1531" w:rsidRDefault="00A4133D" w:rsidP="00A4133D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15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LUTZ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kancelária DS Levočská -</w:t>
      </w:r>
      <w:r w:rsidRPr="007B15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pohľadávka vo výške </w:t>
      </w:r>
      <w:r w:rsidRPr="007B15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268,05 € - vydaný právoplatný platobný rozkaz - odovzdané exekútorovi </w:t>
      </w:r>
    </w:p>
    <w:p w:rsidR="00A4133D" w:rsidRPr="00ED10D8" w:rsidRDefault="00A4133D" w:rsidP="00A4133D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5A03C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Vislocký</w:t>
      </w:r>
      <w:proofErr w:type="spellEnd"/>
      <w:r w:rsidRPr="005A03C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Ján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-</w:t>
      </w:r>
      <w:r w:rsidRPr="005A03C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COLOR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DOaS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Družba -</w:t>
      </w:r>
      <w:r w:rsidRPr="005A03C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pohľadávka vo výške </w:t>
      </w:r>
      <w:r w:rsidRPr="005A03C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5 816,41 €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-</w:t>
      </w:r>
      <w:r w:rsidRPr="005A03C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splátkový kalendár do 28.12.2015</w:t>
      </w:r>
    </w:p>
    <w:p w:rsidR="00A4133D" w:rsidRPr="0042703D" w:rsidRDefault="00A4133D" w:rsidP="00A4133D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ED10D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Krivoňák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Dušan</w:t>
      </w:r>
      <w:r w:rsidRPr="00ED10D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-</w:t>
      </w:r>
      <w:r w:rsidRPr="00ED10D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Kalkul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</w:t>
      </w:r>
      <w:r w:rsidRPr="00ED10D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prevádzka DS Levočská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-</w:t>
      </w:r>
      <w:r w:rsidRPr="00ED10D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pohľadávka vo výške</w:t>
      </w:r>
      <w:r w:rsidRPr="00ED10D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911,89 €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-</w:t>
      </w:r>
      <w:r w:rsidRPr="005A03C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splátkový kalendár </w:t>
      </w:r>
      <w:r w:rsidRPr="00ED10D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do 25.01.2015</w:t>
      </w:r>
      <w:bookmarkStart w:id="0" w:name="_GoBack"/>
      <w:bookmarkEnd w:id="0"/>
    </w:p>
    <w:p w:rsidR="00A4133D" w:rsidRPr="0042703D" w:rsidRDefault="00A4133D" w:rsidP="00A4133D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42703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Fortuna-export</w:t>
      </w:r>
      <w:proofErr w:type="spellEnd"/>
      <w:r w:rsidRPr="0042703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import, kancelária DS Levočská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pohľadávka vo výške </w:t>
      </w:r>
      <w:r w:rsidRPr="0042703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812,11 €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- právoplatný rozsudok - odovzdané exekútorovi </w:t>
      </w:r>
    </w:p>
    <w:p w:rsidR="00A4133D" w:rsidRDefault="00A4133D" w:rsidP="00A4133D">
      <w:pPr>
        <w:spacing w:before="100" w:beforeAutospacing="1" w:after="100" w:afterAutospacing="1"/>
        <w:ind w:firstLine="708"/>
        <w:jc w:val="both"/>
      </w:pPr>
    </w:p>
    <w:p w:rsidR="00A4133D" w:rsidRPr="00C85975" w:rsidRDefault="00A4133D" w:rsidP="00A4133D">
      <w:pPr>
        <w:spacing w:before="100" w:beforeAutospacing="1" w:after="100" w:afterAutospacing="1"/>
        <w:ind w:firstLine="708"/>
        <w:jc w:val="both"/>
      </w:pPr>
      <w:r>
        <w:t>Pohľadávky v zmysle uzavretých zmlúv o s</w:t>
      </w:r>
      <w:r>
        <w:rPr>
          <w:bCs/>
        </w:rPr>
        <w:t xml:space="preserve">plátkach - splátkový kalendár riešené na  </w:t>
      </w:r>
      <w:r w:rsidRPr="00C85975">
        <w:rPr>
          <w:bCs/>
        </w:rPr>
        <w:t xml:space="preserve"> </w:t>
      </w:r>
      <w:r>
        <w:rPr>
          <w:bCs/>
        </w:rPr>
        <w:t>Oddelení Správy majetku mesta :</w:t>
      </w:r>
      <w:r w:rsidRPr="00C85975">
        <w:rPr>
          <w:bCs/>
        </w:rPr>
        <w:t> </w:t>
      </w:r>
    </w:p>
    <w:p w:rsidR="00A4133D" w:rsidRPr="00311F2C" w:rsidRDefault="00A4133D" w:rsidP="00A4133D">
      <w:pPr>
        <w:pStyle w:val="Odsekzoznamu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Kovalčíková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- Ľudové ceny,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DOaS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Družba </w:t>
      </w: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-</w:t>
      </w: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pohľadávka</w:t>
      </w: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vo výške </w:t>
      </w: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2 351,27 €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splátkový kalendár </w:t>
      </w: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do 01.02.2016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</w:t>
      </w:r>
    </w:p>
    <w:p w:rsidR="00A4133D" w:rsidRPr="00311F2C" w:rsidRDefault="00A4133D" w:rsidP="00A4133D">
      <w:pPr>
        <w:pStyle w:val="Odsekzoznamu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Kaleta</w:t>
      </w:r>
      <w:proofErr w:type="spellEnd"/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Vincent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- PROREKS,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DOaS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Družba</w:t>
      </w: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- pohľadávka vo výške </w:t>
      </w: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906,59 €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splátkový kalendár </w:t>
      </w: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do 15.10.2015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</w:t>
      </w:r>
    </w:p>
    <w:p w:rsidR="00A4133D" w:rsidRPr="00311F2C" w:rsidRDefault="00A4133D" w:rsidP="00A4133D">
      <w:pPr>
        <w:pStyle w:val="Odsekzoznamu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Výrostek</w:t>
      </w:r>
      <w:proofErr w:type="spellEnd"/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Jozef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- Nábytok JKS,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DOaS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Družba</w:t>
      </w: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pohľadávka vo výške </w:t>
      </w: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1 526,61 €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splátkový kalendár</w:t>
      </w:r>
      <w:r w:rsidRPr="00311F2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do 25.04.2016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:rsidR="00A4133D" w:rsidRDefault="00A4133D"/>
    <w:p w:rsidR="00A4133D" w:rsidRDefault="00A4133D"/>
    <w:p w:rsidR="00A4133D" w:rsidRDefault="00A4133D"/>
    <w:sectPr w:rsidR="00A4133D" w:rsidSect="001154E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529" w:rsidRDefault="00F51529" w:rsidP="00A4133D">
      <w:r>
        <w:separator/>
      </w:r>
    </w:p>
  </w:endnote>
  <w:endnote w:type="continuationSeparator" w:id="0">
    <w:p w:rsidR="00F51529" w:rsidRDefault="00F51529" w:rsidP="00A41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7A2" w:rsidRDefault="00F5152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4D47A2" w:rsidRDefault="00F51529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7A2" w:rsidRDefault="00F51529">
    <w:pPr>
      <w:pStyle w:val="Pta"/>
      <w:framePr w:wrap="around" w:vAnchor="text" w:hAnchor="margin" w:xAlign="center" w:y="1"/>
      <w:rPr>
        <w:rStyle w:val="slostrany"/>
      </w:rPr>
    </w:pPr>
  </w:p>
  <w:p w:rsidR="004D47A2" w:rsidRDefault="00F51529" w:rsidP="00FA77FE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529" w:rsidRDefault="00F51529" w:rsidP="00A4133D">
      <w:r>
        <w:separator/>
      </w:r>
    </w:p>
  </w:footnote>
  <w:footnote w:type="continuationSeparator" w:id="0">
    <w:p w:rsidR="00F51529" w:rsidRDefault="00F51529" w:rsidP="00A41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7A2" w:rsidRDefault="00F51529" w:rsidP="007569D8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4D47A2" w:rsidRDefault="00F51529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7A2" w:rsidRDefault="00F51529" w:rsidP="007569D8">
    <w:pPr>
      <w:pStyle w:val="Hlavika"/>
      <w:framePr w:wrap="around" w:vAnchor="text" w:hAnchor="margin" w:xAlign="center" w:y="1"/>
      <w:rPr>
        <w:rStyle w:val="slostrany"/>
      </w:rPr>
    </w:pPr>
  </w:p>
  <w:p w:rsidR="004D47A2" w:rsidRDefault="00F51529" w:rsidP="00A4133D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F3D52"/>
    <w:multiLevelType w:val="hybridMultilevel"/>
    <w:tmpl w:val="EA6493FE"/>
    <w:lvl w:ilvl="0" w:tplc="FBFA67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EC51BA0"/>
    <w:multiLevelType w:val="hybridMultilevel"/>
    <w:tmpl w:val="117E53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239FA"/>
    <w:multiLevelType w:val="hybridMultilevel"/>
    <w:tmpl w:val="CA70B1F6"/>
    <w:lvl w:ilvl="0" w:tplc="3E0A57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4F7DC5"/>
    <w:multiLevelType w:val="hybridMultilevel"/>
    <w:tmpl w:val="A3C2B1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26F3A"/>
    <w:multiLevelType w:val="hybridMultilevel"/>
    <w:tmpl w:val="B9E86954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91F1EE6"/>
    <w:multiLevelType w:val="hybridMultilevel"/>
    <w:tmpl w:val="0F8E1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D3397"/>
    <w:multiLevelType w:val="hybridMultilevel"/>
    <w:tmpl w:val="E4F05C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0825FF"/>
    <w:multiLevelType w:val="hybridMultilevel"/>
    <w:tmpl w:val="CF9E5638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33D"/>
    <w:rsid w:val="008C0E36"/>
    <w:rsid w:val="00A4133D"/>
    <w:rsid w:val="00B86CAD"/>
    <w:rsid w:val="00E41454"/>
    <w:rsid w:val="00F51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1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A413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A4133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A4133D"/>
  </w:style>
  <w:style w:type="paragraph" w:styleId="Hlavika">
    <w:name w:val="header"/>
    <w:basedOn w:val="Normlny"/>
    <w:link w:val="HlavikaChar"/>
    <w:rsid w:val="00A413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413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413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riekatabuky">
    <w:name w:val="Table Grid"/>
    <w:basedOn w:val="Normlnatabuka"/>
    <w:uiPriority w:val="59"/>
    <w:rsid w:val="00A41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arendacova</dc:creator>
  <cp:keywords/>
  <dc:description/>
  <cp:lastModifiedBy>arendacova</cp:lastModifiedBy>
  <cp:revision>3</cp:revision>
  <cp:lastPrinted>2015-06-12T06:19:00Z</cp:lastPrinted>
  <dcterms:created xsi:type="dcterms:W3CDTF">2015-06-12T05:29:00Z</dcterms:created>
  <dcterms:modified xsi:type="dcterms:W3CDTF">2015-06-12T06:33:00Z</dcterms:modified>
</cp:coreProperties>
</file>