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Komisia na ochranu verejného záujmu </w:t>
      </w: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pri výkone funkcií funkcionárov Mesta Stará Ľubovňa</w:t>
      </w: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pri Mestskom zastupiteľstve v Starej Ľubovni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="00B31F7A">
        <w:rPr>
          <w:rFonts w:ascii="Times New Roman" w:hAnsi="Times New Roman" w:cs="Times New Roman"/>
          <w:b/>
          <w:sz w:val="28"/>
          <w:szCs w:val="28"/>
        </w:rPr>
        <w:t xml:space="preserve"> l á n   p r á c e   na rok 2016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preskúmanie „Oznámení funkcií, zamestnaní, činností a majetkových pomerov“ podaných poslancami mestského zastupiteľstva v zmysle ústavného zákona NR SR  č. 357/2004 Z. z. o ochrane verejného záujmu pri výkone funkcií verejných funkcionárov</w:t>
      </w:r>
    </w:p>
    <w:p w:rsidR="00AD022F" w:rsidRDefault="00AD022F" w:rsidP="00AD022F">
      <w:pPr>
        <w:pStyle w:val="Odsekzoznamu"/>
        <w:ind w:left="6372" w:firstLine="708"/>
        <w:jc w:val="both"/>
        <w:rPr>
          <w:szCs w:val="24"/>
        </w:rPr>
      </w:pPr>
      <w:r>
        <w:rPr>
          <w:szCs w:val="24"/>
        </w:rPr>
        <w:t>T: apríl 201</w:t>
      </w:r>
      <w:r w:rsidR="00B31F7A">
        <w:rPr>
          <w:szCs w:val="24"/>
        </w:rPr>
        <w:t>6</w:t>
      </w:r>
    </w:p>
    <w:p w:rsidR="00AD022F" w:rsidRDefault="00AD022F" w:rsidP="00AD022F">
      <w:pPr>
        <w:pStyle w:val="Odsekzoznamu"/>
        <w:ind w:left="6372"/>
        <w:jc w:val="both"/>
        <w:rPr>
          <w:szCs w:val="24"/>
        </w:rPr>
      </w:pPr>
    </w:p>
    <w:p w:rsidR="00AD022F" w:rsidRDefault="00AD022F" w:rsidP="00AD022F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ďalšie rokovania podľa potreby (v prípade porušenia ústavného zákona NR SR  č. 357/2004 Z. z. o ochrane verejného záujmu pri výkone funkcií verejných funkcionárov)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  <w:t xml:space="preserve">MUDr. Peter </w:t>
      </w:r>
      <w:proofErr w:type="spellStart"/>
      <w:r w:rsidR="00B31F7A">
        <w:rPr>
          <w:rFonts w:ascii="Times New Roman" w:hAnsi="Times New Roman" w:cs="Times New Roman"/>
          <w:b/>
          <w:sz w:val="24"/>
          <w:szCs w:val="24"/>
        </w:rPr>
        <w:t>Bizovský</w:t>
      </w:r>
      <w:proofErr w:type="spellEnd"/>
      <w:r w:rsidR="00B31F7A">
        <w:rPr>
          <w:rFonts w:ascii="Times New Roman" w:hAnsi="Times New Roman" w:cs="Times New Roman"/>
          <w:b/>
          <w:sz w:val="24"/>
          <w:szCs w:val="24"/>
        </w:rPr>
        <w:t>, MPH, v. r.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D022F" w:rsidRDefault="00B31F7A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bookmarkStart w:id="0" w:name="_GoBack"/>
      <w:bookmarkEnd w:id="0"/>
      <w:r w:rsidR="00AD022F">
        <w:rPr>
          <w:rFonts w:ascii="Times New Roman" w:hAnsi="Times New Roman" w:cs="Times New Roman"/>
          <w:b/>
          <w:sz w:val="24"/>
          <w:szCs w:val="24"/>
        </w:rPr>
        <w:t xml:space="preserve">predseda komisie 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565" w:rsidRDefault="00303565" w:rsidP="00AD022F">
      <w:pPr>
        <w:spacing w:after="0" w:line="240" w:lineRule="auto"/>
      </w:pPr>
    </w:p>
    <w:sectPr w:rsidR="00303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85DD6"/>
    <w:multiLevelType w:val="hybridMultilevel"/>
    <w:tmpl w:val="1F1004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49"/>
    <w:rsid w:val="00303565"/>
    <w:rsid w:val="00A63D49"/>
    <w:rsid w:val="00AD022F"/>
    <w:rsid w:val="00B3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02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D022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02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D022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dcterms:created xsi:type="dcterms:W3CDTF">2015-02-16T07:41:00Z</dcterms:created>
  <dcterms:modified xsi:type="dcterms:W3CDTF">2015-10-28T13:26:00Z</dcterms:modified>
</cp:coreProperties>
</file>