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53" w:rsidRDefault="000B1B53" w:rsidP="00F60AE8">
      <w:pPr>
        <w:jc w:val="center"/>
        <w:rPr>
          <w:b/>
          <w:u w:val="single"/>
        </w:rPr>
      </w:pPr>
    </w:p>
    <w:p w:rsidR="00F60AE8" w:rsidRDefault="00F06D98" w:rsidP="00F60AE8">
      <w:pPr>
        <w:jc w:val="center"/>
        <w:rPr>
          <w:b/>
          <w:u w:val="single"/>
        </w:rPr>
      </w:pPr>
      <w:r>
        <w:rPr>
          <w:b/>
          <w:u w:val="single"/>
        </w:rPr>
        <w:t>Bod č. 7</w:t>
      </w:r>
      <w:r w:rsidR="000B1B53">
        <w:rPr>
          <w:b/>
          <w:u w:val="single"/>
        </w:rPr>
        <w:t xml:space="preserve"> „</w:t>
      </w:r>
      <w:r w:rsidR="00F60AE8">
        <w:rPr>
          <w:b/>
          <w:u w:val="single"/>
        </w:rPr>
        <w:t>Majetkové prevody Mesta Stará Ľubovňa</w:t>
      </w:r>
      <w:r w:rsidR="000B1B53">
        <w:rPr>
          <w:b/>
          <w:u w:val="single"/>
        </w:rPr>
        <w:t xml:space="preserve">“  </w:t>
      </w:r>
      <w:r w:rsidR="00F60AE8">
        <w:rPr>
          <w:b/>
          <w:u w:val="single"/>
        </w:rPr>
        <w:t>-   d o p l n e n i e</w:t>
      </w:r>
    </w:p>
    <w:p w:rsidR="00F60AE8" w:rsidRDefault="00F60AE8" w:rsidP="00F60AE8">
      <w:pPr>
        <w:jc w:val="center"/>
        <w:rPr>
          <w:b/>
          <w:u w:val="single"/>
        </w:rPr>
      </w:pPr>
    </w:p>
    <w:p w:rsidR="00400081" w:rsidRDefault="00400081" w:rsidP="00400081">
      <w:pPr>
        <w:ind w:left="3540" w:hanging="3540"/>
        <w:rPr>
          <w:b/>
          <w:u w:val="single"/>
        </w:rPr>
      </w:pPr>
    </w:p>
    <w:p w:rsidR="000B1B53" w:rsidRDefault="000B1B53" w:rsidP="000B1B53">
      <w:pPr>
        <w:ind w:left="3540" w:hanging="3540"/>
        <w:jc w:val="both"/>
        <w:rPr>
          <w:b/>
        </w:rPr>
      </w:pPr>
      <w:bookmarkStart w:id="0" w:name="_GoBack"/>
      <w:bookmarkEnd w:id="0"/>
    </w:p>
    <w:p w:rsidR="000B1B53" w:rsidRDefault="000B1B53" w:rsidP="000B1B53">
      <w:pPr>
        <w:ind w:left="3540" w:hanging="3540"/>
        <w:jc w:val="both"/>
        <w:rPr>
          <w:b/>
        </w:rPr>
      </w:pPr>
      <w:r>
        <w:rPr>
          <w:b/>
        </w:rPr>
        <w:t xml:space="preserve">V. </w:t>
      </w:r>
      <w:r w:rsidRPr="00A14788">
        <w:rPr>
          <w:b/>
        </w:rPr>
        <w:t>Výkup pozemkov na účely majetkovoprávneho vyrovnani</w:t>
      </w:r>
      <w:r>
        <w:rPr>
          <w:b/>
        </w:rPr>
        <w:t>a pozemkov určených na</w:t>
      </w:r>
    </w:p>
    <w:p w:rsidR="000B1B53" w:rsidRDefault="000B1B53" w:rsidP="000B1B53">
      <w:pPr>
        <w:ind w:left="3540" w:hanging="3540"/>
        <w:jc w:val="both"/>
        <w:rPr>
          <w:b/>
        </w:rPr>
      </w:pPr>
      <w:r>
        <w:rPr>
          <w:b/>
        </w:rPr>
        <w:t xml:space="preserve">výstavbu </w:t>
      </w:r>
      <w:r w:rsidRPr="00A14788">
        <w:rPr>
          <w:b/>
        </w:rPr>
        <w:t>„Skládky pre nie nebezpečný odpad Skalka“</w:t>
      </w:r>
    </w:p>
    <w:p w:rsidR="000B1B53" w:rsidRDefault="000B1B53" w:rsidP="000B1B53">
      <w:pPr>
        <w:ind w:left="3540" w:hanging="3540"/>
        <w:jc w:val="both"/>
        <w:rPr>
          <w:b/>
        </w:rPr>
      </w:pPr>
    </w:p>
    <w:p w:rsidR="000B1B53" w:rsidRDefault="000B1B53" w:rsidP="000B1B53">
      <w:pPr>
        <w:ind w:left="3540" w:hanging="3540"/>
        <w:jc w:val="both"/>
        <w:rPr>
          <w:b/>
        </w:rPr>
      </w:pPr>
      <w:r>
        <w:rPr>
          <w:b/>
        </w:rPr>
        <w:t>Návrh na uznesenie:</w:t>
      </w:r>
    </w:p>
    <w:p w:rsidR="000B1B53" w:rsidRDefault="000B1B53" w:rsidP="000B1B53">
      <w:pPr>
        <w:ind w:left="3540" w:hanging="3540"/>
        <w:jc w:val="both"/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</w:p>
    <w:p w:rsidR="000B1B53" w:rsidRPr="00DA584C" w:rsidRDefault="000B1B53" w:rsidP="000B1B53">
      <w:pPr>
        <w:ind w:left="3540" w:hanging="3540"/>
        <w:jc w:val="both"/>
      </w:pPr>
      <w:r w:rsidRPr="00DA584C">
        <w:t>výkup pozemkov od  vlastníkov  parciel  registra  E  č.  4470,  3970,  3947, 4469,  4457, 4460</w:t>
      </w:r>
    </w:p>
    <w:p w:rsidR="000B1B53" w:rsidRPr="00DA584C" w:rsidRDefault="000B1B53" w:rsidP="000B1B53">
      <w:pPr>
        <w:ind w:left="3540" w:hanging="3540"/>
        <w:jc w:val="both"/>
      </w:pPr>
      <w:r w:rsidRPr="00DA584C">
        <w:t>v  k. ú.  Stará  Ľubovňa   na  účely  majetkovoprávneho  vyrovnania  pozemkov   určených  na</w:t>
      </w:r>
    </w:p>
    <w:p w:rsidR="000B1B53" w:rsidRPr="00DA584C" w:rsidRDefault="000B1B53" w:rsidP="000B1B53">
      <w:pPr>
        <w:ind w:left="3540" w:hanging="3540"/>
        <w:jc w:val="both"/>
      </w:pPr>
      <w:r w:rsidRPr="00DA584C">
        <w:t>výstavbu „Skládky pre nie nebezpečný odpad Skalka“ vo výmere 3884 m² za cenu 4,30 €/m².</w:t>
      </w:r>
    </w:p>
    <w:p w:rsidR="000B1B53" w:rsidRPr="00DA584C" w:rsidRDefault="000B1B53" w:rsidP="000B1B53">
      <w:pPr>
        <w:jc w:val="both"/>
      </w:pPr>
    </w:p>
    <w:p w:rsidR="00A14788" w:rsidRDefault="00A14788" w:rsidP="00400081">
      <w:pPr>
        <w:ind w:left="3540" w:hanging="3540"/>
        <w:rPr>
          <w:b/>
          <w:u w:val="single"/>
        </w:rPr>
      </w:pPr>
    </w:p>
    <w:sectPr w:rsidR="00A14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80B00"/>
    <w:multiLevelType w:val="hybridMultilevel"/>
    <w:tmpl w:val="B980D198"/>
    <w:lvl w:ilvl="0" w:tplc="69C4E9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EE23448"/>
    <w:multiLevelType w:val="hybridMultilevel"/>
    <w:tmpl w:val="98D6E98E"/>
    <w:lvl w:ilvl="0" w:tplc="A380F3A0">
      <w:start w:val="1"/>
      <w:numFmt w:val="upperLetter"/>
      <w:pStyle w:val="Odsekzoznamu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53"/>
    <w:rsid w:val="000B1B53"/>
    <w:rsid w:val="00281DB3"/>
    <w:rsid w:val="00400081"/>
    <w:rsid w:val="004A3EB4"/>
    <w:rsid w:val="005B4088"/>
    <w:rsid w:val="005E6812"/>
    <w:rsid w:val="005F785B"/>
    <w:rsid w:val="007F4F53"/>
    <w:rsid w:val="008C7D4A"/>
    <w:rsid w:val="0091369D"/>
    <w:rsid w:val="009C7CE8"/>
    <w:rsid w:val="00A14788"/>
    <w:rsid w:val="00AF04CC"/>
    <w:rsid w:val="00B77762"/>
    <w:rsid w:val="00BA53A6"/>
    <w:rsid w:val="00F06D98"/>
    <w:rsid w:val="00F22AFC"/>
    <w:rsid w:val="00F60AE8"/>
    <w:rsid w:val="00F64FFC"/>
    <w:rsid w:val="00F9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00081"/>
    <w:pPr>
      <w:widowControl w:val="0"/>
      <w:numPr>
        <w:numId w:val="1"/>
      </w:numPr>
      <w:suppressAutoHyphens/>
      <w:overflowPunct w:val="0"/>
      <w:autoSpaceDE w:val="0"/>
      <w:contextualSpacing/>
      <w:jc w:val="both"/>
    </w:pPr>
    <w:rPr>
      <w:rFonts w:eastAsia="Lucida Sans Unicode"/>
      <w:lang w:eastAsia="en-US"/>
    </w:rPr>
  </w:style>
  <w:style w:type="paragraph" w:customStyle="1" w:styleId="Standard">
    <w:name w:val="Standard"/>
    <w:uiPriority w:val="99"/>
    <w:rsid w:val="00400081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A1478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FC"/>
    <w:rPr>
      <w:rFonts w:ascii="Segoe UI" w:eastAsia="Times New Roman" w:hAnsi="Segoe UI" w:cs="Segoe UI"/>
      <w:sz w:val="18"/>
      <w:szCs w:val="1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0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00081"/>
    <w:pPr>
      <w:widowControl w:val="0"/>
      <w:numPr>
        <w:numId w:val="1"/>
      </w:numPr>
      <w:suppressAutoHyphens/>
      <w:overflowPunct w:val="0"/>
      <w:autoSpaceDE w:val="0"/>
      <w:contextualSpacing/>
      <w:jc w:val="both"/>
    </w:pPr>
    <w:rPr>
      <w:rFonts w:eastAsia="Lucida Sans Unicode"/>
      <w:lang w:eastAsia="en-US"/>
    </w:rPr>
  </w:style>
  <w:style w:type="paragraph" w:customStyle="1" w:styleId="Standard">
    <w:name w:val="Standard"/>
    <w:uiPriority w:val="99"/>
    <w:rsid w:val="00400081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A1478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F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15</cp:revision>
  <cp:lastPrinted>2017-05-04T07:40:00Z</cp:lastPrinted>
  <dcterms:created xsi:type="dcterms:W3CDTF">2017-04-25T06:39:00Z</dcterms:created>
  <dcterms:modified xsi:type="dcterms:W3CDTF">2017-05-04T07:50:00Z</dcterms:modified>
</cp:coreProperties>
</file>