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2CF" w:rsidRDefault="00CC6F3F">
      <w:pPr>
        <w:rPr>
          <w:rFonts w:ascii="Times New Roman" w:hAnsi="Times New Roman" w:cs="Times New Roman"/>
          <w:b/>
          <w:sz w:val="24"/>
          <w:szCs w:val="24"/>
        </w:rPr>
      </w:pPr>
      <w:r w:rsidRPr="00CC6F3F">
        <w:rPr>
          <w:rFonts w:ascii="Times New Roman" w:hAnsi="Times New Roman" w:cs="Times New Roman"/>
          <w:b/>
          <w:sz w:val="24"/>
          <w:szCs w:val="24"/>
        </w:rPr>
        <w:t>Správa o </w:t>
      </w:r>
      <w:r w:rsidR="00114ACE">
        <w:rPr>
          <w:rFonts w:ascii="Times New Roman" w:hAnsi="Times New Roman" w:cs="Times New Roman"/>
          <w:b/>
          <w:sz w:val="24"/>
          <w:szCs w:val="24"/>
        </w:rPr>
        <w:t>plnení</w:t>
      </w:r>
      <w:r w:rsidRPr="00CC6F3F">
        <w:rPr>
          <w:rFonts w:ascii="Times New Roman" w:hAnsi="Times New Roman" w:cs="Times New Roman"/>
          <w:b/>
          <w:sz w:val="24"/>
          <w:szCs w:val="24"/>
        </w:rPr>
        <w:t xml:space="preserve"> Akčného plánu</w:t>
      </w:r>
      <w:r w:rsidR="00FE19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1912" w:rsidRPr="00CC6F3F">
        <w:rPr>
          <w:rFonts w:ascii="Times New Roman" w:hAnsi="Times New Roman" w:cs="Times New Roman"/>
          <w:b/>
          <w:sz w:val="24"/>
          <w:szCs w:val="24"/>
        </w:rPr>
        <w:t>realizácie</w:t>
      </w:r>
      <w:bookmarkStart w:id="0" w:name="_GoBack"/>
      <w:bookmarkEnd w:id="0"/>
      <w:r w:rsidRPr="00CC6F3F">
        <w:rPr>
          <w:rFonts w:ascii="Times New Roman" w:hAnsi="Times New Roman" w:cs="Times New Roman"/>
          <w:b/>
          <w:sz w:val="24"/>
          <w:szCs w:val="24"/>
        </w:rPr>
        <w:t xml:space="preserve"> Komunitného plánu sociálnych služieb Mesta Stará Ľubovňa na rok 2016.</w:t>
      </w:r>
    </w:p>
    <w:p w:rsidR="00CC6F3F" w:rsidRDefault="00CC6F3F">
      <w:pPr>
        <w:rPr>
          <w:rFonts w:ascii="Times New Roman" w:hAnsi="Times New Roman" w:cs="Times New Roman"/>
          <w:b/>
          <w:sz w:val="24"/>
          <w:szCs w:val="24"/>
        </w:rPr>
      </w:pPr>
    </w:p>
    <w:p w:rsidR="005D1B43" w:rsidRPr="005D1B43" w:rsidRDefault="005D1B43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5D1B43">
        <w:rPr>
          <w:rFonts w:ascii="Times New Roman" w:hAnsi="Times New Roman" w:cs="Times New Roman"/>
          <w:sz w:val="24"/>
          <w:szCs w:val="24"/>
        </w:rPr>
        <w:t>Komunitný</w:t>
      </w:r>
      <w:r>
        <w:rPr>
          <w:rFonts w:ascii="Times New Roman" w:hAnsi="Times New Roman" w:cs="Times New Roman"/>
          <w:sz w:val="24"/>
          <w:szCs w:val="24"/>
        </w:rPr>
        <w:t xml:space="preserve"> plán stanovuje krátkodobé ciele a priority smerujúce k dosiahnutiu dlhodobej vízie rozvoja sociálnych služieb v meste. Mesto vypracúva komunitný plán sociálnych služieb na základe národných priorít rozvoja sociálnych služieb v ktorom zohľadňuje miestne špecifiká a potreby svojich občanov v meste. Podľa akčného plánu komunitného plánu na rok 2016 predkladám krátke zhodnotenie realizácie Akčného plánu.</w:t>
      </w:r>
    </w:p>
    <w:p w:rsidR="00CC6F3F" w:rsidRDefault="00CC6F3F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1.1.2</w:t>
      </w:r>
      <w:r>
        <w:rPr>
          <w:rFonts w:ascii="Times New Roman" w:hAnsi="Times New Roman" w:cs="Times New Roman"/>
          <w:sz w:val="24"/>
          <w:szCs w:val="24"/>
        </w:rPr>
        <w:t xml:space="preserve"> – Mesto je zapojené do Národného projektu Podpora opatrovateľskej služby.      Projekt končí 30.04.2018 a mal by na neho nadväzovať kontinuálne ďalší projekt opatrovateľskej služby, do ktorého sa tiež pripravujeme zapojiť.</w:t>
      </w:r>
    </w:p>
    <w:p w:rsidR="00CC6F3F" w:rsidRDefault="00CC6F3F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bodu1.1.2</w:t>
      </w:r>
      <w:r>
        <w:rPr>
          <w:rFonts w:ascii="Times New Roman" w:hAnsi="Times New Roman" w:cs="Times New Roman"/>
          <w:sz w:val="24"/>
          <w:szCs w:val="24"/>
        </w:rPr>
        <w:t xml:space="preserve"> – Odľahčovaciu službu sa nám nepodarilo zriadiť, z dôvodu nedostatku kvalifikovaných pracovných síl,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dlhodobejšej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práceneschopnosti viacerých našich opatrovateliek máme problém zabezpečiť náhradu.</w:t>
      </w:r>
    </w:p>
    <w:p w:rsidR="004351DF" w:rsidRDefault="00CC6F3F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1.1.4</w:t>
      </w:r>
      <w:r>
        <w:rPr>
          <w:rFonts w:ascii="Times New Roman" w:hAnsi="Times New Roman" w:cs="Times New Roman"/>
          <w:sz w:val="24"/>
          <w:szCs w:val="24"/>
        </w:rPr>
        <w:t xml:space="preserve"> – každý neverejný poskytovateľ sociálnej služby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Humanitarián</w:t>
      </w:r>
      <w:proofErr w:type="spellEnd"/>
      <w:r>
        <w:rPr>
          <w:rFonts w:ascii="Times New Roman" w:hAnsi="Times New Roman" w:cs="Times New Roman"/>
          <w:sz w:val="24"/>
          <w:szCs w:val="24"/>
        </w:rPr>
        <w:t>, Charita, Asociácia samaritánov SR majú svoje internetové stránky, naše služby sa nám nepodarilo rozšíriť a čo sa týka stravovania dôchodcov a opatrovateľskej služby</w:t>
      </w:r>
      <w:r w:rsidR="004351DF">
        <w:rPr>
          <w:rFonts w:ascii="Times New Roman" w:hAnsi="Times New Roman" w:cs="Times New Roman"/>
          <w:sz w:val="24"/>
          <w:szCs w:val="24"/>
        </w:rPr>
        <w:t xml:space="preserve"> tieto máme vždy naplnené na 100 %, takže nebol dôvod ďalej rozširovať informácie o službách ktoré poskytujeme, pretože občania o nich vedia.</w:t>
      </w:r>
    </w:p>
    <w:p w:rsidR="00CC6F3F" w:rsidRDefault="004351DF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1.1.6</w:t>
      </w:r>
      <w:r>
        <w:rPr>
          <w:rFonts w:ascii="Times New Roman" w:hAnsi="Times New Roman" w:cs="Times New Roman"/>
          <w:sz w:val="24"/>
          <w:szCs w:val="24"/>
        </w:rPr>
        <w:t xml:space="preserve"> – Vzhľadom na to, že poskytujeme služby, kde musí byť kvalifikovaná pracovná sila z opatrovateľským kurzom nemohli sme využiť prácu dobrovoľníkov na túto činnosť. S dobrovoľníkmi sme spolupracovali pri rozvoze potravinovej pomoci</w:t>
      </w:r>
      <w:r w:rsidR="00CC6F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„kilo“ pred vianočnými sviatkami.</w:t>
      </w:r>
    </w:p>
    <w:p w:rsidR="004351DF" w:rsidRDefault="004351DF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1.2.1</w:t>
      </w:r>
      <w:r>
        <w:rPr>
          <w:rFonts w:ascii="Times New Roman" w:hAnsi="Times New Roman" w:cs="Times New Roman"/>
          <w:sz w:val="24"/>
          <w:szCs w:val="24"/>
        </w:rPr>
        <w:t xml:space="preserve"> – Na zriadení denného stacionára sa aktívne pracuje, jedná sa o výmene pozemkov , prebiehajú rokovania s Ľubovnianskou nemocnicou a pripravuje sa projektová dokumentácia.</w:t>
      </w:r>
    </w:p>
    <w:p w:rsidR="00317248" w:rsidRDefault="00317248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1.2.2</w:t>
      </w:r>
      <w:r>
        <w:rPr>
          <w:rFonts w:ascii="Times New Roman" w:hAnsi="Times New Roman" w:cs="Times New Roman"/>
          <w:sz w:val="24"/>
          <w:szCs w:val="24"/>
        </w:rPr>
        <w:t xml:space="preserve"> – Mesto podporilo GKCH v Prešove finančne a Dome sv. Anny boli bezodplatne prenechané na činnosť 3 byty na ulici Letnej. Tiež mesto finančne podporilo OZ Stop závislosti, ktoré sa venuje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socioterapeutickej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práci so závislými a poradenstvu rodinám v ktorých sa vyskytuje užívanie alkoholu alebo iných drog.</w:t>
      </w:r>
    </w:p>
    <w:p w:rsidR="0012255C" w:rsidRDefault="0012255C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1.2.7</w:t>
      </w:r>
      <w:r>
        <w:rPr>
          <w:rFonts w:ascii="Times New Roman" w:hAnsi="Times New Roman" w:cs="Times New Roman"/>
          <w:sz w:val="24"/>
          <w:szCs w:val="24"/>
        </w:rPr>
        <w:t xml:space="preserve"> – Po ukončení dostavby komunitného centra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zistíme možnosti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nízkoprahového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centra a v spolupráci s CVČ budem hľadať vhodné riešenie, ktoré bude závislé aj z pravidelného monitorovania stretávania sa mládeže na miestach  ktoré budú monitorovať terénni sociálni pracovníci v súčinnosti s mestskou a štátnou políciou So štátnou políciou máme tieto kroky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predjednané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2255C" w:rsidRDefault="0012255C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1.2.8</w:t>
      </w:r>
      <w:r>
        <w:rPr>
          <w:rFonts w:ascii="Times New Roman" w:hAnsi="Times New Roman" w:cs="Times New Roman"/>
          <w:sz w:val="24"/>
          <w:szCs w:val="24"/>
        </w:rPr>
        <w:t xml:space="preserve"> – Pracovníci sociálneho oddelenia sa zúčastňujú na odborných seminároch.</w:t>
      </w:r>
    </w:p>
    <w:p w:rsidR="00317248" w:rsidRDefault="00317248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2.2.1</w:t>
      </w:r>
      <w:r>
        <w:rPr>
          <w:rFonts w:ascii="Times New Roman" w:hAnsi="Times New Roman" w:cs="Times New Roman"/>
          <w:sz w:val="24"/>
          <w:szCs w:val="24"/>
        </w:rPr>
        <w:t xml:space="preserve">.- Mesto sa zapojilo do projektu </w:t>
      </w:r>
      <w:proofErr w:type="spellStart"/>
      <w:r>
        <w:rPr>
          <w:rFonts w:ascii="Times New Roman" w:hAnsi="Times New Roman" w:cs="Times New Roman"/>
          <w:sz w:val="24"/>
          <w:szCs w:val="24"/>
        </w:rPr>
        <w:t>Take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Away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Terénnej sociálnej práce a komunitných centier, v súčasnosti bola zaslaná všetka potrebná dokumentácia vrátane zmluvy, v krátkom čase očakávame podpis zmluvy. Na Rómske občianske hliadky ešte nebola vyhlásená výzva, po výzve budeme okamžite na ňu reagovať. </w:t>
      </w:r>
    </w:p>
    <w:p w:rsidR="004E2630" w:rsidRDefault="00317248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lastRenderedPageBreak/>
        <w:t>K bodu 2.2.3</w:t>
      </w:r>
      <w:r>
        <w:rPr>
          <w:rFonts w:ascii="Times New Roman" w:hAnsi="Times New Roman" w:cs="Times New Roman"/>
          <w:sz w:val="24"/>
          <w:szCs w:val="24"/>
        </w:rPr>
        <w:t xml:space="preserve"> – Skupina prevencia závislosti je zriadená, začali sme pracovať na programe a v budúcom školskom roku chceme spustiť pilotný projekt v piatych ročníkoch základných škôl</w:t>
      </w:r>
      <w:r w:rsidR="004E2630">
        <w:rPr>
          <w:rFonts w:ascii="Times New Roman" w:hAnsi="Times New Roman" w:cs="Times New Roman"/>
          <w:sz w:val="24"/>
          <w:szCs w:val="24"/>
        </w:rPr>
        <w:t>.</w:t>
      </w:r>
    </w:p>
    <w:p w:rsidR="004E2630" w:rsidRDefault="004E2630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2.2.4</w:t>
      </w:r>
      <w:r>
        <w:rPr>
          <w:rFonts w:ascii="Times New Roman" w:hAnsi="Times New Roman" w:cs="Times New Roman"/>
          <w:sz w:val="24"/>
          <w:szCs w:val="24"/>
        </w:rPr>
        <w:t xml:space="preserve"> – Podpora aktívneho starnutia – Jednota dôchodcov v roku bola podporená sumou 3215,00 eur na aktivity a združenie kresťanských seniorov sumou 1386,00 eur. V súčasnosti sa otvára nový klub dôchodcov, v ktorom budú lepšie podmienky pre ďalšiu činnosť dôchodcov.</w:t>
      </w:r>
    </w:p>
    <w:p w:rsidR="004E2630" w:rsidRDefault="004E2630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2.2.5</w:t>
      </w:r>
      <w:r>
        <w:rPr>
          <w:rFonts w:ascii="Times New Roman" w:hAnsi="Times New Roman" w:cs="Times New Roman"/>
          <w:sz w:val="24"/>
          <w:szCs w:val="24"/>
        </w:rPr>
        <w:t xml:space="preserve"> – Občianske združenie pri ZUŠ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>, bolo na činnosť detí podporené sumou1900,00 eur.</w:t>
      </w:r>
    </w:p>
    <w:p w:rsidR="00317248" w:rsidRDefault="004E2630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2.2.6</w:t>
      </w:r>
      <w:r>
        <w:rPr>
          <w:rFonts w:ascii="Times New Roman" w:hAnsi="Times New Roman" w:cs="Times New Roman"/>
          <w:sz w:val="24"/>
          <w:szCs w:val="24"/>
        </w:rPr>
        <w:t xml:space="preserve"> – Individuálne plány pre prácu s rodinou </w:t>
      </w:r>
      <w:proofErr w:type="spellStart"/>
      <w:r>
        <w:rPr>
          <w:rFonts w:ascii="Times New Roman" w:hAnsi="Times New Roman" w:cs="Times New Roman"/>
          <w:sz w:val="24"/>
          <w:szCs w:val="24"/>
        </w:rPr>
        <w:t>vypracuváva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ÚPSVaR, v ktorom má svoje úlohy aj sociálne odd. MsÚ. Na práci s rodinou úzko spolupracujeme s ÚPSVaR. Pri nástupe terénnych sociálnych pracovníkov sa okruh rodín s ktorými sa bude aktívne pracovať rozšíri.  </w:t>
      </w:r>
      <w:r w:rsidR="003172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3A6" w:rsidRDefault="007763A6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2.2.7</w:t>
      </w:r>
      <w:r>
        <w:rPr>
          <w:rFonts w:ascii="Times New Roman" w:hAnsi="Times New Roman" w:cs="Times New Roman"/>
          <w:sz w:val="24"/>
          <w:szCs w:val="24"/>
        </w:rPr>
        <w:t xml:space="preserve"> – Mesto </w:t>
      </w:r>
      <w:r w:rsidR="00001FB1">
        <w:rPr>
          <w:rFonts w:ascii="Times New Roman" w:hAnsi="Times New Roman" w:cs="Times New Roman"/>
          <w:sz w:val="24"/>
          <w:szCs w:val="24"/>
        </w:rPr>
        <w:t xml:space="preserve">má </w:t>
      </w:r>
      <w:r>
        <w:rPr>
          <w:rFonts w:ascii="Times New Roman" w:hAnsi="Times New Roman" w:cs="Times New Roman"/>
          <w:sz w:val="24"/>
          <w:szCs w:val="24"/>
        </w:rPr>
        <w:t>zabezpečiť akreditovaný subjekt na podporu výchovných programoch pri práci s rodinou, pretože tieto zabezpečil ÚPSVaR a sociálne oddelenie MSÚ spolupracuje pri práci s rodinou zapojenej do programu</w:t>
      </w:r>
      <w:r w:rsidR="00001FB1">
        <w:rPr>
          <w:rFonts w:ascii="Times New Roman" w:hAnsi="Times New Roman" w:cs="Times New Roman"/>
          <w:sz w:val="24"/>
          <w:szCs w:val="24"/>
        </w:rPr>
        <w:t>, nebolo nutné ani v súčasnosti zatiaľ nie je potrebné zabezpečovať akreditovaný subjekt.</w:t>
      </w:r>
    </w:p>
    <w:p w:rsidR="007763A6" w:rsidRDefault="007763A6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2.2.8</w:t>
      </w:r>
      <w:r>
        <w:rPr>
          <w:rFonts w:ascii="Times New Roman" w:hAnsi="Times New Roman" w:cs="Times New Roman"/>
          <w:sz w:val="24"/>
          <w:szCs w:val="24"/>
        </w:rPr>
        <w:t xml:space="preserve"> – Vedúcim záujmových činnosti s deťmi zo znevýhodneného prostredia, bola zo strany Mesta ponúkaná možnosť zúčastňovať sa so svojimi programami na kultúrnych štvrtkoch v meste, ale doteraz neprejavili záujem.</w:t>
      </w:r>
    </w:p>
    <w:p w:rsidR="007763A6" w:rsidRDefault="007763A6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2.2.10 a 2.2.11</w:t>
      </w:r>
      <w:r>
        <w:rPr>
          <w:rFonts w:ascii="Times New Roman" w:hAnsi="Times New Roman" w:cs="Times New Roman"/>
          <w:sz w:val="24"/>
          <w:szCs w:val="24"/>
        </w:rPr>
        <w:t xml:space="preserve"> – zabezpečenie tejto aktivity je súčasťou pripravovanej Koncepcie bytovej politiky mesta Stará Ľubovňa.</w:t>
      </w:r>
    </w:p>
    <w:p w:rsidR="007A362C" w:rsidRDefault="007763A6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 xml:space="preserve">K bodu </w:t>
      </w:r>
      <w:r w:rsidR="007A362C" w:rsidRPr="00001FB1">
        <w:rPr>
          <w:rFonts w:ascii="Times New Roman" w:hAnsi="Times New Roman" w:cs="Times New Roman"/>
          <w:b/>
          <w:sz w:val="24"/>
          <w:szCs w:val="24"/>
        </w:rPr>
        <w:t>2.2.12</w:t>
      </w:r>
      <w:r w:rsidR="007A362C">
        <w:rPr>
          <w:rFonts w:ascii="Times New Roman" w:hAnsi="Times New Roman" w:cs="Times New Roman"/>
          <w:sz w:val="24"/>
          <w:szCs w:val="24"/>
        </w:rPr>
        <w:t xml:space="preserve"> – Podmienky pre výstavbu predškolského zariadenia v </w:t>
      </w:r>
      <w:proofErr w:type="spellStart"/>
      <w:r w:rsidR="007A362C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="007A362C">
        <w:rPr>
          <w:rFonts w:ascii="Times New Roman" w:hAnsi="Times New Roman" w:cs="Times New Roman"/>
          <w:sz w:val="24"/>
          <w:szCs w:val="24"/>
        </w:rPr>
        <w:t xml:space="preserve"> sú pripravené, na projekte sa v súčasnosti pracuje.</w:t>
      </w:r>
    </w:p>
    <w:p w:rsidR="007A362C" w:rsidRDefault="007A362C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2.2.13</w:t>
      </w:r>
      <w:r>
        <w:rPr>
          <w:rFonts w:ascii="Times New Roman" w:hAnsi="Times New Roman" w:cs="Times New Roman"/>
          <w:sz w:val="24"/>
          <w:szCs w:val="24"/>
        </w:rPr>
        <w:t xml:space="preserve"> –v nájomných domoch sa vykonali nevyhnutné opravy (hygienická maľba, oprava stropu, odvodnenie domu č.117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>),ďalšie opravy v rámci finančných možností,</w:t>
      </w:r>
      <w:r w:rsidR="00001F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budú pokračovať.</w:t>
      </w:r>
    </w:p>
    <w:p w:rsidR="007A362C" w:rsidRDefault="007A362C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2.2.14</w:t>
      </w:r>
      <w:r>
        <w:rPr>
          <w:rFonts w:ascii="Times New Roman" w:hAnsi="Times New Roman" w:cs="Times New Roman"/>
          <w:sz w:val="24"/>
          <w:szCs w:val="24"/>
        </w:rPr>
        <w:t xml:space="preserve"> – Pri projektoch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>, výstavba predškolského zariadenia a prístavby komunitného centra spolupracujeme s OZ ETP Slovensko z Košíc, ktoré niektoré aktivity spolufinancuje.</w:t>
      </w:r>
    </w:p>
    <w:p w:rsidR="007A362C" w:rsidRDefault="007A362C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 xml:space="preserve">K bodu 3.3.1 </w:t>
      </w:r>
      <w:r>
        <w:rPr>
          <w:rFonts w:ascii="Times New Roman" w:hAnsi="Times New Roman" w:cs="Times New Roman"/>
          <w:sz w:val="24"/>
          <w:szCs w:val="24"/>
        </w:rPr>
        <w:t xml:space="preserve">- Bezbariérové prechody sa postupne robia pri </w:t>
      </w:r>
      <w:proofErr w:type="spellStart"/>
      <w:r>
        <w:rPr>
          <w:rFonts w:ascii="Times New Roman" w:hAnsi="Times New Roman" w:cs="Times New Roman"/>
          <w:sz w:val="24"/>
          <w:szCs w:val="24"/>
        </w:rPr>
        <w:t>udržbe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chodníkov, počíta sa s bezbariérovým prístupom k budove na Námestí gen. Štefánika 6, a budeme jednať s </w:t>
      </w:r>
      <w:proofErr w:type="spellStart"/>
      <w:r>
        <w:rPr>
          <w:rFonts w:ascii="Times New Roman" w:hAnsi="Times New Roman" w:cs="Times New Roman"/>
          <w:sz w:val="24"/>
          <w:szCs w:val="24"/>
        </w:rPr>
        <w:t>bezbarierovým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prístupom na poštu a iných prístupov, ktoré vyjdú z požiadaviek občanov mesta.</w:t>
      </w:r>
    </w:p>
    <w:p w:rsidR="007A362C" w:rsidRDefault="0012255C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 w:rsidRPr="00001FB1">
        <w:rPr>
          <w:rFonts w:ascii="Times New Roman" w:hAnsi="Times New Roman" w:cs="Times New Roman"/>
          <w:b/>
          <w:sz w:val="24"/>
          <w:szCs w:val="24"/>
        </w:rPr>
        <w:t>K bodu 3.3.2</w:t>
      </w:r>
      <w:r>
        <w:rPr>
          <w:rFonts w:ascii="Times New Roman" w:hAnsi="Times New Roman" w:cs="Times New Roman"/>
          <w:sz w:val="24"/>
          <w:szCs w:val="24"/>
        </w:rPr>
        <w:t xml:space="preserve"> – Buduje sa futbalové ihrisko, z kultúry - bol podporený muzikál Cyprián na hrade sumou 1900,00 eur.</w:t>
      </w:r>
    </w:p>
    <w:p w:rsidR="0012255C" w:rsidRDefault="0012255C" w:rsidP="005D1B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B43" w:rsidRDefault="005D1B43" w:rsidP="005D1B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63A6" w:rsidRPr="00CC6F3F" w:rsidRDefault="007763A6" w:rsidP="005D1B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B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PhDr. Dušan </w:t>
      </w:r>
      <w:proofErr w:type="spellStart"/>
      <w:r w:rsidR="005D1B43">
        <w:rPr>
          <w:rFonts w:ascii="Times New Roman" w:hAnsi="Times New Roman" w:cs="Times New Roman"/>
          <w:sz w:val="24"/>
          <w:szCs w:val="24"/>
        </w:rPr>
        <w:t>Kasenčák</w:t>
      </w:r>
      <w:proofErr w:type="spellEnd"/>
    </w:p>
    <w:sectPr w:rsidR="007763A6" w:rsidRPr="00CC6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F3F"/>
    <w:rsid w:val="00001FB1"/>
    <w:rsid w:val="00114ACE"/>
    <w:rsid w:val="0012255C"/>
    <w:rsid w:val="00317248"/>
    <w:rsid w:val="004351DF"/>
    <w:rsid w:val="004E2630"/>
    <w:rsid w:val="005D1B43"/>
    <w:rsid w:val="007763A6"/>
    <w:rsid w:val="007A362C"/>
    <w:rsid w:val="00926BCF"/>
    <w:rsid w:val="00BC62CF"/>
    <w:rsid w:val="00CC6F3F"/>
    <w:rsid w:val="00FE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BDE57-AD6F-4DD9-883F-6003094C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84116-A9CB-47F5-9F51-0C36A679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Tomus</dc:creator>
  <cp:keywords/>
  <dc:description/>
  <cp:lastModifiedBy>Ján Tomus</cp:lastModifiedBy>
  <cp:revision>6</cp:revision>
  <dcterms:created xsi:type="dcterms:W3CDTF">2017-04-20T05:11:00Z</dcterms:created>
  <dcterms:modified xsi:type="dcterms:W3CDTF">2017-04-27T09:22:00Z</dcterms:modified>
</cp:coreProperties>
</file>